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F7007" w14:textId="77777777" w:rsidR="00E5523B" w:rsidRDefault="00000000">
      <w:pPr>
        <w:ind w:firstLineChars="1300" w:firstLine="3654"/>
        <w:rPr>
          <w:rFonts w:ascii="宋体" w:hAnsi="宋体" w:hint="eastAsia"/>
          <w:color w:val="FF0000"/>
          <w:szCs w:val="21"/>
        </w:rPr>
      </w:pPr>
      <w:r>
        <w:rPr>
          <w:rFonts w:ascii="宋体" w:eastAsia="黑体" w:hAnsi="宋体" w:hint="eastAsia"/>
          <w:b/>
          <w:bCs/>
          <w:color w:val="FF0000"/>
          <w:kern w:val="44"/>
          <w:sz w:val="28"/>
          <w:szCs w:val="44"/>
        </w:rPr>
        <w:t>特别警示条款</w:t>
      </w:r>
    </w:p>
    <w:p w14:paraId="6CAA2489" w14:textId="77777777" w:rsidR="00E5523B" w:rsidRDefault="00E5523B">
      <w:pPr>
        <w:pBdr>
          <w:top w:val="none" w:sz="0" w:space="1" w:color="auto"/>
          <w:left w:val="none" w:sz="0" w:space="4" w:color="auto"/>
          <w:bottom w:val="none" w:sz="0" w:space="1" w:color="auto"/>
          <w:right w:val="none" w:sz="0" w:space="4" w:color="auto"/>
        </w:pBdr>
        <w:ind w:firstLineChars="200" w:firstLine="422"/>
        <w:rPr>
          <w:rFonts w:ascii="宋体" w:hAnsi="宋体" w:cs="宋体" w:hint="eastAsia"/>
          <w:b/>
          <w:bCs/>
          <w:color w:val="FF0000"/>
          <w:szCs w:val="21"/>
        </w:rPr>
      </w:pPr>
    </w:p>
    <w:p w14:paraId="049ABBF9" w14:textId="77777777" w:rsidR="00E5523B" w:rsidRDefault="00000000">
      <w:pPr>
        <w:pBdr>
          <w:top w:val="none" w:sz="0" w:space="1" w:color="auto"/>
          <w:left w:val="none" w:sz="0" w:space="4" w:color="auto"/>
          <w:bottom w:val="none" w:sz="0" w:space="1" w:color="auto"/>
          <w:right w:val="none" w:sz="0" w:space="4" w:color="auto"/>
        </w:pBdr>
        <w:ind w:firstLineChars="200" w:firstLine="422"/>
        <w:rPr>
          <w:rFonts w:ascii="宋体" w:hAnsi="宋体" w:cs="宋体" w:hint="eastAsia"/>
          <w:b/>
          <w:bCs/>
          <w:color w:val="FF0000"/>
          <w:szCs w:val="21"/>
        </w:rPr>
      </w:pPr>
      <w:r>
        <w:rPr>
          <w:rFonts w:ascii="宋体" w:hAnsi="宋体" w:cs="宋体" w:hint="eastAsia"/>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aff4"/>
        <w:tblW w:w="0" w:type="auto"/>
        <w:tblLook w:val="04A0" w:firstRow="1" w:lastRow="0" w:firstColumn="1" w:lastColumn="0" w:noHBand="0" w:noVBand="1"/>
      </w:tblPr>
      <w:tblGrid>
        <w:gridCol w:w="811"/>
        <w:gridCol w:w="7711"/>
      </w:tblGrid>
      <w:tr w:rsidR="00E5523B" w14:paraId="2ABCC45A" w14:textId="77777777">
        <w:trPr>
          <w:trHeight w:val="567"/>
        </w:trPr>
        <w:tc>
          <w:tcPr>
            <w:tcW w:w="811" w:type="dxa"/>
            <w:tcBorders>
              <w:tl2br w:val="nil"/>
              <w:tr2bl w:val="nil"/>
            </w:tcBorders>
            <w:vAlign w:val="center"/>
          </w:tcPr>
          <w:p w14:paraId="2B8542ED" w14:textId="77777777" w:rsidR="00E5523B" w:rsidRDefault="00000000">
            <w:pPr>
              <w:pBdr>
                <w:top w:val="none" w:sz="0" w:space="1" w:color="auto"/>
                <w:left w:val="none" w:sz="0" w:space="4" w:color="auto"/>
                <w:bottom w:val="none" w:sz="0" w:space="1" w:color="auto"/>
                <w:right w:val="none" w:sz="0" w:space="4" w:color="auto"/>
              </w:pBdr>
              <w:jc w:val="center"/>
              <w:rPr>
                <w:rFonts w:ascii="宋体" w:hAnsi="宋体" w:cs="宋体" w:hint="eastAsia"/>
                <w:color w:val="FF0000"/>
                <w:szCs w:val="21"/>
              </w:rPr>
            </w:pPr>
            <w:r>
              <w:rPr>
                <w:rFonts w:ascii="宋体" w:hAnsi="宋体" w:cs="宋体" w:hint="eastAsia"/>
                <w:color w:val="FF0000"/>
                <w:szCs w:val="21"/>
              </w:rPr>
              <w:t>序号</w:t>
            </w:r>
          </w:p>
        </w:tc>
        <w:tc>
          <w:tcPr>
            <w:tcW w:w="7711" w:type="dxa"/>
            <w:tcBorders>
              <w:tl2br w:val="nil"/>
              <w:tr2bl w:val="nil"/>
            </w:tcBorders>
            <w:vAlign w:val="center"/>
          </w:tcPr>
          <w:p w14:paraId="3AA93589" w14:textId="77777777" w:rsidR="00E5523B" w:rsidRDefault="00000000">
            <w:pPr>
              <w:pBdr>
                <w:top w:val="none" w:sz="0" w:space="1" w:color="auto"/>
                <w:left w:val="none" w:sz="0" w:space="4" w:color="auto"/>
                <w:bottom w:val="none" w:sz="0" w:space="1" w:color="auto"/>
                <w:right w:val="none" w:sz="0" w:space="4" w:color="auto"/>
              </w:pBdr>
              <w:jc w:val="center"/>
              <w:rPr>
                <w:rFonts w:ascii="宋体" w:hAnsi="宋体" w:cs="宋体" w:hint="eastAsia"/>
                <w:color w:val="FF0000"/>
                <w:szCs w:val="21"/>
              </w:rPr>
            </w:pPr>
            <w:r>
              <w:rPr>
                <w:rFonts w:ascii="宋体" w:hAnsi="宋体" w:cs="宋体" w:hint="eastAsia"/>
                <w:b/>
                <w:bCs/>
                <w:color w:val="FF0000"/>
                <w:szCs w:val="21"/>
              </w:rPr>
              <w:t>供应商参与投标禁止情形</w:t>
            </w:r>
          </w:p>
        </w:tc>
      </w:tr>
      <w:tr w:rsidR="00E5523B" w14:paraId="33DC6F51" w14:textId="77777777">
        <w:trPr>
          <w:trHeight w:val="567"/>
        </w:trPr>
        <w:tc>
          <w:tcPr>
            <w:tcW w:w="811" w:type="dxa"/>
            <w:tcBorders>
              <w:tl2br w:val="nil"/>
              <w:tr2bl w:val="nil"/>
            </w:tcBorders>
            <w:vAlign w:val="center"/>
          </w:tcPr>
          <w:p w14:paraId="5E7F374E" w14:textId="77777777" w:rsidR="00E5523B" w:rsidRDefault="00000000">
            <w:pPr>
              <w:pBdr>
                <w:top w:val="none" w:sz="0" w:space="1" w:color="auto"/>
                <w:left w:val="none" w:sz="0" w:space="4" w:color="auto"/>
                <w:bottom w:val="none" w:sz="0" w:space="1" w:color="auto"/>
                <w:right w:val="none" w:sz="0" w:space="4" w:color="auto"/>
              </w:pBdr>
              <w:jc w:val="center"/>
              <w:rPr>
                <w:rFonts w:ascii="宋体" w:hAnsi="宋体" w:cs="宋体" w:hint="eastAsia"/>
                <w:color w:val="FF0000"/>
                <w:szCs w:val="21"/>
              </w:rPr>
            </w:pPr>
            <w:r>
              <w:rPr>
                <w:rFonts w:ascii="宋体" w:hAnsi="宋体" w:cs="宋体" w:hint="eastAsia"/>
                <w:color w:val="FF0000"/>
                <w:szCs w:val="21"/>
              </w:rPr>
              <w:t>1</w:t>
            </w:r>
          </w:p>
        </w:tc>
        <w:tc>
          <w:tcPr>
            <w:tcW w:w="7711" w:type="dxa"/>
            <w:tcBorders>
              <w:tl2br w:val="nil"/>
              <w:tr2bl w:val="nil"/>
            </w:tcBorders>
            <w:vAlign w:val="center"/>
          </w:tcPr>
          <w:p w14:paraId="03B2C02A" w14:textId="77777777" w:rsidR="00E5523B" w:rsidRDefault="00000000">
            <w:pPr>
              <w:pBdr>
                <w:top w:val="none" w:sz="0" w:space="1" w:color="auto"/>
                <w:left w:val="none" w:sz="0" w:space="4" w:color="auto"/>
                <w:bottom w:val="none" w:sz="0" w:space="1" w:color="auto"/>
                <w:right w:val="none" w:sz="0" w:space="4" w:color="auto"/>
              </w:pBdr>
              <w:jc w:val="left"/>
              <w:rPr>
                <w:rFonts w:ascii="宋体" w:hAnsi="宋体" w:cs="宋体" w:hint="eastAsia"/>
                <w:color w:val="FF0000"/>
                <w:szCs w:val="21"/>
              </w:rPr>
            </w:pPr>
            <w:r>
              <w:rPr>
                <w:rFonts w:ascii="宋体" w:hAnsi="宋体" w:cs="宋体" w:hint="eastAsia"/>
                <w:color w:val="FF0000"/>
                <w:szCs w:val="21"/>
              </w:rPr>
              <w:t>与其他投标供应商的法定代表人、主要经营负责人、投标授权代表人、项目负责人、主要技术人员为</w:t>
            </w:r>
            <w:r>
              <w:rPr>
                <w:rFonts w:ascii="宋体" w:hAnsi="宋体" w:cs="宋体" w:hint="eastAsia"/>
                <w:b/>
                <w:bCs/>
                <w:color w:val="FF0000"/>
                <w:szCs w:val="21"/>
              </w:rPr>
              <w:t>同一人、属同一单位或者在同一单位缴纳社会保险</w:t>
            </w:r>
            <w:r>
              <w:rPr>
                <w:rFonts w:ascii="宋体" w:hAnsi="宋体" w:cs="宋体" w:hint="eastAsia"/>
                <w:color w:val="FF0000"/>
                <w:szCs w:val="21"/>
              </w:rPr>
              <w:t>。</w:t>
            </w:r>
          </w:p>
        </w:tc>
      </w:tr>
      <w:tr w:rsidR="00E5523B" w14:paraId="56A632EB" w14:textId="77777777">
        <w:trPr>
          <w:trHeight w:val="567"/>
        </w:trPr>
        <w:tc>
          <w:tcPr>
            <w:tcW w:w="811" w:type="dxa"/>
            <w:tcBorders>
              <w:tl2br w:val="nil"/>
              <w:tr2bl w:val="nil"/>
            </w:tcBorders>
            <w:vAlign w:val="center"/>
          </w:tcPr>
          <w:p w14:paraId="3014EF56" w14:textId="77777777" w:rsidR="00E5523B" w:rsidRDefault="00000000">
            <w:pPr>
              <w:pBdr>
                <w:top w:val="none" w:sz="0" w:space="1" w:color="auto"/>
                <w:left w:val="none" w:sz="0" w:space="4" w:color="auto"/>
                <w:bottom w:val="none" w:sz="0" w:space="1" w:color="auto"/>
                <w:right w:val="none" w:sz="0" w:space="4" w:color="auto"/>
              </w:pBdr>
              <w:jc w:val="center"/>
              <w:rPr>
                <w:rFonts w:ascii="宋体" w:hAnsi="宋体" w:cs="宋体" w:hint="eastAsia"/>
                <w:color w:val="FF0000"/>
                <w:szCs w:val="21"/>
              </w:rPr>
            </w:pPr>
            <w:r>
              <w:rPr>
                <w:rFonts w:ascii="宋体" w:hAnsi="宋体" w:cs="宋体" w:hint="eastAsia"/>
                <w:color w:val="FF0000"/>
                <w:szCs w:val="21"/>
              </w:rPr>
              <w:t>2</w:t>
            </w:r>
          </w:p>
        </w:tc>
        <w:tc>
          <w:tcPr>
            <w:tcW w:w="7711" w:type="dxa"/>
            <w:tcBorders>
              <w:tl2br w:val="nil"/>
              <w:tr2bl w:val="nil"/>
            </w:tcBorders>
            <w:vAlign w:val="center"/>
          </w:tcPr>
          <w:p w14:paraId="282327F8" w14:textId="77777777" w:rsidR="00E5523B" w:rsidRDefault="00000000">
            <w:pPr>
              <w:pBdr>
                <w:top w:val="none" w:sz="0" w:space="1" w:color="auto"/>
                <w:left w:val="none" w:sz="0" w:space="4" w:color="auto"/>
                <w:bottom w:val="none" w:sz="0" w:space="1" w:color="auto"/>
                <w:right w:val="none" w:sz="0" w:space="4" w:color="auto"/>
              </w:pBdr>
              <w:jc w:val="left"/>
              <w:rPr>
                <w:rFonts w:ascii="宋体" w:hAnsi="宋体" w:cs="宋体" w:hint="eastAsia"/>
                <w:color w:val="FF0000"/>
                <w:szCs w:val="21"/>
              </w:rPr>
            </w:pPr>
            <w:r>
              <w:rPr>
                <w:rFonts w:ascii="宋体" w:hAnsi="宋体" w:cs="宋体" w:hint="eastAsia"/>
                <w:color w:val="FF0000"/>
                <w:szCs w:val="21"/>
              </w:rPr>
              <w:t>参与本项目政府采购活动时，与其他投标供应商存在单位负责人为</w:t>
            </w:r>
            <w:r>
              <w:rPr>
                <w:rFonts w:ascii="宋体" w:hAnsi="宋体" w:cs="宋体" w:hint="eastAsia"/>
                <w:b/>
                <w:bCs/>
                <w:color w:val="FF0000"/>
                <w:szCs w:val="21"/>
              </w:rPr>
              <w:t>同一人或直接控股、管理关系</w:t>
            </w:r>
            <w:r>
              <w:rPr>
                <w:rFonts w:ascii="宋体" w:hAnsi="宋体" w:cs="宋体" w:hint="eastAsia"/>
                <w:color w:val="FF0000"/>
                <w:szCs w:val="21"/>
              </w:rPr>
              <w:t>。</w:t>
            </w:r>
          </w:p>
        </w:tc>
      </w:tr>
      <w:tr w:rsidR="00E5523B" w14:paraId="74E8AB86" w14:textId="77777777">
        <w:trPr>
          <w:trHeight w:val="567"/>
        </w:trPr>
        <w:tc>
          <w:tcPr>
            <w:tcW w:w="811" w:type="dxa"/>
            <w:tcBorders>
              <w:tl2br w:val="nil"/>
              <w:tr2bl w:val="nil"/>
            </w:tcBorders>
            <w:vAlign w:val="center"/>
          </w:tcPr>
          <w:p w14:paraId="41AD2E8E" w14:textId="77777777" w:rsidR="00E5523B" w:rsidRDefault="00000000">
            <w:pPr>
              <w:pBdr>
                <w:top w:val="none" w:sz="0" w:space="1" w:color="auto"/>
                <w:left w:val="none" w:sz="0" w:space="4" w:color="auto"/>
                <w:bottom w:val="none" w:sz="0" w:space="1" w:color="auto"/>
                <w:right w:val="none" w:sz="0" w:space="4" w:color="auto"/>
              </w:pBdr>
              <w:jc w:val="center"/>
              <w:rPr>
                <w:rFonts w:ascii="宋体" w:hAnsi="宋体" w:cs="宋体" w:hint="eastAsia"/>
                <w:color w:val="FF0000"/>
                <w:szCs w:val="21"/>
              </w:rPr>
            </w:pPr>
            <w:r>
              <w:rPr>
                <w:rFonts w:ascii="宋体" w:hAnsi="宋体" w:cs="宋体" w:hint="eastAsia"/>
                <w:color w:val="FF0000"/>
                <w:szCs w:val="21"/>
              </w:rPr>
              <w:t>3</w:t>
            </w:r>
          </w:p>
        </w:tc>
        <w:tc>
          <w:tcPr>
            <w:tcW w:w="7711" w:type="dxa"/>
            <w:tcBorders>
              <w:tl2br w:val="nil"/>
              <w:tr2bl w:val="nil"/>
            </w:tcBorders>
            <w:vAlign w:val="center"/>
          </w:tcPr>
          <w:p w14:paraId="3DE1D891" w14:textId="77777777" w:rsidR="00E5523B" w:rsidRDefault="00000000">
            <w:pPr>
              <w:pBdr>
                <w:top w:val="none" w:sz="0" w:space="1" w:color="auto"/>
                <w:left w:val="none" w:sz="0" w:space="4" w:color="auto"/>
                <w:bottom w:val="none" w:sz="0" w:space="1" w:color="auto"/>
                <w:right w:val="none" w:sz="0" w:space="4" w:color="auto"/>
              </w:pBdr>
              <w:jc w:val="left"/>
              <w:rPr>
                <w:rFonts w:ascii="宋体" w:hAnsi="宋体" w:cs="宋体" w:hint="eastAsia"/>
                <w:color w:val="FF0000"/>
                <w:szCs w:val="21"/>
              </w:rPr>
            </w:pPr>
            <w:r>
              <w:rPr>
                <w:rFonts w:ascii="宋体" w:hAnsi="宋体" w:cs="宋体" w:hint="eastAsia"/>
                <w:color w:val="FF0000"/>
                <w:szCs w:val="21"/>
              </w:rPr>
              <w:t>与其他投标供应商的投标文件或部分投标文件</w:t>
            </w:r>
            <w:r>
              <w:rPr>
                <w:rFonts w:ascii="宋体" w:hAnsi="宋体" w:cs="宋体" w:hint="eastAsia"/>
                <w:b/>
                <w:bCs/>
                <w:color w:val="FF0000"/>
                <w:szCs w:val="21"/>
              </w:rPr>
              <w:t>相互混装或存在非正常一致</w:t>
            </w:r>
            <w:r>
              <w:rPr>
                <w:rFonts w:ascii="宋体" w:hAnsi="宋体" w:cs="宋体" w:hint="eastAsia"/>
                <w:color w:val="FF0000"/>
                <w:szCs w:val="21"/>
              </w:rPr>
              <w:t>。</w:t>
            </w:r>
          </w:p>
        </w:tc>
      </w:tr>
      <w:tr w:rsidR="00E5523B" w14:paraId="77FDC557" w14:textId="77777777">
        <w:trPr>
          <w:trHeight w:val="567"/>
        </w:trPr>
        <w:tc>
          <w:tcPr>
            <w:tcW w:w="811" w:type="dxa"/>
            <w:tcBorders>
              <w:tl2br w:val="nil"/>
              <w:tr2bl w:val="nil"/>
            </w:tcBorders>
            <w:vAlign w:val="center"/>
          </w:tcPr>
          <w:p w14:paraId="3FE62602" w14:textId="77777777" w:rsidR="00E5523B" w:rsidRDefault="00000000">
            <w:pPr>
              <w:pBdr>
                <w:top w:val="none" w:sz="0" w:space="1" w:color="auto"/>
                <w:left w:val="none" w:sz="0" w:space="4" w:color="auto"/>
                <w:bottom w:val="none" w:sz="0" w:space="1" w:color="auto"/>
                <w:right w:val="none" w:sz="0" w:space="4" w:color="auto"/>
              </w:pBdr>
              <w:jc w:val="center"/>
              <w:rPr>
                <w:rFonts w:ascii="宋体" w:hAnsi="宋体" w:cs="宋体" w:hint="eastAsia"/>
                <w:color w:val="FF0000"/>
                <w:szCs w:val="21"/>
              </w:rPr>
            </w:pPr>
            <w:r>
              <w:rPr>
                <w:rFonts w:ascii="宋体" w:hAnsi="宋体" w:cs="宋体" w:hint="eastAsia"/>
                <w:color w:val="FF0000"/>
                <w:szCs w:val="21"/>
              </w:rPr>
              <w:t>4</w:t>
            </w:r>
          </w:p>
        </w:tc>
        <w:tc>
          <w:tcPr>
            <w:tcW w:w="7711" w:type="dxa"/>
            <w:tcBorders>
              <w:tl2br w:val="nil"/>
              <w:tr2bl w:val="nil"/>
            </w:tcBorders>
            <w:vAlign w:val="center"/>
          </w:tcPr>
          <w:p w14:paraId="7FF5C4DA" w14:textId="77777777" w:rsidR="00E5523B" w:rsidRDefault="00000000">
            <w:pPr>
              <w:pBdr>
                <w:top w:val="none" w:sz="0" w:space="1" w:color="auto"/>
                <w:left w:val="none" w:sz="0" w:space="4" w:color="auto"/>
                <w:bottom w:val="none" w:sz="0" w:space="1" w:color="auto"/>
                <w:right w:val="none" w:sz="0" w:space="4" w:color="auto"/>
              </w:pBdr>
              <w:jc w:val="left"/>
              <w:rPr>
                <w:rFonts w:ascii="宋体" w:hAnsi="宋体" w:cs="宋体" w:hint="eastAsia"/>
                <w:color w:val="FF0000"/>
                <w:szCs w:val="21"/>
              </w:rPr>
            </w:pPr>
            <w:r>
              <w:rPr>
                <w:rFonts w:ascii="宋体" w:hAnsi="宋体" w:cs="宋体" w:hint="eastAsia"/>
                <w:color w:val="FF0000"/>
                <w:szCs w:val="21"/>
              </w:rPr>
              <w:t>与其他投标供应商的投标文件由</w:t>
            </w:r>
            <w:r>
              <w:rPr>
                <w:rFonts w:ascii="宋体" w:hAnsi="宋体" w:cs="宋体" w:hint="eastAsia"/>
                <w:b/>
                <w:bCs/>
                <w:color w:val="FF0000"/>
                <w:szCs w:val="21"/>
              </w:rPr>
              <w:t>同一单位或者同一人编制</w:t>
            </w:r>
            <w:r>
              <w:rPr>
                <w:rFonts w:ascii="宋体" w:hAnsi="宋体" w:cs="宋体" w:hint="eastAsia"/>
                <w:color w:val="FF0000"/>
                <w:szCs w:val="21"/>
              </w:rPr>
              <w:t>，或者使用</w:t>
            </w:r>
            <w:r>
              <w:rPr>
                <w:rFonts w:ascii="宋体" w:hAnsi="宋体" w:cs="宋体" w:hint="eastAsia"/>
                <w:b/>
                <w:bCs/>
                <w:color w:val="FF0000"/>
                <w:szCs w:val="21"/>
              </w:rPr>
              <w:t>同一设备编制</w:t>
            </w:r>
            <w:r>
              <w:rPr>
                <w:rFonts w:ascii="宋体" w:hAnsi="宋体" w:cs="宋体" w:hint="eastAsia"/>
                <w:color w:val="FF0000"/>
                <w:szCs w:val="21"/>
              </w:rPr>
              <w:t>（“文件制作机器码”“文件创建标识码”一致）。</w:t>
            </w:r>
          </w:p>
        </w:tc>
      </w:tr>
      <w:tr w:rsidR="00E5523B" w14:paraId="3451CF27" w14:textId="77777777">
        <w:trPr>
          <w:trHeight w:val="567"/>
        </w:trPr>
        <w:tc>
          <w:tcPr>
            <w:tcW w:w="811" w:type="dxa"/>
            <w:tcBorders>
              <w:tl2br w:val="nil"/>
              <w:tr2bl w:val="nil"/>
            </w:tcBorders>
            <w:vAlign w:val="center"/>
          </w:tcPr>
          <w:p w14:paraId="087930ED" w14:textId="77777777" w:rsidR="00E5523B" w:rsidRDefault="00000000">
            <w:pPr>
              <w:pBdr>
                <w:top w:val="none" w:sz="0" w:space="1" w:color="auto"/>
                <w:left w:val="none" w:sz="0" w:space="4" w:color="auto"/>
                <w:bottom w:val="none" w:sz="0" w:space="1" w:color="auto"/>
                <w:right w:val="none" w:sz="0" w:space="4" w:color="auto"/>
              </w:pBdr>
              <w:jc w:val="center"/>
              <w:rPr>
                <w:rFonts w:ascii="宋体" w:hAnsi="宋体" w:cs="宋体" w:hint="eastAsia"/>
                <w:color w:val="FF0000"/>
                <w:szCs w:val="21"/>
              </w:rPr>
            </w:pPr>
            <w:r>
              <w:rPr>
                <w:rFonts w:ascii="宋体" w:hAnsi="宋体" w:cs="宋体" w:hint="eastAsia"/>
                <w:color w:val="FF0000"/>
                <w:szCs w:val="21"/>
              </w:rPr>
              <w:t>5</w:t>
            </w:r>
          </w:p>
        </w:tc>
        <w:tc>
          <w:tcPr>
            <w:tcW w:w="7711" w:type="dxa"/>
            <w:tcBorders>
              <w:tl2br w:val="nil"/>
              <w:tr2bl w:val="nil"/>
            </w:tcBorders>
            <w:vAlign w:val="center"/>
          </w:tcPr>
          <w:p w14:paraId="38B5A280" w14:textId="77777777" w:rsidR="00E5523B" w:rsidRDefault="00000000">
            <w:pPr>
              <w:pBdr>
                <w:top w:val="none" w:sz="0" w:space="1" w:color="auto"/>
                <w:left w:val="none" w:sz="0" w:space="4" w:color="auto"/>
                <w:bottom w:val="none" w:sz="0" w:space="1" w:color="auto"/>
                <w:right w:val="none" w:sz="0" w:space="4" w:color="auto"/>
              </w:pBdr>
              <w:jc w:val="left"/>
              <w:rPr>
                <w:rFonts w:ascii="宋体" w:hAnsi="宋体" w:cs="宋体" w:hint="eastAsia"/>
                <w:color w:val="FF0000"/>
                <w:szCs w:val="21"/>
              </w:rPr>
            </w:pPr>
            <w:r>
              <w:rPr>
                <w:rFonts w:ascii="宋体" w:hAnsi="宋体" w:cs="宋体" w:hint="eastAsia"/>
                <w:color w:val="FF0000"/>
                <w:szCs w:val="21"/>
              </w:rPr>
              <w:t>提供</w:t>
            </w:r>
            <w:r>
              <w:rPr>
                <w:rFonts w:ascii="宋体" w:hAnsi="宋体" w:cs="宋体" w:hint="eastAsia"/>
                <w:b/>
                <w:bCs/>
                <w:color w:val="FF0000"/>
                <w:szCs w:val="21"/>
              </w:rPr>
              <w:t>未经出具机构核实</w:t>
            </w:r>
            <w:r>
              <w:rPr>
                <w:rFonts w:ascii="宋体" w:hAnsi="宋体" w:cs="宋体" w:hint="eastAsia"/>
                <w:color w:val="FF0000"/>
                <w:szCs w:val="21"/>
              </w:rPr>
              <w:t>的虚假的检验检测报告、业绩材料、社保缴纳证明、学历学位证书、职称认证证书等材料。</w:t>
            </w:r>
          </w:p>
        </w:tc>
      </w:tr>
      <w:tr w:rsidR="00E5523B" w14:paraId="60C54F35" w14:textId="77777777">
        <w:trPr>
          <w:trHeight w:val="567"/>
        </w:trPr>
        <w:tc>
          <w:tcPr>
            <w:tcW w:w="811" w:type="dxa"/>
            <w:tcBorders>
              <w:tl2br w:val="nil"/>
              <w:tr2bl w:val="nil"/>
            </w:tcBorders>
            <w:vAlign w:val="center"/>
          </w:tcPr>
          <w:p w14:paraId="714B9A06" w14:textId="77777777" w:rsidR="00E5523B" w:rsidRDefault="00000000">
            <w:pPr>
              <w:pBdr>
                <w:top w:val="none" w:sz="0" w:space="1" w:color="auto"/>
                <w:left w:val="none" w:sz="0" w:space="4" w:color="auto"/>
                <w:bottom w:val="none" w:sz="0" w:space="1" w:color="auto"/>
                <w:right w:val="none" w:sz="0" w:space="4" w:color="auto"/>
              </w:pBdr>
              <w:jc w:val="center"/>
              <w:rPr>
                <w:rFonts w:ascii="宋体" w:hAnsi="宋体" w:cs="宋体" w:hint="eastAsia"/>
                <w:color w:val="FF0000"/>
                <w:szCs w:val="21"/>
              </w:rPr>
            </w:pPr>
            <w:r>
              <w:rPr>
                <w:rFonts w:ascii="宋体" w:hAnsi="宋体" w:cs="宋体" w:hint="eastAsia"/>
                <w:color w:val="FF0000"/>
                <w:szCs w:val="21"/>
              </w:rPr>
              <w:t>6</w:t>
            </w:r>
          </w:p>
        </w:tc>
        <w:tc>
          <w:tcPr>
            <w:tcW w:w="7711" w:type="dxa"/>
            <w:tcBorders>
              <w:tl2br w:val="nil"/>
              <w:tr2bl w:val="nil"/>
            </w:tcBorders>
            <w:vAlign w:val="center"/>
          </w:tcPr>
          <w:p w14:paraId="42910DD7" w14:textId="77777777" w:rsidR="00E5523B" w:rsidRDefault="00000000">
            <w:pPr>
              <w:pBdr>
                <w:top w:val="none" w:sz="0" w:space="1" w:color="auto"/>
                <w:left w:val="none" w:sz="0" w:space="4" w:color="auto"/>
                <w:bottom w:val="none" w:sz="0" w:space="1" w:color="auto"/>
                <w:right w:val="none" w:sz="0" w:space="4" w:color="auto"/>
              </w:pBdr>
              <w:jc w:val="left"/>
              <w:rPr>
                <w:rFonts w:ascii="宋体" w:hAnsi="宋体" w:cs="宋体" w:hint="eastAsia"/>
                <w:color w:val="FF0000"/>
                <w:szCs w:val="21"/>
              </w:rPr>
            </w:pPr>
            <w:r>
              <w:rPr>
                <w:rFonts w:ascii="宋体" w:hAnsi="宋体" w:cs="宋体" w:hint="eastAsia"/>
                <w:color w:val="FF0000"/>
                <w:szCs w:val="21"/>
              </w:rPr>
              <w:t>擅自将投标密钥或电子营业执照出借他人使用或未妥善保管。</w:t>
            </w:r>
          </w:p>
        </w:tc>
      </w:tr>
    </w:tbl>
    <w:p w14:paraId="5BB26907"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一、</w:t>
      </w:r>
      <w:r>
        <w:rPr>
          <w:rFonts w:ascii="宋体" w:hAnsi="宋体" w:hint="eastAsia"/>
          <w:b/>
          <w:bCs/>
          <w:color w:val="FF0000"/>
          <w:sz w:val="20"/>
          <w:szCs w:val="20"/>
        </w:rPr>
        <w:t>《深圳经济特区政府采购条例》第五十七条</w:t>
      </w:r>
      <w:r>
        <w:rPr>
          <w:rFonts w:ascii="宋体" w:hAnsi="宋体" w:hint="eastAsia"/>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6F3F8C64"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（一）在采购活动中应当回避而未回避的；</w:t>
      </w:r>
    </w:p>
    <w:p w14:paraId="1EF23B67"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（二）未按本条例规定签订、履行采购合同，造成严重后果的；</w:t>
      </w:r>
    </w:p>
    <w:p w14:paraId="0DC719A9"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（三）隐瞒真实情况，提供虚假资料的；</w:t>
      </w:r>
    </w:p>
    <w:p w14:paraId="274B8D39"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（四）以非法手段排斥其他供应商参与竞争的；</w:t>
      </w:r>
    </w:p>
    <w:p w14:paraId="3B2C0981"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（五）与其他采购参加人串通投标的；</w:t>
      </w:r>
    </w:p>
    <w:p w14:paraId="054EE0F7"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（六）恶意投诉的；</w:t>
      </w:r>
    </w:p>
    <w:p w14:paraId="16FFB401"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（七）向采购项目相关人行贿或者提供其他不当利益的；</w:t>
      </w:r>
    </w:p>
    <w:p w14:paraId="2387FA57"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（八）阻碍、抗拒主管部门监督检查的；</w:t>
      </w:r>
    </w:p>
    <w:p w14:paraId="4CBE74D7"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（九）其他违反本条例规定的行为。</w:t>
      </w:r>
    </w:p>
    <w:p w14:paraId="4C59DB59" w14:textId="77777777" w:rsidR="00E5523B" w:rsidRDefault="00E5523B">
      <w:pPr>
        <w:pBdr>
          <w:top w:val="none" w:sz="0" w:space="1" w:color="auto"/>
          <w:left w:val="none" w:sz="0" w:space="4" w:color="auto"/>
          <w:bottom w:val="none" w:sz="0" w:space="1" w:color="auto"/>
          <w:right w:val="none" w:sz="0" w:space="4" w:color="auto"/>
        </w:pBdr>
        <w:rPr>
          <w:rFonts w:ascii="宋体" w:hAnsi="宋体" w:hint="eastAsia"/>
          <w:b/>
          <w:bCs/>
          <w:color w:val="FF0000"/>
          <w:sz w:val="20"/>
          <w:szCs w:val="20"/>
        </w:rPr>
      </w:pPr>
    </w:p>
    <w:p w14:paraId="606CC9B1" w14:textId="77777777" w:rsidR="00E5523B" w:rsidRDefault="00000000">
      <w:pPr>
        <w:pBdr>
          <w:top w:val="none" w:sz="0" w:space="1" w:color="auto"/>
          <w:left w:val="none" w:sz="0" w:space="4" w:color="auto"/>
          <w:bottom w:val="none" w:sz="0" w:space="1" w:color="auto"/>
          <w:right w:val="none" w:sz="0" w:space="4" w:color="auto"/>
        </w:pBdr>
        <w:ind w:firstLineChars="200" w:firstLine="402"/>
        <w:rPr>
          <w:rFonts w:ascii="宋体" w:hAnsi="宋体" w:hint="eastAsia"/>
          <w:color w:val="FF0000"/>
          <w:sz w:val="20"/>
          <w:szCs w:val="20"/>
        </w:rPr>
      </w:pPr>
      <w:r>
        <w:rPr>
          <w:rFonts w:ascii="宋体" w:hAnsi="宋体" w:hint="eastAsia"/>
          <w:b/>
          <w:bCs/>
          <w:color w:val="FF0000"/>
          <w:sz w:val="20"/>
          <w:szCs w:val="20"/>
        </w:rPr>
        <w:t xml:space="preserve">二、《深圳经济特区政府采购条例实施细则》第七十五条 </w:t>
      </w:r>
      <w:r>
        <w:rPr>
          <w:rFonts w:ascii="宋体" w:hAnsi="宋体" w:hint="eastAsia"/>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1C4A17A6" w14:textId="77777777" w:rsidR="00E5523B" w:rsidRDefault="00E5523B">
      <w:pPr>
        <w:pBdr>
          <w:top w:val="none" w:sz="0" w:space="1" w:color="auto"/>
          <w:left w:val="none" w:sz="0" w:space="4" w:color="auto"/>
          <w:bottom w:val="none" w:sz="0" w:space="1" w:color="auto"/>
          <w:right w:val="none" w:sz="0" w:space="4" w:color="auto"/>
        </w:pBdr>
        <w:ind w:firstLineChars="200" w:firstLine="402"/>
        <w:rPr>
          <w:rFonts w:ascii="宋体" w:hAnsi="宋体" w:hint="eastAsia"/>
          <w:b/>
          <w:bCs/>
          <w:color w:val="FF0000"/>
          <w:sz w:val="20"/>
          <w:szCs w:val="20"/>
        </w:rPr>
      </w:pPr>
    </w:p>
    <w:p w14:paraId="2A731F80" w14:textId="77777777" w:rsidR="00E5523B" w:rsidRDefault="00000000">
      <w:pPr>
        <w:pBdr>
          <w:top w:val="none" w:sz="0" w:space="1" w:color="auto"/>
          <w:left w:val="none" w:sz="0" w:space="4" w:color="auto"/>
          <w:bottom w:val="none" w:sz="0" w:space="1" w:color="auto"/>
          <w:right w:val="none" w:sz="0" w:space="4" w:color="auto"/>
        </w:pBdr>
        <w:ind w:firstLineChars="200" w:firstLine="402"/>
        <w:rPr>
          <w:rFonts w:ascii="宋体" w:hAnsi="宋体" w:hint="eastAsia"/>
          <w:color w:val="FF0000"/>
          <w:sz w:val="20"/>
          <w:szCs w:val="20"/>
        </w:rPr>
      </w:pPr>
      <w:r>
        <w:rPr>
          <w:rFonts w:ascii="宋体" w:hAnsi="宋体" w:hint="eastAsia"/>
          <w:b/>
          <w:bCs/>
          <w:color w:val="FF0000"/>
          <w:sz w:val="20"/>
          <w:szCs w:val="20"/>
        </w:rPr>
        <w:t xml:space="preserve">三、《深圳经济特区政府采购条例实施细则》第七十七条 </w:t>
      </w:r>
      <w:r>
        <w:rPr>
          <w:rFonts w:ascii="宋体" w:hAnsi="宋体" w:hint="eastAsia"/>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005D33E8" w14:textId="77777777" w:rsidR="00E5523B" w:rsidRDefault="00000000">
      <w:pPr>
        <w:pBdr>
          <w:top w:val="none" w:sz="0" w:space="1" w:color="auto"/>
          <w:left w:val="none" w:sz="0" w:space="4" w:color="auto"/>
          <w:bottom w:val="none" w:sz="0" w:space="1" w:color="auto"/>
          <w:right w:val="none" w:sz="0" w:space="4" w:color="auto"/>
        </w:pBdr>
        <w:ind w:firstLineChars="200" w:firstLine="400"/>
        <w:rPr>
          <w:rFonts w:ascii="宋体" w:hAnsi="宋体" w:hint="eastAsia"/>
          <w:color w:val="FF0000"/>
          <w:sz w:val="20"/>
          <w:szCs w:val="20"/>
        </w:rPr>
      </w:pPr>
      <w:r>
        <w:rPr>
          <w:rFonts w:ascii="宋体" w:hAnsi="宋体" w:hint="eastAsia"/>
          <w:color w:val="FF0000"/>
          <w:sz w:val="20"/>
          <w:szCs w:val="20"/>
        </w:rPr>
        <w:t>投标供应商不能提供项目负责人或者主要技术人员的劳动合同、社会保险等劳动关系证明材料的，视为存在前款第（三）项规定的情形。</w:t>
      </w:r>
    </w:p>
    <w:p w14:paraId="46661AA3" w14:textId="77777777" w:rsidR="00E5523B" w:rsidRDefault="00E5523B">
      <w:pPr>
        <w:pBdr>
          <w:top w:val="none" w:sz="0" w:space="1" w:color="auto"/>
          <w:left w:val="none" w:sz="0" w:space="4" w:color="auto"/>
          <w:bottom w:val="none" w:sz="0" w:space="1" w:color="auto"/>
          <w:right w:val="none" w:sz="0" w:space="4" w:color="auto"/>
        </w:pBdr>
        <w:ind w:firstLineChars="200" w:firstLine="400"/>
        <w:rPr>
          <w:bCs/>
          <w:color w:val="FF0000"/>
          <w:sz w:val="20"/>
          <w:szCs w:val="20"/>
        </w:rPr>
      </w:pPr>
    </w:p>
    <w:p w14:paraId="2CEA61E0" w14:textId="77777777" w:rsidR="00E5523B" w:rsidRDefault="00000000">
      <w:pPr>
        <w:pBdr>
          <w:top w:val="none" w:sz="0" w:space="1" w:color="auto"/>
          <w:left w:val="none" w:sz="0" w:space="4" w:color="auto"/>
          <w:bottom w:val="none" w:sz="0" w:space="1" w:color="auto"/>
          <w:right w:val="none" w:sz="0" w:space="4" w:color="auto"/>
        </w:pBdr>
        <w:ind w:firstLineChars="200" w:firstLine="400"/>
        <w:rPr>
          <w:bCs/>
          <w:color w:val="FF0000"/>
          <w:sz w:val="20"/>
          <w:szCs w:val="20"/>
        </w:rPr>
      </w:pPr>
      <w:r>
        <w:rPr>
          <w:rFonts w:hint="eastAsia"/>
          <w:bCs/>
          <w:color w:val="FF0000"/>
          <w:sz w:val="20"/>
          <w:szCs w:val="20"/>
        </w:rPr>
        <w:lastRenderedPageBreak/>
        <w:t>四、供应商在使用深圳政府采购智慧平台的投标文件制作工具创建投标文件时，该工具将自动在投标文件中记录文件创建标识码，同时提取投标文件制作电脑的网卡</w:t>
      </w:r>
      <w:r>
        <w:rPr>
          <w:rFonts w:hint="eastAsia"/>
          <w:bCs/>
          <w:color w:val="FF0000"/>
          <w:sz w:val="20"/>
          <w:szCs w:val="20"/>
        </w:rPr>
        <w:t>MAC</w:t>
      </w:r>
      <w:r>
        <w:rPr>
          <w:rFonts w:hint="eastAsia"/>
          <w:bCs/>
          <w:color w:val="FF0000"/>
          <w:sz w:val="20"/>
          <w:szCs w:val="20"/>
        </w:rPr>
        <w:t>地址、硬盘序列号、</w:t>
      </w:r>
      <w:r>
        <w:rPr>
          <w:rFonts w:hint="eastAsia"/>
          <w:bCs/>
          <w:color w:val="FF0000"/>
          <w:sz w:val="20"/>
          <w:szCs w:val="20"/>
        </w:rPr>
        <w:t>CPU</w:t>
      </w:r>
      <w:r>
        <w:rPr>
          <w:rFonts w:hint="eastAsia"/>
          <w:bCs/>
          <w:color w:val="FF0000"/>
          <w:sz w:val="20"/>
          <w:szCs w:val="20"/>
        </w:rPr>
        <w:t>序列号、主板序列号和工具标识号，经加密生成文件制作机器码并在投标文件中记录。文件制作机器码一致表明不同供应商使用了同一设备编制投标文件，文件创建标识码一致表明不同供应商的投标文件为同一份文件，</w:t>
      </w:r>
      <w:r>
        <w:rPr>
          <w:rFonts w:hint="eastAsia"/>
          <w:bCs/>
          <w:color w:val="FF0000"/>
          <w:sz w:val="20"/>
          <w:szCs w:val="20"/>
        </w:rPr>
        <w:t>IP</w:t>
      </w:r>
      <w:r>
        <w:rPr>
          <w:rFonts w:hint="eastAsia"/>
          <w:bCs/>
          <w:color w:val="FF0000"/>
          <w:sz w:val="20"/>
          <w:szCs w:val="20"/>
        </w:rPr>
        <w:t>地址一致表明上传投标文件时使用了相同的网络。</w:t>
      </w:r>
    </w:p>
    <w:p w14:paraId="2D3C611E" w14:textId="77777777" w:rsidR="00E5523B" w:rsidRDefault="00000000">
      <w:pPr>
        <w:pBdr>
          <w:top w:val="none" w:sz="0" w:space="1" w:color="auto"/>
          <w:left w:val="none" w:sz="0" w:space="4" w:color="auto"/>
          <w:bottom w:val="none" w:sz="0" w:space="1" w:color="auto"/>
          <w:right w:val="none" w:sz="0" w:space="4" w:color="auto"/>
        </w:pBdr>
        <w:ind w:firstLineChars="200" w:firstLine="400"/>
        <w:rPr>
          <w:bCs/>
          <w:color w:val="FF0000"/>
          <w:sz w:val="20"/>
          <w:szCs w:val="20"/>
        </w:rPr>
      </w:pPr>
      <w:r>
        <w:rPr>
          <w:rFonts w:hint="eastAsia"/>
          <w:bCs/>
          <w:color w:val="FF0000"/>
          <w:sz w:val="20"/>
          <w:szCs w:val="20"/>
        </w:rPr>
        <w:t>为避免出现不同供应商投标文件的文件制作机器码、文件创建标识码、</w:t>
      </w:r>
      <w:r>
        <w:rPr>
          <w:rFonts w:hint="eastAsia"/>
          <w:bCs/>
          <w:color w:val="FF0000"/>
          <w:sz w:val="20"/>
          <w:szCs w:val="20"/>
        </w:rPr>
        <w:t>IP</w:t>
      </w:r>
      <w:r>
        <w:rPr>
          <w:rFonts w:hint="eastAsia"/>
          <w:bCs/>
          <w:color w:val="FF0000"/>
          <w:sz w:val="20"/>
          <w:szCs w:val="20"/>
        </w:rPr>
        <w:t>地址一致的异常情况，建议各供应商编制、上传投标文件时不要使用公共电脑设备或公共网络。</w:t>
      </w:r>
    </w:p>
    <w:p w14:paraId="29622409" w14:textId="77777777" w:rsidR="00E5523B" w:rsidRDefault="00000000">
      <w:pPr>
        <w:pBdr>
          <w:top w:val="none" w:sz="0" w:space="1" w:color="auto"/>
          <w:left w:val="none" w:sz="0" w:space="4" w:color="auto"/>
          <w:bottom w:val="none" w:sz="0" w:space="1" w:color="auto"/>
          <w:right w:val="none" w:sz="0" w:space="4" w:color="auto"/>
        </w:pBdr>
        <w:ind w:firstLineChars="200" w:firstLine="400"/>
        <w:rPr>
          <w:bCs/>
          <w:color w:val="FF0000"/>
          <w:sz w:val="20"/>
          <w:szCs w:val="20"/>
        </w:rPr>
      </w:pPr>
      <w:r>
        <w:rPr>
          <w:rFonts w:hint="eastAsia"/>
          <w:bCs/>
          <w:color w:val="FF0000"/>
          <w:sz w:val="20"/>
          <w:szCs w:val="20"/>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ascii="宋体" w:hAnsi="宋体" w:hint="eastAsia"/>
          <w:color w:val="FF0000"/>
          <w:sz w:val="20"/>
          <w:szCs w:val="20"/>
        </w:rPr>
        <w:t>取消参与本市政府采购资格</w:t>
      </w:r>
      <w:r>
        <w:rPr>
          <w:rFonts w:hAnsi="宋体" w:hint="eastAsia"/>
          <w:color w:val="FF0000"/>
          <w:sz w:val="20"/>
          <w:szCs w:val="20"/>
        </w:rPr>
        <w:t>、</w:t>
      </w:r>
      <w:r>
        <w:rPr>
          <w:rFonts w:ascii="宋体" w:hAnsi="宋体" w:hint="eastAsia"/>
          <w:color w:val="FF0000"/>
          <w:sz w:val="20"/>
          <w:szCs w:val="20"/>
        </w:rPr>
        <w:t>依法吊销其营业</w:t>
      </w:r>
      <w:r>
        <w:rPr>
          <w:rFonts w:hAnsi="宋体" w:hint="eastAsia"/>
          <w:color w:val="FF0000"/>
          <w:sz w:val="20"/>
          <w:szCs w:val="20"/>
        </w:rPr>
        <w:t>执照等行政处罚，</w:t>
      </w:r>
      <w:r>
        <w:rPr>
          <w:rFonts w:ascii="宋体" w:hAnsi="宋体" w:hint="eastAsia"/>
          <w:color w:val="FF0000"/>
          <w:sz w:val="20"/>
          <w:szCs w:val="20"/>
        </w:rPr>
        <w:t>构成犯罪的，依法追究刑事责任</w:t>
      </w:r>
      <w:r>
        <w:rPr>
          <w:rFonts w:hint="eastAsia"/>
          <w:bCs/>
          <w:color w:val="FF0000"/>
          <w:sz w:val="20"/>
          <w:szCs w:val="20"/>
        </w:rPr>
        <w:t>，请各供应商独立编制、上传投标文件，妥善保管和使用电子密钥。</w:t>
      </w:r>
    </w:p>
    <w:p w14:paraId="78B91E59" w14:textId="77777777" w:rsidR="00E5523B" w:rsidRDefault="00E5523B">
      <w:pPr>
        <w:pBdr>
          <w:top w:val="none" w:sz="0" w:space="1" w:color="auto"/>
          <w:left w:val="none" w:sz="0" w:space="4" w:color="auto"/>
          <w:bottom w:val="none" w:sz="0" w:space="1" w:color="auto"/>
          <w:right w:val="none" w:sz="0" w:space="4" w:color="auto"/>
        </w:pBdr>
        <w:ind w:firstLineChars="200" w:firstLine="422"/>
        <w:rPr>
          <w:b/>
          <w:color w:val="FF0000"/>
        </w:rPr>
      </w:pPr>
    </w:p>
    <w:p w14:paraId="62D87608" w14:textId="77777777" w:rsidR="00E5523B" w:rsidRDefault="00000000">
      <w:pPr>
        <w:pBdr>
          <w:top w:val="none" w:sz="0" w:space="1" w:color="auto"/>
          <w:left w:val="none" w:sz="0" w:space="4" w:color="auto"/>
          <w:bottom w:val="none" w:sz="0" w:space="1" w:color="auto"/>
          <w:right w:val="none" w:sz="0" w:space="4" w:color="auto"/>
        </w:pBdr>
        <w:ind w:firstLineChars="200" w:firstLine="422"/>
        <w:rPr>
          <w:b/>
          <w:color w:val="FF0000"/>
        </w:rPr>
      </w:pPr>
      <w:r>
        <w:rPr>
          <w:rFonts w:hint="eastAsia"/>
          <w:b/>
          <w:color w:val="FF0000"/>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3B3F75DB" w14:textId="77777777" w:rsidR="00E5523B" w:rsidRDefault="00E5523B">
      <w:pPr>
        <w:pStyle w:val="a4"/>
        <w:numPr>
          <w:ilvl w:val="255"/>
          <w:numId w:val="0"/>
        </w:numPr>
        <w:spacing w:line="240" w:lineRule="auto"/>
      </w:pPr>
    </w:p>
    <w:p w14:paraId="7F684D2A" w14:textId="77777777" w:rsidR="00E5523B" w:rsidRDefault="00000000">
      <w:pPr>
        <w:pBdr>
          <w:top w:val="none" w:sz="0" w:space="1" w:color="auto"/>
          <w:left w:val="none" w:sz="0" w:space="4" w:color="auto"/>
          <w:bottom w:val="none" w:sz="0" w:space="1" w:color="auto"/>
          <w:right w:val="none" w:sz="0" w:space="4" w:color="auto"/>
        </w:pBdr>
        <w:ind w:firstLineChars="200" w:firstLine="422"/>
      </w:pPr>
      <w:r>
        <w:rPr>
          <w:rFonts w:hint="eastAsia"/>
          <w:b/>
          <w:color w:val="FF0000"/>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0820DEAD" w14:textId="77777777" w:rsidR="00E5523B" w:rsidRDefault="00E5523B">
      <w:pPr>
        <w:pStyle w:val="afffc"/>
        <w:pBdr>
          <w:top w:val="none" w:sz="0" w:space="1" w:color="auto"/>
          <w:left w:val="none" w:sz="0" w:space="4" w:color="auto"/>
          <w:bottom w:val="none" w:sz="0" w:space="1" w:color="auto"/>
          <w:right w:val="none" w:sz="0" w:space="4" w:color="auto"/>
        </w:pBdr>
        <w:rPr>
          <w:bCs/>
          <w:color w:val="FF0000"/>
          <w:sz w:val="20"/>
          <w:szCs w:val="20"/>
        </w:rPr>
      </w:pPr>
    </w:p>
    <w:p w14:paraId="5248CE47" w14:textId="77777777" w:rsidR="00E5523B" w:rsidRDefault="00000000">
      <w:pPr>
        <w:widowControl/>
        <w:pBdr>
          <w:top w:val="none" w:sz="0" w:space="1" w:color="auto"/>
          <w:left w:val="none" w:sz="0" w:space="4" w:color="auto"/>
          <w:bottom w:val="none" w:sz="0" w:space="1" w:color="auto"/>
          <w:right w:val="none" w:sz="0" w:space="4" w:color="auto"/>
        </w:pBdr>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495CB693" w14:textId="77777777" w:rsidR="00E5523B" w:rsidRDefault="00E5523B">
      <w:pPr>
        <w:widowControl/>
        <w:spacing w:beforeAutospacing="1" w:afterAutospacing="1"/>
        <w:jc w:val="center"/>
        <w:rPr>
          <w:rFonts w:ascii="黑体" w:eastAsia="黑体" w:hAnsi="宋体" w:cs="黑体" w:hint="eastAsia"/>
          <w:kern w:val="0"/>
          <w:sz w:val="40"/>
          <w:szCs w:val="40"/>
        </w:rPr>
      </w:pPr>
    </w:p>
    <w:p w14:paraId="4195A9BF" w14:textId="77777777" w:rsidR="00E5523B" w:rsidRDefault="00E5523B">
      <w:pPr>
        <w:widowControl/>
        <w:spacing w:beforeAutospacing="1" w:afterAutospacing="1"/>
        <w:jc w:val="center"/>
        <w:rPr>
          <w:rFonts w:ascii="黑体" w:eastAsia="黑体" w:hAnsi="宋体" w:cs="黑体" w:hint="eastAsia"/>
          <w:kern w:val="0"/>
          <w:sz w:val="40"/>
          <w:szCs w:val="40"/>
        </w:rPr>
      </w:pPr>
    </w:p>
    <w:p w14:paraId="66E5AC90" w14:textId="77777777" w:rsidR="00E5523B" w:rsidRDefault="00E5523B">
      <w:pPr>
        <w:widowControl/>
        <w:spacing w:beforeAutospacing="1" w:afterAutospacing="1"/>
        <w:jc w:val="center"/>
        <w:outlineLvl w:val="1"/>
        <w:rPr>
          <w:rFonts w:ascii="黑体" w:eastAsia="黑体" w:hAnsi="宋体" w:cs="黑体" w:hint="eastAsia"/>
          <w:kern w:val="0"/>
          <w:sz w:val="40"/>
          <w:szCs w:val="40"/>
        </w:rPr>
        <w:sectPr w:rsidR="00E5523B">
          <w:footerReference w:type="even" r:id="rId9"/>
          <w:footerReference w:type="default" r:id="rId10"/>
          <w:headerReference w:type="first" r:id="rId11"/>
          <w:footerReference w:type="first" r:id="rId12"/>
          <w:pgSz w:w="11907" w:h="16840"/>
          <w:pgMar w:top="1440" w:right="1417" w:bottom="1440" w:left="1417" w:header="851" w:footer="992" w:gutter="0"/>
          <w:cols w:space="425"/>
          <w:titlePg/>
          <w:docGrid w:linePitch="462"/>
        </w:sectPr>
      </w:pPr>
    </w:p>
    <w:p w14:paraId="7BA233A6" w14:textId="77777777" w:rsidR="00E5523B" w:rsidRDefault="00E5523B">
      <w:pPr>
        <w:widowControl/>
        <w:spacing w:beforeAutospacing="1" w:afterAutospacing="1"/>
        <w:jc w:val="center"/>
        <w:rPr>
          <w:rFonts w:ascii="黑体" w:eastAsia="黑体" w:hAnsi="宋体" w:cs="黑体" w:hint="eastAsia"/>
          <w:kern w:val="0"/>
          <w:sz w:val="40"/>
          <w:szCs w:val="40"/>
        </w:rPr>
      </w:pPr>
    </w:p>
    <w:p w14:paraId="06764292" w14:textId="77777777" w:rsidR="00E5523B" w:rsidRDefault="00E5523B">
      <w:pPr>
        <w:widowControl/>
        <w:spacing w:beforeAutospacing="1" w:afterAutospacing="1"/>
        <w:jc w:val="center"/>
        <w:rPr>
          <w:rFonts w:ascii="黑体" w:eastAsia="黑体" w:hAnsi="宋体" w:cs="黑体" w:hint="eastAsia"/>
          <w:kern w:val="0"/>
          <w:sz w:val="40"/>
          <w:szCs w:val="40"/>
        </w:rPr>
      </w:pPr>
    </w:p>
    <w:p w14:paraId="7212F7CB" w14:textId="77777777" w:rsidR="00E5523B" w:rsidRDefault="00E5523B">
      <w:pPr>
        <w:widowControl/>
        <w:spacing w:beforeAutospacing="1" w:afterAutospacing="1"/>
        <w:jc w:val="center"/>
        <w:rPr>
          <w:rFonts w:ascii="黑体" w:eastAsia="黑体" w:hAnsi="宋体" w:cs="黑体" w:hint="eastAsia"/>
          <w:kern w:val="0"/>
          <w:sz w:val="40"/>
          <w:szCs w:val="40"/>
        </w:rPr>
      </w:pPr>
    </w:p>
    <w:p w14:paraId="7EA13096" w14:textId="77777777" w:rsidR="00E5523B" w:rsidRDefault="00000000">
      <w:pPr>
        <w:widowControl/>
        <w:spacing w:beforeAutospacing="1" w:afterAutospacing="1"/>
        <w:jc w:val="center"/>
        <w:outlineLvl w:val="1"/>
        <w:rPr>
          <w:rFonts w:ascii="黑体" w:eastAsia="黑体" w:hAnsi="宋体" w:cs="黑体" w:hint="eastAsia"/>
          <w:kern w:val="0"/>
          <w:sz w:val="40"/>
          <w:szCs w:val="40"/>
        </w:rPr>
      </w:pPr>
      <w:r>
        <w:rPr>
          <w:rFonts w:ascii="黑体" w:eastAsia="黑体" w:hAnsi="宋体" w:cs="黑体" w:hint="eastAsia"/>
          <w:kern w:val="0"/>
          <w:sz w:val="40"/>
          <w:szCs w:val="40"/>
        </w:rPr>
        <w:t>招标文件信息</w:t>
      </w:r>
    </w:p>
    <w:tbl>
      <w:tblPr>
        <w:tblW w:w="7943" w:type="dxa"/>
        <w:jc w:val="center"/>
        <w:tblCellSpacing w:w="0" w:type="dxa"/>
        <w:tblLayout w:type="fixed"/>
        <w:tblCellMar>
          <w:top w:w="45" w:type="dxa"/>
          <w:left w:w="45" w:type="dxa"/>
          <w:bottom w:w="45" w:type="dxa"/>
          <w:right w:w="45" w:type="dxa"/>
        </w:tblCellMar>
        <w:tblLook w:val="04A0" w:firstRow="1" w:lastRow="0" w:firstColumn="1" w:lastColumn="0" w:noHBand="0" w:noVBand="1"/>
      </w:tblPr>
      <w:tblGrid>
        <w:gridCol w:w="2723"/>
        <w:gridCol w:w="5220"/>
      </w:tblGrid>
      <w:tr w:rsidR="00E5523B" w14:paraId="18383641" w14:textId="77777777">
        <w:trPr>
          <w:trHeight w:val="738"/>
          <w:tblCellSpacing w:w="0" w:type="dxa"/>
          <w:jc w:val="center"/>
        </w:trPr>
        <w:tc>
          <w:tcPr>
            <w:tcW w:w="2723" w:type="dxa"/>
            <w:vAlign w:val="center"/>
          </w:tcPr>
          <w:p w14:paraId="526AF352" w14:textId="77777777" w:rsidR="00E5523B" w:rsidRDefault="00000000">
            <w:pPr>
              <w:widowControl/>
              <w:jc w:val="right"/>
              <w:rPr>
                <w:sz w:val="32"/>
                <w:szCs w:val="32"/>
              </w:rPr>
            </w:pPr>
            <w:r>
              <w:rPr>
                <w:rFonts w:ascii="宋体" w:hAnsi="宋体" w:cs="宋体"/>
                <w:kern w:val="0"/>
                <w:sz w:val="32"/>
                <w:szCs w:val="32"/>
                <w:lang w:bidi="ar"/>
              </w:rPr>
              <w:t>项目编号：</w:t>
            </w:r>
          </w:p>
        </w:tc>
        <w:tc>
          <w:tcPr>
            <w:tcW w:w="5220" w:type="dxa"/>
            <w:vAlign w:val="center"/>
          </w:tcPr>
          <w:p w14:paraId="7D04B5CF" w14:textId="77777777" w:rsidR="00E5523B" w:rsidRDefault="00000000">
            <w:pPr>
              <w:widowControl/>
              <w:jc w:val="left"/>
              <w:rPr>
                <w:sz w:val="32"/>
                <w:szCs w:val="32"/>
              </w:rPr>
            </w:pPr>
            <w:r>
              <w:rPr>
                <w:sz w:val="32"/>
                <w:szCs w:val="32"/>
              </w:rPr>
              <w:t>FTCG2026000285</w:t>
            </w:r>
          </w:p>
        </w:tc>
      </w:tr>
      <w:tr w:rsidR="00E5523B" w14:paraId="5CBA3F02" w14:textId="77777777">
        <w:trPr>
          <w:trHeight w:val="738"/>
          <w:tblCellSpacing w:w="0" w:type="dxa"/>
          <w:jc w:val="center"/>
        </w:trPr>
        <w:tc>
          <w:tcPr>
            <w:tcW w:w="2723" w:type="dxa"/>
            <w:vAlign w:val="center"/>
          </w:tcPr>
          <w:p w14:paraId="7C462F4F" w14:textId="77777777" w:rsidR="00E5523B" w:rsidRDefault="00000000">
            <w:pPr>
              <w:widowControl/>
              <w:jc w:val="right"/>
              <w:rPr>
                <w:sz w:val="32"/>
                <w:szCs w:val="32"/>
              </w:rPr>
            </w:pPr>
            <w:r>
              <w:rPr>
                <w:rFonts w:ascii="宋体" w:hAnsi="宋体" w:cs="宋体"/>
                <w:kern w:val="0"/>
                <w:sz w:val="32"/>
                <w:szCs w:val="32"/>
                <w:lang w:bidi="ar"/>
              </w:rPr>
              <w:t>项目名称：</w:t>
            </w:r>
          </w:p>
        </w:tc>
        <w:tc>
          <w:tcPr>
            <w:tcW w:w="5220" w:type="dxa"/>
            <w:vAlign w:val="center"/>
          </w:tcPr>
          <w:p w14:paraId="5D2AE9EB" w14:textId="77777777" w:rsidR="00E5523B" w:rsidRDefault="00000000">
            <w:pPr>
              <w:widowControl/>
              <w:jc w:val="left"/>
              <w:rPr>
                <w:sz w:val="32"/>
                <w:szCs w:val="32"/>
              </w:rPr>
            </w:pPr>
            <w:bookmarkStart w:id="0" w:name="OLE_LINK135"/>
            <w:r>
              <w:rPr>
                <w:sz w:val="32"/>
                <w:szCs w:val="32"/>
              </w:rPr>
              <w:t>广州中医药大学深圳医院</w:t>
            </w:r>
            <w:r>
              <w:rPr>
                <w:sz w:val="32"/>
                <w:szCs w:val="32"/>
              </w:rPr>
              <w:t>(</w:t>
            </w:r>
            <w:r>
              <w:rPr>
                <w:sz w:val="32"/>
                <w:szCs w:val="32"/>
              </w:rPr>
              <w:t>福田</w:t>
            </w:r>
            <w:r>
              <w:rPr>
                <w:sz w:val="32"/>
                <w:szCs w:val="32"/>
              </w:rPr>
              <w:t>)</w:t>
            </w:r>
            <w:r>
              <w:rPr>
                <w:sz w:val="32"/>
                <w:szCs w:val="32"/>
              </w:rPr>
              <w:t>物业管理服务项目</w:t>
            </w:r>
            <w:bookmarkEnd w:id="0"/>
          </w:p>
        </w:tc>
      </w:tr>
      <w:tr w:rsidR="00E5523B" w14:paraId="72AA1B9B" w14:textId="77777777">
        <w:trPr>
          <w:trHeight w:val="738"/>
          <w:tblCellSpacing w:w="0" w:type="dxa"/>
          <w:jc w:val="center"/>
        </w:trPr>
        <w:tc>
          <w:tcPr>
            <w:tcW w:w="2723" w:type="dxa"/>
            <w:vAlign w:val="center"/>
          </w:tcPr>
          <w:p w14:paraId="4A727890" w14:textId="77777777" w:rsidR="00E5523B" w:rsidRDefault="00000000">
            <w:pPr>
              <w:widowControl/>
              <w:jc w:val="right"/>
              <w:rPr>
                <w:sz w:val="32"/>
                <w:szCs w:val="32"/>
              </w:rPr>
            </w:pPr>
            <w:r>
              <w:rPr>
                <w:rFonts w:ascii="宋体" w:hAnsi="宋体" w:cs="宋体"/>
                <w:kern w:val="0"/>
                <w:sz w:val="32"/>
                <w:szCs w:val="32"/>
                <w:lang w:bidi="ar"/>
              </w:rPr>
              <w:t>包 号：</w:t>
            </w:r>
          </w:p>
        </w:tc>
        <w:tc>
          <w:tcPr>
            <w:tcW w:w="5220" w:type="dxa"/>
            <w:vAlign w:val="center"/>
          </w:tcPr>
          <w:p w14:paraId="40E754F1" w14:textId="77777777" w:rsidR="00E5523B" w:rsidRDefault="00000000">
            <w:pPr>
              <w:widowControl/>
              <w:jc w:val="left"/>
              <w:rPr>
                <w:sz w:val="32"/>
                <w:szCs w:val="32"/>
              </w:rPr>
            </w:pPr>
            <w:r>
              <w:rPr>
                <w:rFonts w:ascii="宋体" w:hAnsi="宋体" w:cs="宋体"/>
                <w:kern w:val="0"/>
                <w:sz w:val="32"/>
                <w:szCs w:val="32"/>
                <w:lang w:bidi="ar"/>
              </w:rPr>
              <w:t>A</w:t>
            </w:r>
          </w:p>
        </w:tc>
      </w:tr>
      <w:tr w:rsidR="00E5523B" w14:paraId="36CE3539" w14:textId="77777777">
        <w:trPr>
          <w:trHeight w:val="738"/>
          <w:tblCellSpacing w:w="0" w:type="dxa"/>
          <w:jc w:val="center"/>
        </w:trPr>
        <w:tc>
          <w:tcPr>
            <w:tcW w:w="2723" w:type="dxa"/>
            <w:vAlign w:val="center"/>
          </w:tcPr>
          <w:p w14:paraId="6561E291" w14:textId="77777777" w:rsidR="00E5523B" w:rsidRDefault="00000000">
            <w:pPr>
              <w:widowControl/>
              <w:jc w:val="right"/>
              <w:rPr>
                <w:sz w:val="32"/>
                <w:szCs w:val="32"/>
              </w:rPr>
            </w:pPr>
            <w:r>
              <w:rPr>
                <w:rFonts w:ascii="宋体" w:hAnsi="宋体" w:cs="宋体"/>
                <w:kern w:val="0"/>
                <w:sz w:val="32"/>
                <w:szCs w:val="32"/>
                <w:lang w:bidi="ar"/>
              </w:rPr>
              <w:t>项目类型：</w:t>
            </w:r>
          </w:p>
        </w:tc>
        <w:tc>
          <w:tcPr>
            <w:tcW w:w="5220" w:type="dxa"/>
            <w:vAlign w:val="center"/>
          </w:tcPr>
          <w:p w14:paraId="72160F05" w14:textId="77777777" w:rsidR="00E5523B" w:rsidRDefault="00000000">
            <w:pPr>
              <w:widowControl/>
              <w:jc w:val="left"/>
              <w:rPr>
                <w:sz w:val="32"/>
                <w:szCs w:val="32"/>
              </w:rPr>
            </w:pPr>
            <w:r>
              <w:rPr>
                <w:rFonts w:ascii="宋体" w:hAnsi="宋体" w:cs="宋体" w:hint="eastAsia"/>
                <w:kern w:val="0"/>
                <w:sz w:val="32"/>
                <w:szCs w:val="32"/>
                <w:lang w:bidi="ar"/>
              </w:rPr>
              <w:t>服务</w:t>
            </w:r>
            <w:r>
              <w:rPr>
                <w:rFonts w:ascii="宋体" w:hAnsi="宋体" w:cs="宋体"/>
                <w:kern w:val="0"/>
                <w:sz w:val="32"/>
                <w:szCs w:val="32"/>
                <w:lang w:bidi="ar"/>
              </w:rPr>
              <w:t>类</w:t>
            </w:r>
          </w:p>
        </w:tc>
      </w:tr>
      <w:tr w:rsidR="00E5523B" w14:paraId="44638F16" w14:textId="77777777">
        <w:trPr>
          <w:trHeight w:val="738"/>
          <w:tblCellSpacing w:w="0" w:type="dxa"/>
          <w:jc w:val="center"/>
        </w:trPr>
        <w:tc>
          <w:tcPr>
            <w:tcW w:w="2723" w:type="dxa"/>
            <w:vAlign w:val="center"/>
          </w:tcPr>
          <w:p w14:paraId="413DE1B6" w14:textId="77777777" w:rsidR="00E5523B" w:rsidRDefault="00000000">
            <w:pPr>
              <w:widowControl/>
              <w:jc w:val="right"/>
              <w:rPr>
                <w:sz w:val="32"/>
                <w:szCs w:val="32"/>
              </w:rPr>
            </w:pPr>
            <w:r>
              <w:rPr>
                <w:rFonts w:ascii="宋体" w:hAnsi="宋体" w:cs="宋体"/>
                <w:kern w:val="0"/>
                <w:sz w:val="32"/>
                <w:szCs w:val="32"/>
                <w:lang w:bidi="ar"/>
              </w:rPr>
              <w:t>采购方式：</w:t>
            </w:r>
          </w:p>
        </w:tc>
        <w:tc>
          <w:tcPr>
            <w:tcW w:w="5220" w:type="dxa"/>
            <w:vAlign w:val="center"/>
          </w:tcPr>
          <w:p w14:paraId="072DD918" w14:textId="77777777" w:rsidR="00E5523B" w:rsidRDefault="00000000">
            <w:pPr>
              <w:widowControl/>
              <w:jc w:val="left"/>
              <w:rPr>
                <w:sz w:val="32"/>
                <w:szCs w:val="32"/>
              </w:rPr>
            </w:pPr>
            <w:r>
              <w:rPr>
                <w:rFonts w:ascii="宋体" w:hAnsi="宋体" w:cs="宋体"/>
                <w:kern w:val="0"/>
                <w:sz w:val="32"/>
                <w:szCs w:val="32"/>
                <w:lang w:bidi="ar"/>
              </w:rPr>
              <w:t>公开招标</w:t>
            </w:r>
          </w:p>
        </w:tc>
      </w:tr>
      <w:tr w:rsidR="00E5523B" w14:paraId="77B4EB53" w14:textId="77777777">
        <w:trPr>
          <w:trHeight w:val="738"/>
          <w:tblCellSpacing w:w="0" w:type="dxa"/>
          <w:jc w:val="center"/>
        </w:trPr>
        <w:tc>
          <w:tcPr>
            <w:tcW w:w="2723" w:type="dxa"/>
            <w:vAlign w:val="center"/>
          </w:tcPr>
          <w:p w14:paraId="6B449DE2" w14:textId="77777777" w:rsidR="00E5523B" w:rsidRDefault="00000000">
            <w:pPr>
              <w:widowControl/>
              <w:jc w:val="right"/>
              <w:rPr>
                <w:sz w:val="32"/>
                <w:szCs w:val="32"/>
              </w:rPr>
            </w:pPr>
            <w:r>
              <w:rPr>
                <w:rFonts w:ascii="宋体" w:hAnsi="宋体" w:cs="宋体"/>
                <w:kern w:val="0"/>
                <w:sz w:val="32"/>
                <w:szCs w:val="32"/>
                <w:lang w:bidi="ar"/>
              </w:rPr>
              <w:t>货币类型：</w:t>
            </w:r>
          </w:p>
        </w:tc>
        <w:tc>
          <w:tcPr>
            <w:tcW w:w="5220" w:type="dxa"/>
            <w:vAlign w:val="center"/>
          </w:tcPr>
          <w:p w14:paraId="674C16D9" w14:textId="77777777" w:rsidR="00E5523B" w:rsidRDefault="00000000">
            <w:pPr>
              <w:widowControl/>
              <w:jc w:val="left"/>
              <w:rPr>
                <w:sz w:val="32"/>
                <w:szCs w:val="32"/>
              </w:rPr>
            </w:pPr>
            <w:r>
              <w:rPr>
                <w:rFonts w:ascii="宋体" w:hAnsi="宋体" w:cs="宋体"/>
                <w:kern w:val="0"/>
                <w:sz w:val="32"/>
                <w:szCs w:val="32"/>
                <w:lang w:bidi="ar"/>
              </w:rPr>
              <w:t>人民币</w:t>
            </w:r>
          </w:p>
        </w:tc>
      </w:tr>
    </w:tbl>
    <w:p w14:paraId="54048A3E" w14:textId="77777777" w:rsidR="00E5523B" w:rsidRDefault="00E5523B">
      <w:pPr>
        <w:pStyle w:val="afc"/>
        <w:jc w:val="center"/>
        <w:rPr>
          <w:rFonts w:ascii="黑体" w:eastAsia="黑体" w:hAnsi="黑体" w:hint="eastAsia"/>
          <w:sz w:val="40"/>
          <w:szCs w:val="40"/>
        </w:rPr>
      </w:pPr>
    </w:p>
    <w:p w14:paraId="396DE5C9" w14:textId="77777777" w:rsidR="00E5523B" w:rsidRDefault="00E5523B">
      <w:pPr>
        <w:pStyle w:val="afc"/>
        <w:jc w:val="center"/>
        <w:outlineLvl w:val="1"/>
        <w:rPr>
          <w:rFonts w:ascii="黑体" w:eastAsia="黑体" w:hAnsi="黑体" w:hint="eastAsia"/>
          <w:sz w:val="40"/>
          <w:szCs w:val="40"/>
        </w:rPr>
        <w:sectPr w:rsidR="00E5523B">
          <w:pgSz w:w="11907" w:h="16840"/>
          <w:pgMar w:top="1440" w:right="1417" w:bottom="1440" w:left="1417" w:header="851" w:footer="992" w:gutter="0"/>
          <w:cols w:space="425"/>
          <w:titlePg/>
          <w:docGrid w:linePitch="462"/>
        </w:sectPr>
      </w:pPr>
    </w:p>
    <w:p w14:paraId="6DBC7F8A" w14:textId="77777777" w:rsidR="00E5523B" w:rsidRDefault="00000000">
      <w:pPr>
        <w:pStyle w:val="afc"/>
        <w:jc w:val="center"/>
        <w:outlineLvl w:val="1"/>
        <w:rPr>
          <w:rFonts w:ascii="黑体" w:eastAsia="黑体" w:hAnsi="黑体" w:hint="eastAsia"/>
          <w:sz w:val="40"/>
          <w:szCs w:val="40"/>
        </w:rPr>
      </w:pPr>
      <w:r>
        <w:rPr>
          <w:rFonts w:ascii="黑体" w:eastAsia="黑体" w:hAnsi="黑体" w:hint="eastAsia"/>
          <w:sz w:val="40"/>
          <w:szCs w:val="40"/>
        </w:rPr>
        <w:lastRenderedPageBreak/>
        <w:t>资格性审查表</w:t>
      </w:r>
    </w:p>
    <w:tbl>
      <w:tblPr>
        <w:tblW w:w="907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794"/>
        <w:gridCol w:w="8278"/>
      </w:tblGrid>
      <w:tr w:rsidR="00E5523B" w14:paraId="65922709" w14:textId="77777777">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2300369A" w14:textId="77777777" w:rsidR="00E5523B" w:rsidRDefault="00000000">
            <w:pPr>
              <w:jc w:val="center"/>
              <w:rPr>
                <w:rFonts w:ascii="宋体" w:hAnsi="宋体" w:cs="宋体" w:hint="eastAsia"/>
                <w:szCs w:val="21"/>
              </w:rPr>
            </w:pPr>
            <w:r>
              <w:rPr>
                <w:rFonts w:ascii="宋体" w:hAnsi="宋体" w:cs="宋体" w:hint="eastAsia"/>
                <w:szCs w:val="21"/>
              </w:rPr>
              <w:t>序号</w:t>
            </w:r>
          </w:p>
        </w:tc>
        <w:tc>
          <w:tcPr>
            <w:tcW w:w="8278"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2ED66A2A" w14:textId="77777777" w:rsidR="00E5523B" w:rsidRDefault="00000000">
            <w:pPr>
              <w:jc w:val="center"/>
              <w:rPr>
                <w:rFonts w:ascii="宋体" w:hAnsi="宋体" w:cs="宋体" w:hint="eastAsia"/>
                <w:szCs w:val="21"/>
              </w:rPr>
            </w:pPr>
            <w:r>
              <w:rPr>
                <w:rFonts w:ascii="宋体" w:hAnsi="宋体" w:cs="宋体" w:hint="eastAsia"/>
                <w:szCs w:val="21"/>
              </w:rPr>
              <w:t>内容</w:t>
            </w:r>
          </w:p>
        </w:tc>
      </w:tr>
      <w:tr w:rsidR="00E5523B" w14:paraId="6E2C27B8"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4508964F" w14:textId="77777777" w:rsidR="00E5523B" w:rsidRDefault="00000000">
            <w:pPr>
              <w:jc w:val="center"/>
              <w:rPr>
                <w:rFonts w:ascii="宋体" w:hAnsi="宋体" w:cs="宋体" w:hint="eastAsia"/>
                <w:szCs w:val="21"/>
              </w:rPr>
            </w:pPr>
            <w:r>
              <w:rPr>
                <w:rFonts w:ascii="宋体" w:hAnsi="宋体" w:cs="宋体" w:hint="eastAsia"/>
                <w:szCs w:val="21"/>
              </w:rPr>
              <w:t>1</w:t>
            </w:r>
          </w:p>
        </w:tc>
        <w:tc>
          <w:tcPr>
            <w:tcW w:w="8278" w:type="dxa"/>
            <w:tcBorders>
              <w:top w:val="single" w:sz="8" w:space="0" w:color="000000"/>
              <w:left w:val="single" w:sz="8" w:space="0" w:color="000000"/>
              <w:bottom w:val="single" w:sz="8" w:space="0" w:color="000000"/>
              <w:right w:val="single" w:sz="8" w:space="0" w:color="000000"/>
            </w:tcBorders>
          </w:tcPr>
          <w:p w14:paraId="691D4ECC" w14:textId="77777777" w:rsidR="00E5523B" w:rsidRDefault="00000000">
            <w:pPr>
              <w:rPr>
                <w:rFonts w:ascii="宋体" w:hAnsi="宋体" w:cs="宋体" w:hint="eastAsia"/>
                <w:szCs w:val="21"/>
              </w:rPr>
            </w:pPr>
            <w:r>
              <w:rPr>
                <w:rFonts w:ascii="宋体" w:hAnsi="宋体" w:cs="宋体" w:hint="eastAsia"/>
                <w:kern w:val="0"/>
                <w:szCs w:val="21"/>
                <w:lang w:bidi="ar"/>
              </w:rPr>
              <w:t>投标人不符合资格要求，或未提交相应的资格证明资料（详见招标公告</w:t>
            </w:r>
            <w:r>
              <w:rPr>
                <w:rFonts w:ascii="宋体" w:hAnsi="宋体" w:cs="宋体" w:hint="eastAsia"/>
                <w:szCs w:val="21"/>
              </w:rPr>
              <w:t>投标人资格要求，即申请人的资格要求</w:t>
            </w:r>
            <w:r>
              <w:rPr>
                <w:rFonts w:ascii="宋体" w:hAnsi="宋体" w:cs="宋体" w:hint="eastAsia"/>
                <w:kern w:val="0"/>
                <w:szCs w:val="21"/>
                <w:lang w:bidi="ar"/>
              </w:rPr>
              <w:t>）</w:t>
            </w:r>
          </w:p>
        </w:tc>
      </w:tr>
    </w:tbl>
    <w:p w14:paraId="0CE09F00" w14:textId="77777777" w:rsidR="00E5523B" w:rsidRDefault="00000000">
      <w:pPr>
        <w:pStyle w:val="afc"/>
        <w:spacing w:before="280"/>
        <w:jc w:val="center"/>
        <w:outlineLvl w:val="1"/>
        <w:rPr>
          <w:rFonts w:ascii="黑体" w:eastAsia="黑体" w:hAnsi="黑体" w:hint="eastAsia"/>
          <w:sz w:val="40"/>
          <w:szCs w:val="40"/>
        </w:rPr>
      </w:pPr>
      <w:r>
        <w:rPr>
          <w:rFonts w:ascii="黑体" w:eastAsia="黑体" w:hAnsi="黑体" w:hint="eastAsia"/>
          <w:sz w:val="40"/>
          <w:szCs w:val="40"/>
        </w:rPr>
        <w:t>符合性审查表</w:t>
      </w:r>
    </w:p>
    <w:tbl>
      <w:tblPr>
        <w:tblW w:w="907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794"/>
        <w:gridCol w:w="8278"/>
      </w:tblGrid>
      <w:tr w:rsidR="00E5523B" w14:paraId="5BF96508" w14:textId="77777777">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760612D6" w14:textId="77777777" w:rsidR="00E5523B" w:rsidRDefault="00000000">
            <w:pPr>
              <w:jc w:val="center"/>
              <w:rPr>
                <w:rFonts w:ascii="宋体" w:hAnsi="宋体" w:cs="宋体" w:hint="eastAsia"/>
                <w:szCs w:val="21"/>
              </w:rPr>
            </w:pPr>
            <w:r>
              <w:rPr>
                <w:rFonts w:ascii="宋体" w:hAnsi="宋体" w:cs="宋体" w:hint="eastAsia"/>
                <w:szCs w:val="21"/>
              </w:rPr>
              <w:t>序号</w:t>
            </w:r>
          </w:p>
        </w:tc>
        <w:tc>
          <w:tcPr>
            <w:tcW w:w="8278"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2B099905" w14:textId="77777777" w:rsidR="00E5523B" w:rsidRDefault="00000000">
            <w:pPr>
              <w:jc w:val="center"/>
              <w:rPr>
                <w:rFonts w:ascii="宋体" w:hAnsi="宋体" w:cs="宋体" w:hint="eastAsia"/>
                <w:szCs w:val="21"/>
              </w:rPr>
            </w:pPr>
            <w:r>
              <w:rPr>
                <w:rFonts w:ascii="宋体" w:hAnsi="宋体" w:cs="宋体" w:hint="eastAsia"/>
                <w:szCs w:val="21"/>
              </w:rPr>
              <w:t>内容</w:t>
            </w:r>
          </w:p>
        </w:tc>
      </w:tr>
      <w:tr w:rsidR="00E5523B" w14:paraId="386B31A6"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6A0DD2DE" w14:textId="77777777" w:rsidR="00E5523B" w:rsidRDefault="00000000">
            <w:pPr>
              <w:jc w:val="center"/>
              <w:rPr>
                <w:rFonts w:ascii="宋体" w:hAnsi="宋体" w:cs="宋体" w:hint="eastAsia"/>
                <w:szCs w:val="21"/>
              </w:rPr>
            </w:pPr>
            <w:r>
              <w:rPr>
                <w:rFonts w:ascii="宋体" w:hAnsi="宋体" w:cs="宋体" w:hint="eastAsia"/>
                <w:szCs w:val="21"/>
              </w:rPr>
              <w:t>1</w:t>
            </w:r>
          </w:p>
        </w:tc>
        <w:tc>
          <w:tcPr>
            <w:tcW w:w="8278" w:type="dxa"/>
            <w:tcBorders>
              <w:top w:val="single" w:sz="8" w:space="0" w:color="000000"/>
              <w:left w:val="single" w:sz="8" w:space="0" w:color="000000"/>
              <w:bottom w:val="single" w:sz="8" w:space="0" w:color="000000"/>
              <w:right w:val="single" w:sz="8" w:space="0" w:color="000000"/>
            </w:tcBorders>
          </w:tcPr>
          <w:p w14:paraId="0439528C" w14:textId="77777777" w:rsidR="00E5523B" w:rsidRDefault="00000000">
            <w:pPr>
              <w:rPr>
                <w:rFonts w:ascii="宋体" w:hAnsi="宋体" w:cs="宋体" w:hint="eastAsia"/>
                <w:szCs w:val="21"/>
              </w:rPr>
            </w:pPr>
            <w:r>
              <w:rPr>
                <w:rFonts w:ascii="宋体" w:hAnsi="宋体" w:cs="宋体" w:hint="eastAsia"/>
                <w:szCs w:val="21"/>
              </w:rPr>
              <w:t>不得将一个包的内容拆开投标；</w:t>
            </w:r>
          </w:p>
        </w:tc>
      </w:tr>
      <w:tr w:rsidR="00E5523B" w14:paraId="5D7A6717"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6EDDAD3A" w14:textId="77777777" w:rsidR="00E5523B" w:rsidRDefault="00000000">
            <w:pPr>
              <w:jc w:val="center"/>
              <w:rPr>
                <w:rFonts w:ascii="宋体" w:hAnsi="宋体" w:cs="宋体" w:hint="eastAsia"/>
                <w:szCs w:val="21"/>
              </w:rPr>
            </w:pPr>
            <w:r>
              <w:rPr>
                <w:rFonts w:ascii="宋体" w:hAnsi="宋体" w:cs="宋体" w:hint="eastAsia"/>
                <w:szCs w:val="21"/>
              </w:rPr>
              <w:t>2</w:t>
            </w:r>
          </w:p>
        </w:tc>
        <w:tc>
          <w:tcPr>
            <w:tcW w:w="8278" w:type="dxa"/>
            <w:tcBorders>
              <w:top w:val="single" w:sz="8" w:space="0" w:color="000000"/>
              <w:left w:val="single" w:sz="8" w:space="0" w:color="000000"/>
              <w:bottom w:val="single" w:sz="8" w:space="0" w:color="000000"/>
              <w:right w:val="single" w:sz="8" w:space="0" w:color="000000"/>
            </w:tcBorders>
          </w:tcPr>
          <w:p w14:paraId="57B8C635" w14:textId="77777777" w:rsidR="00E5523B" w:rsidRDefault="00000000">
            <w:pPr>
              <w:rPr>
                <w:rFonts w:ascii="宋体" w:hAnsi="宋体" w:cs="宋体" w:hint="eastAsia"/>
                <w:szCs w:val="21"/>
              </w:rPr>
            </w:pPr>
            <w:r>
              <w:rPr>
                <w:rFonts w:ascii="宋体" w:hAnsi="宋体" w:cs="宋体" w:hint="eastAsia"/>
                <w:szCs w:val="21"/>
              </w:rPr>
              <w:t>对同一项目投标时，不得提供两套以上的投标方案（招标文件另有规定的除外）；</w:t>
            </w:r>
          </w:p>
        </w:tc>
      </w:tr>
      <w:tr w:rsidR="00E5523B" w14:paraId="6DEE5966"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546CE8DA" w14:textId="77777777" w:rsidR="00E5523B" w:rsidRDefault="00000000">
            <w:pPr>
              <w:jc w:val="center"/>
              <w:rPr>
                <w:rFonts w:ascii="宋体" w:hAnsi="宋体" w:cs="宋体" w:hint="eastAsia"/>
                <w:szCs w:val="21"/>
              </w:rPr>
            </w:pPr>
            <w:r>
              <w:rPr>
                <w:rFonts w:ascii="宋体" w:hAnsi="宋体" w:cs="宋体" w:hint="eastAsia"/>
                <w:szCs w:val="21"/>
              </w:rPr>
              <w:t>3</w:t>
            </w:r>
          </w:p>
        </w:tc>
        <w:tc>
          <w:tcPr>
            <w:tcW w:w="8278" w:type="dxa"/>
            <w:tcBorders>
              <w:top w:val="single" w:sz="8" w:space="0" w:color="000000"/>
              <w:left w:val="single" w:sz="8" w:space="0" w:color="000000"/>
              <w:bottom w:val="single" w:sz="8" w:space="0" w:color="000000"/>
              <w:right w:val="single" w:sz="8" w:space="0" w:color="000000"/>
            </w:tcBorders>
          </w:tcPr>
          <w:p w14:paraId="118219BC" w14:textId="77777777" w:rsidR="00E5523B" w:rsidRDefault="00000000">
            <w:pPr>
              <w:rPr>
                <w:rFonts w:ascii="宋体" w:hAnsi="宋体" w:cs="宋体" w:hint="eastAsia"/>
                <w:szCs w:val="21"/>
              </w:rPr>
            </w:pPr>
            <w:r>
              <w:rPr>
                <w:rFonts w:ascii="宋体" w:hAnsi="宋体" w:cs="宋体" w:hint="eastAsia"/>
                <w:szCs w:val="21"/>
              </w:rPr>
              <w:t>分项报价或投标总价不得高于相应预算金额（或设定的预算金额下的最高限价）；</w:t>
            </w:r>
          </w:p>
        </w:tc>
      </w:tr>
      <w:tr w:rsidR="00E5523B" w14:paraId="7C94143A"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5EDEE1AC" w14:textId="77777777" w:rsidR="00E5523B" w:rsidRDefault="00000000">
            <w:pPr>
              <w:jc w:val="center"/>
              <w:rPr>
                <w:rFonts w:ascii="宋体" w:hAnsi="宋体" w:cs="宋体" w:hint="eastAsia"/>
                <w:szCs w:val="21"/>
              </w:rPr>
            </w:pPr>
            <w:r>
              <w:rPr>
                <w:rFonts w:ascii="宋体" w:hAnsi="宋体" w:cs="宋体" w:hint="eastAsia"/>
                <w:szCs w:val="21"/>
              </w:rPr>
              <w:t>4</w:t>
            </w:r>
          </w:p>
        </w:tc>
        <w:tc>
          <w:tcPr>
            <w:tcW w:w="8278" w:type="dxa"/>
            <w:tcBorders>
              <w:top w:val="single" w:sz="8" w:space="0" w:color="000000"/>
              <w:left w:val="single" w:sz="8" w:space="0" w:color="000000"/>
              <w:bottom w:val="single" w:sz="8" w:space="0" w:color="000000"/>
              <w:right w:val="single" w:sz="8" w:space="0" w:color="000000"/>
            </w:tcBorders>
          </w:tcPr>
          <w:p w14:paraId="4DAFA5E1" w14:textId="77777777" w:rsidR="00E5523B" w:rsidRDefault="00000000">
            <w:pPr>
              <w:rPr>
                <w:rFonts w:ascii="宋体" w:hAnsi="宋体" w:cs="宋体" w:hint="eastAsia"/>
                <w:szCs w:val="21"/>
              </w:rPr>
            </w:pPr>
            <w:r>
              <w:rPr>
                <w:rFonts w:ascii="宋体" w:hAnsi="宋体" w:cs="宋体" w:hint="eastAsia"/>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rsidR="00E5523B" w14:paraId="250BF626"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6F9E63D5" w14:textId="77777777" w:rsidR="00E5523B" w:rsidRDefault="00000000">
            <w:pPr>
              <w:jc w:val="center"/>
              <w:rPr>
                <w:rFonts w:ascii="宋体" w:hAnsi="宋体" w:cs="宋体" w:hint="eastAsia"/>
                <w:szCs w:val="21"/>
              </w:rPr>
            </w:pPr>
            <w:r>
              <w:rPr>
                <w:rFonts w:ascii="宋体" w:hAnsi="宋体" w:cs="宋体" w:hint="eastAsia"/>
                <w:szCs w:val="21"/>
              </w:rPr>
              <w:t>5</w:t>
            </w:r>
          </w:p>
        </w:tc>
        <w:tc>
          <w:tcPr>
            <w:tcW w:w="8278" w:type="dxa"/>
            <w:tcBorders>
              <w:top w:val="single" w:sz="8" w:space="0" w:color="000000"/>
              <w:left w:val="single" w:sz="8" w:space="0" w:color="000000"/>
              <w:bottom w:val="single" w:sz="8" w:space="0" w:color="000000"/>
              <w:right w:val="single" w:sz="8" w:space="0" w:color="000000"/>
            </w:tcBorders>
          </w:tcPr>
          <w:p w14:paraId="53DE19F7" w14:textId="77777777" w:rsidR="00E5523B" w:rsidRDefault="00000000">
            <w:pPr>
              <w:rPr>
                <w:rFonts w:ascii="宋体" w:hAnsi="宋体" w:cs="宋体" w:hint="eastAsia"/>
                <w:szCs w:val="21"/>
              </w:rPr>
            </w:pPr>
            <w:r>
              <w:rPr>
                <w:rFonts w:ascii="宋体" w:hAnsi="宋体" w:cs="宋体" w:hint="eastAsia"/>
                <w:szCs w:val="21"/>
              </w:rPr>
              <w:t>未按招标文件所提供的样式填写《投标函》；未按招标文件所提供的《政府采购投标及履约承诺函》进行承诺；未按招标文件对投标文件组成的要求提供投标文件；</w:t>
            </w:r>
          </w:p>
        </w:tc>
      </w:tr>
      <w:tr w:rsidR="00E5523B" w14:paraId="7C9FD12C"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10AB9ED0" w14:textId="77777777" w:rsidR="00E5523B" w:rsidRDefault="00000000">
            <w:pPr>
              <w:jc w:val="center"/>
              <w:rPr>
                <w:rFonts w:ascii="宋体" w:hAnsi="宋体" w:cs="宋体" w:hint="eastAsia"/>
                <w:szCs w:val="21"/>
              </w:rPr>
            </w:pPr>
            <w:r>
              <w:rPr>
                <w:rFonts w:ascii="宋体" w:hAnsi="宋体" w:cs="宋体" w:hint="eastAsia"/>
                <w:szCs w:val="21"/>
              </w:rPr>
              <w:t>6</w:t>
            </w:r>
          </w:p>
        </w:tc>
        <w:tc>
          <w:tcPr>
            <w:tcW w:w="8278" w:type="dxa"/>
            <w:tcBorders>
              <w:top w:val="single" w:sz="8" w:space="0" w:color="000000"/>
              <w:left w:val="single" w:sz="8" w:space="0" w:color="000000"/>
              <w:bottom w:val="single" w:sz="8" w:space="0" w:color="000000"/>
              <w:right w:val="single" w:sz="8" w:space="0" w:color="000000"/>
            </w:tcBorders>
          </w:tcPr>
          <w:p w14:paraId="49E87445" w14:textId="77777777" w:rsidR="00E5523B" w:rsidRDefault="00000000">
            <w:pPr>
              <w:rPr>
                <w:rFonts w:ascii="宋体" w:hAnsi="宋体" w:cs="宋体" w:hint="eastAsia"/>
                <w:szCs w:val="21"/>
              </w:rPr>
            </w:pPr>
            <w:r>
              <w:rPr>
                <w:rFonts w:ascii="宋体" w:hAnsi="宋体" w:cs="宋体" w:hint="eastAsia"/>
                <w:szCs w:val="21"/>
              </w:rPr>
              <w:t>采购标的/服务清单/报价等任意一类有缺漏项或响应不全，或者对招标文件规定的项目需求内容或者需求数量进行修改，评审委员会判定投标响应不满足采购需求；</w:t>
            </w:r>
          </w:p>
        </w:tc>
      </w:tr>
      <w:tr w:rsidR="00E5523B" w14:paraId="023560D5"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1EC5B355" w14:textId="77777777" w:rsidR="00E5523B" w:rsidRDefault="00000000">
            <w:pPr>
              <w:jc w:val="center"/>
              <w:rPr>
                <w:rFonts w:ascii="宋体" w:hAnsi="宋体" w:cs="宋体" w:hint="eastAsia"/>
                <w:szCs w:val="21"/>
              </w:rPr>
            </w:pPr>
            <w:r>
              <w:rPr>
                <w:rFonts w:ascii="宋体" w:hAnsi="宋体" w:cs="宋体" w:hint="eastAsia"/>
                <w:szCs w:val="21"/>
              </w:rPr>
              <w:t>7</w:t>
            </w:r>
          </w:p>
        </w:tc>
        <w:tc>
          <w:tcPr>
            <w:tcW w:w="8278" w:type="dxa"/>
            <w:tcBorders>
              <w:top w:val="single" w:sz="8" w:space="0" w:color="000000"/>
              <w:left w:val="single" w:sz="8" w:space="0" w:color="000000"/>
              <w:bottom w:val="single" w:sz="8" w:space="0" w:color="000000"/>
              <w:right w:val="single" w:sz="8" w:space="0" w:color="000000"/>
            </w:tcBorders>
          </w:tcPr>
          <w:p w14:paraId="0251E9C9" w14:textId="77777777" w:rsidR="00E5523B" w:rsidRDefault="00000000">
            <w:pPr>
              <w:rPr>
                <w:rFonts w:ascii="宋体" w:hAnsi="宋体" w:cs="宋体" w:hint="eastAsia"/>
                <w:szCs w:val="21"/>
              </w:rPr>
            </w:pPr>
            <w:r>
              <w:rPr>
                <w:rFonts w:ascii="宋体" w:hAnsi="宋体" w:cs="宋体" w:hint="eastAsia"/>
                <w:szCs w:val="21"/>
              </w:rPr>
              <w:t>投标文件存在列放位置错误，导致属于信息公开情形的没有被公开；</w:t>
            </w:r>
          </w:p>
        </w:tc>
      </w:tr>
      <w:tr w:rsidR="00E5523B" w14:paraId="69A985E7"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5956A1D8" w14:textId="77777777" w:rsidR="00E5523B" w:rsidRDefault="00000000">
            <w:pPr>
              <w:jc w:val="center"/>
              <w:rPr>
                <w:rFonts w:ascii="宋体" w:hAnsi="宋体" w:cs="宋体" w:hint="eastAsia"/>
                <w:szCs w:val="21"/>
              </w:rPr>
            </w:pPr>
            <w:r>
              <w:rPr>
                <w:rFonts w:ascii="宋体" w:hAnsi="宋体" w:cs="宋体" w:hint="eastAsia"/>
                <w:szCs w:val="21"/>
              </w:rPr>
              <w:t>8</w:t>
            </w:r>
          </w:p>
        </w:tc>
        <w:tc>
          <w:tcPr>
            <w:tcW w:w="8278" w:type="dxa"/>
            <w:tcBorders>
              <w:top w:val="single" w:sz="8" w:space="0" w:color="000000"/>
              <w:left w:val="single" w:sz="8" w:space="0" w:color="000000"/>
              <w:bottom w:val="single" w:sz="8" w:space="0" w:color="000000"/>
              <w:right w:val="single" w:sz="8" w:space="0" w:color="000000"/>
            </w:tcBorders>
          </w:tcPr>
          <w:p w14:paraId="206267AF" w14:textId="77777777" w:rsidR="00E5523B" w:rsidRDefault="00000000">
            <w:pPr>
              <w:rPr>
                <w:rFonts w:ascii="宋体" w:hAnsi="宋体" w:cs="宋体" w:hint="eastAsia"/>
                <w:szCs w:val="21"/>
              </w:rPr>
            </w:pPr>
            <w:r>
              <w:rPr>
                <w:rFonts w:ascii="宋体" w:hAnsi="宋体" w:cs="宋体" w:hint="eastAsia"/>
                <w:szCs w:val="21"/>
              </w:rPr>
              <w:t>投标文件电子文档不得带病毒；</w:t>
            </w:r>
          </w:p>
        </w:tc>
      </w:tr>
      <w:tr w:rsidR="00E5523B" w14:paraId="3BFC8E30"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43385F17" w14:textId="77777777" w:rsidR="00E5523B" w:rsidRDefault="00000000">
            <w:pPr>
              <w:jc w:val="center"/>
              <w:rPr>
                <w:rFonts w:ascii="宋体" w:hAnsi="宋体" w:cs="宋体" w:hint="eastAsia"/>
                <w:szCs w:val="21"/>
              </w:rPr>
            </w:pPr>
            <w:r>
              <w:rPr>
                <w:rFonts w:ascii="宋体" w:hAnsi="宋体" w:cs="宋体" w:hint="eastAsia"/>
                <w:szCs w:val="21"/>
              </w:rPr>
              <w:t>9</w:t>
            </w:r>
          </w:p>
        </w:tc>
        <w:tc>
          <w:tcPr>
            <w:tcW w:w="8278" w:type="dxa"/>
            <w:tcBorders>
              <w:top w:val="single" w:sz="8" w:space="0" w:color="000000"/>
              <w:left w:val="single" w:sz="8" w:space="0" w:color="000000"/>
              <w:bottom w:val="single" w:sz="8" w:space="0" w:color="000000"/>
              <w:right w:val="single" w:sz="8" w:space="0" w:color="000000"/>
            </w:tcBorders>
          </w:tcPr>
          <w:p w14:paraId="7D9B544F" w14:textId="77777777" w:rsidR="00E5523B" w:rsidRDefault="00000000">
            <w:pPr>
              <w:rPr>
                <w:rFonts w:ascii="宋体" w:hAnsi="宋体" w:cs="宋体" w:hint="eastAsia"/>
                <w:szCs w:val="21"/>
              </w:rPr>
            </w:pPr>
            <w:r>
              <w:rPr>
                <w:rFonts w:ascii="宋体" w:hAnsi="宋体" w:cs="宋体" w:hint="eastAsia"/>
                <w:szCs w:val="21"/>
              </w:rPr>
              <w:t>投标文件不得用不属于本公司的电子密钥或电子营业执照进行加密；</w:t>
            </w:r>
          </w:p>
        </w:tc>
      </w:tr>
      <w:tr w:rsidR="00E5523B" w14:paraId="1E33C9AD"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3E54B89E" w14:textId="77777777" w:rsidR="00E5523B" w:rsidRDefault="00000000">
            <w:pPr>
              <w:jc w:val="center"/>
              <w:rPr>
                <w:rFonts w:ascii="宋体" w:hAnsi="宋体" w:cs="宋体" w:hint="eastAsia"/>
                <w:szCs w:val="21"/>
              </w:rPr>
            </w:pPr>
            <w:r>
              <w:rPr>
                <w:rFonts w:ascii="宋体" w:hAnsi="宋体" w:cs="宋体" w:hint="eastAsia"/>
                <w:szCs w:val="21"/>
              </w:rPr>
              <w:t>10</w:t>
            </w:r>
          </w:p>
        </w:tc>
        <w:tc>
          <w:tcPr>
            <w:tcW w:w="8278" w:type="dxa"/>
            <w:tcBorders>
              <w:top w:val="single" w:sz="8" w:space="0" w:color="000000"/>
              <w:left w:val="single" w:sz="8" w:space="0" w:color="000000"/>
              <w:bottom w:val="single" w:sz="8" w:space="0" w:color="000000"/>
              <w:right w:val="single" w:sz="8" w:space="0" w:color="000000"/>
            </w:tcBorders>
          </w:tcPr>
          <w:p w14:paraId="24566D09" w14:textId="77777777" w:rsidR="00E5523B" w:rsidRDefault="00000000">
            <w:pPr>
              <w:widowControl/>
              <w:jc w:val="left"/>
              <w:textAlignment w:val="top"/>
              <w:rPr>
                <w:rFonts w:ascii="宋体" w:hAnsi="宋体" w:cs="宋体" w:hint="eastAsia"/>
                <w:szCs w:val="21"/>
              </w:rPr>
            </w:pPr>
            <w:r>
              <w:rPr>
                <w:rFonts w:ascii="宋体" w:hAnsi="宋体" w:cs="宋体" w:hint="eastAsia"/>
                <w:szCs w:val="21"/>
              </w:rPr>
              <w:t>不得与其他投标供应商投标文件“文件制作机器码”一致；</w:t>
            </w:r>
          </w:p>
        </w:tc>
      </w:tr>
      <w:tr w:rsidR="00E5523B" w14:paraId="6898ACF7"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039A30CA" w14:textId="77777777" w:rsidR="00E5523B" w:rsidRDefault="00000000">
            <w:pPr>
              <w:widowControl/>
              <w:jc w:val="center"/>
              <w:textAlignment w:val="top"/>
              <w:rPr>
                <w:rFonts w:ascii="宋体" w:hAnsi="宋体" w:cs="宋体" w:hint="eastAsia"/>
                <w:szCs w:val="21"/>
              </w:rPr>
            </w:pPr>
            <w:r>
              <w:rPr>
                <w:rFonts w:ascii="宋体" w:hAnsi="宋体" w:cs="宋体" w:hint="eastAsia"/>
                <w:szCs w:val="21"/>
              </w:rPr>
              <w:t>11</w:t>
            </w:r>
          </w:p>
        </w:tc>
        <w:tc>
          <w:tcPr>
            <w:tcW w:w="8278" w:type="dxa"/>
            <w:tcBorders>
              <w:top w:val="single" w:sz="8" w:space="0" w:color="000000"/>
              <w:left w:val="single" w:sz="8" w:space="0" w:color="000000"/>
              <w:bottom w:val="single" w:sz="8" w:space="0" w:color="000000"/>
              <w:right w:val="single" w:sz="8" w:space="0" w:color="000000"/>
            </w:tcBorders>
          </w:tcPr>
          <w:p w14:paraId="5C2FF8EE" w14:textId="77777777" w:rsidR="00E5523B" w:rsidRDefault="00000000">
            <w:pPr>
              <w:widowControl/>
              <w:jc w:val="left"/>
              <w:textAlignment w:val="top"/>
              <w:rPr>
                <w:rFonts w:ascii="宋体" w:hAnsi="宋体" w:cs="宋体" w:hint="eastAsia"/>
                <w:szCs w:val="21"/>
              </w:rPr>
            </w:pPr>
            <w:r>
              <w:rPr>
                <w:rFonts w:ascii="宋体" w:hAnsi="宋体" w:cs="宋体" w:hint="eastAsia"/>
                <w:szCs w:val="21"/>
              </w:rPr>
              <w:t>不得与其他投标供应商投标文件“文件创建标识码”一致；</w:t>
            </w:r>
          </w:p>
        </w:tc>
      </w:tr>
      <w:tr w:rsidR="00E5523B" w14:paraId="55057CC8" w14:textId="77777777">
        <w:trPr>
          <w:jc w:val="center"/>
        </w:trPr>
        <w:tc>
          <w:tcPr>
            <w:tcW w:w="794" w:type="dxa"/>
            <w:tcBorders>
              <w:top w:val="single" w:sz="8" w:space="0" w:color="000000"/>
              <w:left w:val="single" w:sz="8" w:space="0" w:color="000000"/>
              <w:bottom w:val="single" w:sz="8" w:space="0" w:color="000000"/>
              <w:right w:val="single" w:sz="8" w:space="0" w:color="000000"/>
            </w:tcBorders>
            <w:vAlign w:val="center"/>
          </w:tcPr>
          <w:p w14:paraId="7FE95F26" w14:textId="77777777" w:rsidR="00E5523B" w:rsidRDefault="00000000">
            <w:pPr>
              <w:widowControl/>
              <w:jc w:val="center"/>
              <w:textAlignment w:val="top"/>
              <w:rPr>
                <w:rFonts w:ascii="宋体" w:hAnsi="宋体" w:cs="宋体" w:hint="eastAsia"/>
                <w:szCs w:val="21"/>
              </w:rPr>
            </w:pPr>
            <w:r>
              <w:rPr>
                <w:rFonts w:ascii="宋体" w:hAnsi="宋体" w:cs="宋体" w:hint="eastAsia"/>
                <w:szCs w:val="21"/>
              </w:rPr>
              <w:t>12</w:t>
            </w:r>
          </w:p>
        </w:tc>
        <w:tc>
          <w:tcPr>
            <w:tcW w:w="8278" w:type="dxa"/>
            <w:tcBorders>
              <w:top w:val="single" w:sz="8" w:space="0" w:color="000000"/>
              <w:left w:val="single" w:sz="8" w:space="0" w:color="000000"/>
              <w:bottom w:val="single" w:sz="8" w:space="0" w:color="000000"/>
              <w:right w:val="single" w:sz="8" w:space="0" w:color="000000"/>
            </w:tcBorders>
          </w:tcPr>
          <w:p w14:paraId="3174D106" w14:textId="77777777" w:rsidR="00E5523B" w:rsidRDefault="00000000">
            <w:pPr>
              <w:widowControl/>
              <w:jc w:val="left"/>
              <w:textAlignment w:val="top"/>
              <w:rPr>
                <w:rFonts w:ascii="宋体" w:hAnsi="宋体" w:cs="宋体" w:hint="eastAsia"/>
                <w:szCs w:val="21"/>
              </w:rPr>
            </w:pPr>
            <w:r>
              <w:rPr>
                <w:rFonts w:ascii="宋体" w:hAnsi="宋体" w:cs="宋体" w:hint="eastAsia"/>
                <w:szCs w:val="21"/>
              </w:rPr>
              <w:t>投标供应商不得选用《关于在政府采购活动中对有关美国企业采取相关措施的通知》列明的46家美国企业（不包括在华美资企业）生产的产品参与投标。</w:t>
            </w:r>
          </w:p>
        </w:tc>
      </w:tr>
      <w:tr w:rsidR="00E5523B" w14:paraId="6B04E233" w14:textId="77777777">
        <w:trPr>
          <w:jc w:val="center"/>
        </w:trPr>
        <w:tc>
          <w:tcPr>
            <w:tcW w:w="794" w:type="dxa"/>
            <w:tcBorders>
              <w:top w:val="single" w:sz="8" w:space="0" w:color="000000"/>
              <w:left w:val="single" w:sz="8" w:space="0" w:color="000000"/>
              <w:bottom w:val="single" w:sz="8" w:space="0" w:color="000000"/>
              <w:right w:val="single" w:sz="8" w:space="0" w:color="000000"/>
            </w:tcBorders>
          </w:tcPr>
          <w:p w14:paraId="2EF920C6" w14:textId="77777777" w:rsidR="00E5523B" w:rsidRDefault="00000000">
            <w:pPr>
              <w:widowControl/>
              <w:jc w:val="center"/>
              <w:textAlignment w:val="top"/>
              <w:rPr>
                <w:rFonts w:ascii="宋体" w:hAnsi="宋体" w:cs="宋体" w:hint="eastAsia"/>
                <w:szCs w:val="21"/>
              </w:rPr>
            </w:pPr>
            <w:r>
              <w:rPr>
                <w:rFonts w:ascii="宋体" w:hAnsi="宋体" w:cs="宋体" w:hint="eastAsia"/>
                <w:szCs w:val="21"/>
              </w:rPr>
              <w:t>13</w:t>
            </w:r>
          </w:p>
        </w:tc>
        <w:tc>
          <w:tcPr>
            <w:tcW w:w="8278" w:type="dxa"/>
            <w:tcBorders>
              <w:top w:val="single" w:sz="8" w:space="0" w:color="000000"/>
              <w:left w:val="single" w:sz="8" w:space="0" w:color="000000"/>
              <w:bottom w:val="single" w:sz="8" w:space="0" w:color="000000"/>
              <w:right w:val="single" w:sz="8" w:space="0" w:color="000000"/>
            </w:tcBorders>
          </w:tcPr>
          <w:p w14:paraId="71CFE11B" w14:textId="77777777" w:rsidR="00E5523B" w:rsidRDefault="00000000">
            <w:pPr>
              <w:rPr>
                <w:rFonts w:ascii="宋体" w:hAnsi="宋体" w:cs="宋体" w:hint="eastAsia"/>
                <w:szCs w:val="21"/>
              </w:rPr>
            </w:pPr>
            <w:r>
              <w:rPr>
                <w:rFonts w:ascii="宋体" w:hAnsi="宋体" w:cs="宋体" w:hint="eastAsia"/>
                <w:szCs w:val="21"/>
              </w:rPr>
              <w:t>法律、法规、规章、规范性文件规定的其他情形。</w:t>
            </w:r>
          </w:p>
        </w:tc>
      </w:tr>
    </w:tbl>
    <w:p w14:paraId="245A1DCC" w14:textId="77777777" w:rsidR="00E5523B" w:rsidRDefault="00E5523B">
      <w:pPr>
        <w:pStyle w:val="afc"/>
        <w:jc w:val="center"/>
        <w:rPr>
          <w:rFonts w:ascii="黑体" w:eastAsia="黑体" w:hAnsi="黑体" w:hint="eastAsia"/>
          <w:sz w:val="40"/>
          <w:szCs w:val="40"/>
        </w:rPr>
      </w:pPr>
    </w:p>
    <w:p w14:paraId="521C0D54" w14:textId="77777777" w:rsidR="00E5523B" w:rsidRDefault="00000000">
      <w:pPr>
        <w:widowControl/>
        <w:spacing w:beforeAutospacing="1" w:afterAutospacing="1"/>
        <w:jc w:val="center"/>
        <w:outlineLvl w:val="1"/>
        <w:rPr>
          <w:rFonts w:ascii="黑体" w:eastAsia="黑体" w:hAnsi="宋体" w:cs="黑体" w:hint="eastAsia"/>
          <w:kern w:val="0"/>
          <w:sz w:val="40"/>
          <w:szCs w:val="40"/>
        </w:rPr>
      </w:pPr>
      <w:r>
        <w:rPr>
          <w:rFonts w:ascii="黑体" w:eastAsia="黑体" w:hAnsi="宋体" w:cs="黑体" w:hint="eastAsia"/>
          <w:kern w:val="0"/>
          <w:sz w:val="40"/>
          <w:szCs w:val="40"/>
        </w:rPr>
        <w:t>异常低价审查表</w:t>
      </w:r>
    </w:p>
    <w:tbl>
      <w:tblPr>
        <w:tblW w:w="907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794"/>
        <w:gridCol w:w="8284"/>
      </w:tblGrid>
      <w:tr w:rsidR="00E5523B" w14:paraId="0AE36B74" w14:textId="77777777">
        <w:trPr>
          <w:jc w:val="center"/>
        </w:trPr>
        <w:tc>
          <w:tcPr>
            <w:tcW w:w="794"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359D8FDF" w14:textId="77777777" w:rsidR="00E5523B" w:rsidRDefault="00000000">
            <w:pPr>
              <w:widowControl/>
              <w:jc w:val="center"/>
              <w:rPr>
                <w:szCs w:val="21"/>
              </w:rPr>
            </w:pPr>
            <w:r>
              <w:rPr>
                <w:rFonts w:ascii="宋体" w:hAnsi="宋体" w:cs="宋体"/>
                <w:kern w:val="0"/>
                <w:szCs w:val="21"/>
                <w:lang w:bidi="ar"/>
              </w:rPr>
              <w:t>序号</w:t>
            </w:r>
          </w:p>
        </w:tc>
        <w:tc>
          <w:tcPr>
            <w:tcW w:w="8284"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10025B0F" w14:textId="77777777" w:rsidR="00E5523B" w:rsidRDefault="00000000">
            <w:pPr>
              <w:widowControl/>
              <w:jc w:val="center"/>
              <w:rPr>
                <w:szCs w:val="21"/>
              </w:rPr>
            </w:pPr>
            <w:r>
              <w:rPr>
                <w:rFonts w:ascii="宋体" w:hAnsi="宋体" w:cs="宋体"/>
                <w:kern w:val="0"/>
                <w:szCs w:val="21"/>
                <w:lang w:bidi="ar"/>
              </w:rPr>
              <w:t>内容</w:t>
            </w:r>
          </w:p>
        </w:tc>
      </w:tr>
      <w:tr w:rsidR="00E5523B" w14:paraId="649FB5AE" w14:textId="77777777">
        <w:trPr>
          <w:jc w:val="center"/>
        </w:trPr>
        <w:tc>
          <w:tcPr>
            <w:tcW w:w="794" w:type="dxa"/>
            <w:tcBorders>
              <w:top w:val="single" w:sz="8" w:space="0" w:color="000000"/>
              <w:left w:val="single" w:sz="8" w:space="0" w:color="000000"/>
              <w:bottom w:val="single" w:sz="8" w:space="0" w:color="000000"/>
              <w:right w:val="single" w:sz="8" w:space="0" w:color="000000"/>
            </w:tcBorders>
            <w:vAlign w:val="center"/>
          </w:tcPr>
          <w:p w14:paraId="5DC0018D" w14:textId="77777777" w:rsidR="00E5523B" w:rsidRDefault="00000000">
            <w:pPr>
              <w:widowControl/>
              <w:jc w:val="center"/>
              <w:textAlignment w:val="top"/>
              <w:rPr>
                <w:szCs w:val="21"/>
              </w:rPr>
            </w:pPr>
            <w:r>
              <w:rPr>
                <w:rFonts w:ascii="宋体" w:hAnsi="宋体" w:cs="宋体" w:hint="eastAsia"/>
                <w:kern w:val="0"/>
                <w:szCs w:val="21"/>
                <w:lang w:bidi="ar"/>
              </w:rPr>
              <w:t>1</w:t>
            </w:r>
          </w:p>
        </w:tc>
        <w:tc>
          <w:tcPr>
            <w:tcW w:w="8284" w:type="dxa"/>
            <w:tcBorders>
              <w:top w:val="single" w:sz="8" w:space="0" w:color="000000"/>
              <w:left w:val="single" w:sz="8" w:space="0" w:color="000000"/>
              <w:bottom w:val="single" w:sz="8" w:space="0" w:color="000000"/>
              <w:right w:val="single" w:sz="8" w:space="0" w:color="000000"/>
            </w:tcBorders>
          </w:tcPr>
          <w:p w14:paraId="1555A76B" w14:textId="77777777" w:rsidR="00E5523B" w:rsidRDefault="00000000">
            <w:pPr>
              <w:widowControl/>
              <w:jc w:val="left"/>
              <w:textAlignment w:val="top"/>
              <w:rPr>
                <w:rFonts w:ascii="宋体" w:hAnsi="宋体" w:cs="宋体" w:hint="eastAsia"/>
                <w:szCs w:val="21"/>
              </w:rPr>
            </w:pPr>
            <w:r>
              <w:rPr>
                <w:rFonts w:ascii="宋体" w:hAnsi="宋体" w:cs="宋体" w:hint="eastAsia"/>
                <w:szCs w:val="21"/>
              </w:rPr>
              <w:t>评审中出现下列情形之一的，评审委员会应当启动异常低价投标（响应）审查程序：</w:t>
            </w:r>
          </w:p>
          <w:p w14:paraId="3DD10D4C" w14:textId="77777777" w:rsidR="00E5523B" w:rsidRDefault="00000000">
            <w:pPr>
              <w:widowControl/>
              <w:jc w:val="left"/>
              <w:textAlignment w:val="top"/>
              <w:rPr>
                <w:rFonts w:ascii="宋体" w:hAnsi="宋体" w:cs="宋体" w:hint="eastAsia"/>
                <w:szCs w:val="21"/>
              </w:rPr>
            </w:pPr>
            <w:r>
              <w:rPr>
                <w:rFonts w:ascii="宋体" w:hAnsi="宋体" w:cs="宋体" w:hint="eastAsia"/>
                <w:szCs w:val="21"/>
              </w:rPr>
              <w:t>1.投标（响应）报价低于全部通过符合性审查供应商投标（响应）报价平均值50%的，即投标（响应）报价&lt;全部通过符合性审查供应商投标（响应）报价平均值×50%；</w:t>
            </w:r>
          </w:p>
          <w:p w14:paraId="52E1CC93" w14:textId="77777777" w:rsidR="00E5523B" w:rsidRDefault="00000000">
            <w:pPr>
              <w:widowControl/>
              <w:jc w:val="left"/>
              <w:textAlignment w:val="top"/>
              <w:rPr>
                <w:rFonts w:ascii="宋体" w:hAnsi="宋体" w:cs="宋体" w:hint="eastAsia"/>
                <w:szCs w:val="21"/>
              </w:rPr>
            </w:pPr>
            <w:r>
              <w:rPr>
                <w:rFonts w:ascii="宋体" w:hAnsi="宋体" w:cs="宋体" w:hint="eastAsia"/>
                <w:szCs w:val="21"/>
              </w:rPr>
              <w:t>2.投标（响应）报价低于通过符合性审查的次低报价供应商投标（响应）报价50%的，即投标（响应）报价&lt;通过符合性审查的次低报价供应商投标（响应）报价×50%；</w:t>
            </w:r>
          </w:p>
          <w:p w14:paraId="3A0EA8A5" w14:textId="77777777" w:rsidR="00E5523B" w:rsidRDefault="00000000">
            <w:pPr>
              <w:widowControl/>
              <w:jc w:val="left"/>
              <w:textAlignment w:val="top"/>
              <w:rPr>
                <w:rFonts w:ascii="宋体" w:hAnsi="宋体" w:cs="宋体" w:hint="eastAsia"/>
                <w:szCs w:val="21"/>
              </w:rPr>
            </w:pPr>
            <w:r>
              <w:rPr>
                <w:rFonts w:ascii="宋体" w:hAnsi="宋体" w:cs="宋体" w:hint="eastAsia"/>
                <w:szCs w:val="21"/>
              </w:rPr>
              <w:t>3.投标（响应）报价低于采购项目最高限价45%的，即投标（响应）报价&lt;采购项目最高限价×45%；</w:t>
            </w:r>
          </w:p>
          <w:p w14:paraId="18FB8E41" w14:textId="77777777" w:rsidR="00E5523B" w:rsidRDefault="00000000">
            <w:pPr>
              <w:widowControl/>
              <w:jc w:val="left"/>
              <w:textAlignment w:val="top"/>
              <w:rPr>
                <w:rFonts w:ascii="宋体" w:hAnsi="宋体" w:cs="宋体" w:hint="eastAsia"/>
                <w:szCs w:val="21"/>
              </w:rPr>
            </w:pPr>
            <w:r>
              <w:rPr>
                <w:rFonts w:ascii="宋体" w:hAnsi="宋体" w:cs="宋体" w:hint="eastAsia"/>
                <w:szCs w:val="21"/>
              </w:rPr>
              <w:t>4.评审委员会基于专业判断，认为供应商报价过低，有可能影响产品质量或者不能诚信履约的其他情形。</w:t>
            </w:r>
          </w:p>
          <w:p w14:paraId="30436F07" w14:textId="77777777" w:rsidR="00E5523B" w:rsidRDefault="00000000">
            <w:pPr>
              <w:widowControl/>
              <w:jc w:val="left"/>
              <w:textAlignment w:val="top"/>
              <w:rPr>
                <w:rFonts w:ascii="宋体" w:hAnsi="宋体" w:cs="宋体" w:hint="eastAsia"/>
                <w:szCs w:val="21"/>
              </w:rPr>
            </w:pPr>
            <w:r>
              <w:rPr>
                <w:rFonts w:ascii="宋体" w:hAnsi="宋体" w:cs="宋体" w:hint="eastAsia"/>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ascii="宋体" w:hAnsi="宋体" w:cs="宋体" w:hint="eastAsia"/>
                <w:szCs w:val="21"/>
              </w:rPr>
              <w:lastRenderedPageBreak/>
              <w:t>属于第3项情形，供应商已随投标（响应）文件一并提交相关书面说明及必要的证明材料的，在评审现场可不再重复提交。</w:t>
            </w:r>
          </w:p>
          <w:p w14:paraId="5ED65A66" w14:textId="77777777" w:rsidR="00E5523B" w:rsidRDefault="00000000">
            <w:pPr>
              <w:widowControl/>
              <w:jc w:val="left"/>
              <w:textAlignment w:val="top"/>
              <w:rPr>
                <w:szCs w:val="21"/>
              </w:rPr>
            </w:pPr>
            <w:r>
              <w:rPr>
                <w:rFonts w:ascii="宋体" w:hAnsi="宋体" w:cs="宋体" w:hint="eastAsia"/>
                <w:szCs w:val="21"/>
              </w:rPr>
              <w:t>评审委员会依据专业经验，参考同类项目中标（成交）价格、类似产品市场价格水平、行业人工费用标准、国家有关部门指导行业协会发布的行业平均成本等情况，对报价合理性进行判断。</w:t>
            </w:r>
            <w:r>
              <w:rPr>
                <w:rFonts w:ascii="宋体" w:hAnsi="宋体" w:cs="宋体" w:hint="eastAsia"/>
                <w:b/>
                <w:bCs/>
                <w:szCs w:val="21"/>
              </w:rPr>
              <w:t>投标（响应）供应商不能提供书面说明、证明材料，或者提供的书面说明、证明材料不能证明其报价合理性的，评审委员会应当将其作为无效投标（响应）处理。</w:t>
            </w:r>
          </w:p>
        </w:tc>
      </w:tr>
    </w:tbl>
    <w:p w14:paraId="41173484" w14:textId="77777777" w:rsidR="00E5523B" w:rsidRDefault="00E5523B">
      <w:pPr>
        <w:pStyle w:val="afc"/>
        <w:jc w:val="center"/>
        <w:rPr>
          <w:rFonts w:ascii="黑体" w:eastAsia="黑体" w:hAnsi="黑体" w:hint="eastAsia"/>
          <w:sz w:val="40"/>
          <w:szCs w:val="40"/>
        </w:rPr>
      </w:pPr>
    </w:p>
    <w:p w14:paraId="659FB8E1" w14:textId="77777777" w:rsidR="00E5523B" w:rsidRDefault="00E5523B">
      <w:pPr>
        <w:pStyle w:val="afc"/>
        <w:jc w:val="center"/>
        <w:outlineLvl w:val="1"/>
        <w:rPr>
          <w:rFonts w:ascii="黑体" w:eastAsia="黑体" w:hAnsi="黑体" w:hint="eastAsia"/>
          <w:sz w:val="40"/>
          <w:szCs w:val="40"/>
        </w:rPr>
        <w:sectPr w:rsidR="00E5523B">
          <w:pgSz w:w="11907" w:h="16840"/>
          <w:pgMar w:top="1440" w:right="1417" w:bottom="1440" w:left="1417" w:header="851" w:footer="992" w:gutter="0"/>
          <w:cols w:space="425"/>
          <w:titlePg/>
          <w:docGrid w:linePitch="462"/>
        </w:sectPr>
      </w:pPr>
    </w:p>
    <w:p w14:paraId="5662C54D" w14:textId="77777777" w:rsidR="00E5523B" w:rsidRDefault="00000000">
      <w:pPr>
        <w:pStyle w:val="afc"/>
        <w:jc w:val="center"/>
        <w:outlineLvl w:val="1"/>
        <w:rPr>
          <w:rFonts w:ascii="黑体" w:eastAsia="黑体" w:hAnsi="黑体" w:hint="eastAsia"/>
          <w:sz w:val="40"/>
          <w:szCs w:val="40"/>
        </w:rPr>
      </w:pPr>
      <w:r>
        <w:rPr>
          <w:rFonts w:ascii="黑体" w:eastAsia="黑体" w:hAnsi="黑体" w:hint="eastAsia"/>
          <w:sz w:val="40"/>
          <w:szCs w:val="40"/>
        </w:rPr>
        <w:lastRenderedPageBreak/>
        <w:t>评标信息</w:t>
      </w:r>
    </w:p>
    <w:tbl>
      <w:tblPr>
        <w:tblW w:w="9113" w:type="dxa"/>
        <w:jc w:val="center"/>
        <w:tblCellSpacing w:w="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45" w:type="dxa"/>
          <w:left w:w="45" w:type="dxa"/>
          <w:bottom w:w="45" w:type="dxa"/>
          <w:right w:w="45" w:type="dxa"/>
        </w:tblCellMar>
        <w:tblLook w:val="04A0" w:firstRow="1" w:lastRow="0" w:firstColumn="1" w:lastColumn="0" w:noHBand="0" w:noVBand="1"/>
      </w:tblPr>
      <w:tblGrid>
        <w:gridCol w:w="8873"/>
        <w:gridCol w:w="240"/>
      </w:tblGrid>
      <w:tr w:rsidR="00E5523B" w14:paraId="2A5C4470" w14:textId="77777777">
        <w:trPr>
          <w:tblCellSpacing w:w="0" w:type="dxa"/>
          <w:jc w:val="center"/>
        </w:trPr>
        <w:tc>
          <w:tcPr>
            <w:tcW w:w="8873" w:type="dxa"/>
            <w:vAlign w:val="center"/>
          </w:tcPr>
          <w:p w14:paraId="2D5F074C" w14:textId="77777777" w:rsidR="00E5523B" w:rsidRDefault="00000000">
            <w:pPr>
              <w:widowControl/>
              <w:jc w:val="left"/>
              <w:rPr>
                <w:rFonts w:ascii="宋体" w:hAnsi="宋体" w:cs="宋体" w:hint="eastAsia"/>
                <w:b/>
                <w:bCs/>
                <w:szCs w:val="21"/>
              </w:rPr>
            </w:pPr>
            <w:r>
              <w:rPr>
                <w:rFonts w:ascii="宋体" w:hAnsi="宋体" w:cs="宋体" w:hint="eastAsia"/>
                <w:b/>
                <w:bCs/>
                <w:szCs w:val="21"/>
              </w:rPr>
              <w:t>评标方法：综合评分法</w:t>
            </w:r>
          </w:p>
        </w:tc>
        <w:tc>
          <w:tcPr>
            <w:tcW w:w="240" w:type="dxa"/>
            <w:vAlign w:val="center"/>
          </w:tcPr>
          <w:p w14:paraId="40885ADE" w14:textId="77777777" w:rsidR="00E5523B" w:rsidRDefault="00E5523B">
            <w:pPr>
              <w:jc w:val="right"/>
              <w:rPr>
                <w:rFonts w:ascii="宋体" w:hAnsi="宋体" w:cs="宋体" w:hint="eastAsia"/>
                <w:b/>
                <w:bCs/>
                <w:szCs w:val="21"/>
              </w:rPr>
            </w:pPr>
          </w:p>
        </w:tc>
      </w:tr>
      <w:tr w:rsidR="00E5523B" w14:paraId="496B00ED" w14:textId="77777777">
        <w:trPr>
          <w:tblCellSpacing w:w="0" w:type="dxa"/>
          <w:jc w:val="center"/>
        </w:trPr>
        <w:tc>
          <w:tcPr>
            <w:tcW w:w="9113" w:type="dxa"/>
            <w:gridSpan w:val="2"/>
            <w:vAlign w:val="center"/>
          </w:tcPr>
          <w:p w14:paraId="0E1CF1A2" w14:textId="77777777" w:rsidR="00E5523B" w:rsidRDefault="00000000">
            <w:pPr>
              <w:spacing w:beforeLines="100" w:before="240"/>
              <w:ind w:firstLineChars="200" w:firstLine="420"/>
              <w:rPr>
                <w:rFonts w:ascii="宋体" w:hAnsi="宋体" w:cs="宋体" w:hint="eastAsia"/>
                <w:szCs w:val="21"/>
              </w:rPr>
            </w:pPr>
            <w:r>
              <w:rPr>
                <w:rFonts w:ascii="宋体" w:hAnsi="宋体" w:cs="宋体" w:hint="eastAsia"/>
                <w:szCs w:val="21"/>
              </w:rPr>
              <w:t>综合评分法，是指</w:t>
            </w:r>
            <w:r>
              <w:rPr>
                <w:rFonts w:ascii="宋体" w:hAnsi="宋体" w:cs="宋体" w:hint="eastAsia"/>
                <w:kern w:val="0"/>
                <w:szCs w:val="21"/>
              </w:rPr>
              <w:t>投标文件满足招标文件全部实质性要求</w:t>
            </w:r>
            <w:r>
              <w:rPr>
                <w:rFonts w:ascii="宋体" w:hAnsi="宋体" w:cs="宋体" w:hint="eastAsia"/>
                <w:szCs w:val="21"/>
              </w:rPr>
              <w:t>，且按照评审因素的量化指标评审得分排名前列的投标人为中标候选人的评标方法。（适用于中标候选人为2家或以上的情形）价格分计算方法：</w:t>
            </w:r>
          </w:p>
          <w:p w14:paraId="2DB7DCB5" w14:textId="77777777" w:rsidR="00E5523B" w:rsidRDefault="00000000">
            <w:pPr>
              <w:widowControl/>
              <w:ind w:left="420"/>
              <w:jc w:val="left"/>
              <w:rPr>
                <w:rFonts w:ascii="宋体" w:hAnsi="宋体" w:cs="宋体" w:hint="eastAsia"/>
                <w:szCs w:val="21"/>
              </w:rPr>
            </w:pPr>
            <w:r>
              <w:rPr>
                <w:rFonts w:ascii="宋体" w:hAnsi="宋体" w:cs="宋体" w:hint="eastAsia"/>
                <w:szCs w:val="21"/>
              </w:rPr>
              <w:t xml:space="preserve">采用低价优先法计算，即满足招标文件要求且投标价格最低的投标报价为评标基准价，其价格分为满分。其他投标人的价格分统一按照下列公式计算： </w:t>
            </w:r>
            <w:r>
              <w:rPr>
                <w:rFonts w:ascii="宋体" w:hAnsi="宋体" w:cs="宋体" w:hint="eastAsia"/>
                <w:szCs w:val="21"/>
              </w:rPr>
              <w:br/>
              <w:t xml:space="preserve">投标报价得分=(评标基准价／投标报价)×100 </w:t>
            </w:r>
            <w:r>
              <w:rPr>
                <w:rFonts w:ascii="宋体" w:hAnsi="宋体" w:cs="宋体" w:hint="eastAsia"/>
                <w:szCs w:val="21"/>
              </w:rPr>
              <w:br/>
              <w:t>评标总得分＝F1×A1＋F2×A2＋……＋</w:t>
            </w:r>
            <w:proofErr w:type="spellStart"/>
            <w:r>
              <w:rPr>
                <w:rFonts w:ascii="宋体" w:hAnsi="宋体" w:cs="宋体" w:hint="eastAsia"/>
                <w:szCs w:val="21"/>
              </w:rPr>
              <w:t>Fn</w:t>
            </w:r>
            <w:proofErr w:type="spellEnd"/>
            <w:r>
              <w:rPr>
                <w:rFonts w:ascii="宋体" w:hAnsi="宋体" w:cs="宋体" w:hint="eastAsia"/>
                <w:szCs w:val="21"/>
              </w:rPr>
              <w:t xml:space="preserve">×An </w:t>
            </w:r>
            <w:r>
              <w:rPr>
                <w:rFonts w:ascii="宋体" w:hAnsi="宋体" w:cs="宋体" w:hint="eastAsia"/>
                <w:szCs w:val="21"/>
              </w:rPr>
              <w:br/>
              <w:t>F1、F2……</w:t>
            </w:r>
            <w:proofErr w:type="spellStart"/>
            <w:r>
              <w:rPr>
                <w:rFonts w:ascii="宋体" w:hAnsi="宋体" w:cs="宋体" w:hint="eastAsia"/>
                <w:szCs w:val="21"/>
              </w:rPr>
              <w:t>Fn</w:t>
            </w:r>
            <w:proofErr w:type="spellEnd"/>
            <w:r>
              <w:rPr>
                <w:rFonts w:ascii="宋体" w:hAnsi="宋体" w:cs="宋体" w:hint="eastAsia"/>
                <w:szCs w:val="21"/>
              </w:rPr>
              <w:t xml:space="preserve">分别为各项评审因素的得分； </w:t>
            </w:r>
            <w:r>
              <w:rPr>
                <w:rFonts w:ascii="宋体" w:hAnsi="宋体" w:cs="宋体" w:hint="eastAsia"/>
                <w:szCs w:val="21"/>
              </w:rPr>
              <w:br/>
              <w:t xml:space="preserve">A1、A2、……An 分别为各项评审因素所占的权重(A1＋A2＋……＋An＝1)。 </w:t>
            </w:r>
            <w:r>
              <w:rPr>
                <w:rFonts w:ascii="宋体" w:hAnsi="宋体" w:cs="宋体" w:hint="eastAsia"/>
                <w:szCs w:val="21"/>
              </w:rPr>
              <w:br/>
              <w:t>评标过程中，不得去掉报价中的最高报价和最低报价。</w:t>
            </w:r>
          </w:p>
          <w:p w14:paraId="08C3616C" w14:textId="77777777" w:rsidR="00E5523B" w:rsidRDefault="00000000">
            <w:pPr>
              <w:widowControl/>
              <w:ind w:left="420"/>
              <w:jc w:val="left"/>
              <w:rPr>
                <w:rFonts w:ascii="宋体" w:hAnsi="宋体" w:cs="宋体" w:hint="eastAsia"/>
                <w:kern w:val="0"/>
                <w:szCs w:val="21"/>
              </w:rPr>
            </w:pPr>
            <w:r>
              <w:rPr>
                <w:rFonts w:ascii="宋体" w:hAnsi="宋体" w:cs="宋体" w:hint="eastAsia"/>
                <w:szCs w:val="21"/>
              </w:rPr>
              <w:t>因落实政府采购政策进行价格调整的，以调整后的价格计算评标基准价和投标报价。</w:t>
            </w:r>
          </w:p>
        </w:tc>
      </w:tr>
    </w:tbl>
    <w:p w14:paraId="02185E77" w14:textId="77777777" w:rsidR="00E5523B" w:rsidRDefault="00E5523B">
      <w:pPr>
        <w:rPr>
          <w:vanish/>
        </w:rPr>
      </w:pPr>
    </w:p>
    <w:tbl>
      <w:tblPr>
        <w:tblW w:w="907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680"/>
        <w:gridCol w:w="680"/>
        <w:gridCol w:w="2835"/>
        <w:gridCol w:w="681"/>
        <w:gridCol w:w="4196"/>
      </w:tblGrid>
      <w:tr w:rsidR="00E5523B" w14:paraId="0F53CBDF" w14:textId="77777777">
        <w:trPr>
          <w:jc w:val="center"/>
        </w:trPr>
        <w:tc>
          <w:tcPr>
            <w:tcW w:w="680"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0A8802AB" w14:textId="77777777" w:rsidR="00E5523B" w:rsidRDefault="00000000">
            <w:pPr>
              <w:wordWrap w:val="0"/>
              <w:jc w:val="center"/>
              <w:rPr>
                <w:rFonts w:asciiTheme="minorEastAsia" w:eastAsiaTheme="minorEastAsia" w:hAnsiTheme="minorEastAsia" w:cs="宋体" w:hint="eastAsia"/>
                <w:b/>
                <w:bCs/>
                <w:szCs w:val="21"/>
              </w:rPr>
            </w:pPr>
            <w:r>
              <w:rPr>
                <w:rFonts w:asciiTheme="minorEastAsia" w:eastAsiaTheme="minorEastAsia" w:hAnsiTheme="minorEastAsia" w:hint="eastAsia"/>
                <w:b/>
                <w:bCs/>
                <w:szCs w:val="21"/>
              </w:rPr>
              <w:t>序号</w:t>
            </w:r>
          </w:p>
        </w:tc>
        <w:tc>
          <w:tcPr>
            <w:tcW w:w="4196" w:type="dxa"/>
            <w:gridSpan w:val="3"/>
            <w:tcBorders>
              <w:top w:val="single" w:sz="8" w:space="0" w:color="000000"/>
              <w:left w:val="single" w:sz="8" w:space="0" w:color="000000"/>
              <w:bottom w:val="single" w:sz="8" w:space="0" w:color="000000"/>
              <w:right w:val="single" w:sz="8" w:space="0" w:color="000000"/>
            </w:tcBorders>
            <w:shd w:val="clear" w:color="auto" w:fill="E6EFFA"/>
            <w:vAlign w:val="center"/>
          </w:tcPr>
          <w:p w14:paraId="1AF63AC5" w14:textId="77777777" w:rsidR="00E5523B" w:rsidRDefault="00000000">
            <w:pPr>
              <w:wordWrap w:val="0"/>
              <w:jc w:val="center"/>
              <w:rPr>
                <w:rFonts w:asciiTheme="minorEastAsia" w:eastAsiaTheme="minorEastAsia" w:hAnsiTheme="minorEastAsia" w:cs="宋体" w:hint="eastAsia"/>
                <w:b/>
                <w:bCs/>
                <w:szCs w:val="21"/>
              </w:rPr>
            </w:pPr>
            <w:r>
              <w:rPr>
                <w:rFonts w:asciiTheme="minorEastAsia" w:eastAsiaTheme="minorEastAsia" w:hAnsiTheme="minorEastAsia" w:hint="eastAsia"/>
                <w:b/>
                <w:bCs/>
                <w:szCs w:val="21"/>
              </w:rPr>
              <w:t>评分项</w:t>
            </w:r>
          </w:p>
        </w:tc>
        <w:tc>
          <w:tcPr>
            <w:tcW w:w="4196"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54FF06CF" w14:textId="77777777" w:rsidR="00E5523B" w:rsidRDefault="00000000">
            <w:pPr>
              <w:wordWrap w:val="0"/>
              <w:jc w:val="center"/>
              <w:rPr>
                <w:rFonts w:asciiTheme="minorEastAsia" w:eastAsiaTheme="minorEastAsia" w:hAnsiTheme="minorEastAsia" w:cs="宋体" w:hint="eastAsia"/>
                <w:b/>
                <w:bCs/>
                <w:szCs w:val="21"/>
              </w:rPr>
            </w:pPr>
            <w:r>
              <w:rPr>
                <w:rFonts w:asciiTheme="minorEastAsia" w:eastAsiaTheme="minorEastAsia" w:hAnsiTheme="minorEastAsia" w:hint="eastAsia"/>
                <w:b/>
                <w:bCs/>
                <w:szCs w:val="21"/>
              </w:rPr>
              <w:t>权重(%)</w:t>
            </w:r>
          </w:p>
        </w:tc>
      </w:tr>
      <w:tr w:rsidR="00E5523B" w14:paraId="16D43909" w14:textId="77777777">
        <w:trPr>
          <w:jc w:val="center"/>
        </w:trPr>
        <w:tc>
          <w:tcPr>
            <w:tcW w:w="680" w:type="dxa"/>
            <w:tcBorders>
              <w:top w:val="single" w:sz="8" w:space="0" w:color="000000"/>
              <w:left w:val="single" w:sz="8" w:space="0" w:color="000000"/>
              <w:bottom w:val="single" w:sz="8" w:space="0" w:color="000000"/>
              <w:right w:val="single" w:sz="8" w:space="0" w:color="000000"/>
            </w:tcBorders>
          </w:tcPr>
          <w:p w14:paraId="31CE0B9F"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hint="eastAsia"/>
                <w:b/>
                <w:bCs/>
                <w:color w:val="0000FF"/>
                <w:szCs w:val="21"/>
              </w:rPr>
              <w:t>1</w:t>
            </w:r>
          </w:p>
        </w:tc>
        <w:tc>
          <w:tcPr>
            <w:tcW w:w="4196" w:type="dxa"/>
            <w:gridSpan w:val="3"/>
            <w:tcBorders>
              <w:top w:val="single" w:sz="8" w:space="0" w:color="000000"/>
              <w:left w:val="single" w:sz="8" w:space="0" w:color="000000"/>
              <w:bottom w:val="single" w:sz="8" w:space="0" w:color="000000"/>
              <w:right w:val="single" w:sz="8" w:space="0" w:color="000000"/>
            </w:tcBorders>
          </w:tcPr>
          <w:p w14:paraId="4E08BA48"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hint="eastAsia"/>
                <w:b/>
                <w:bCs/>
                <w:color w:val="0000FF"/>
                <w:szCs w:val="21"/>
              </w:rPr>
              <w:t>价格</w:t>
            </w:r>
          </w:p>
        </w:tc>
        <w:tc>
          <w:tcPr>
            <w:tcW w:w="4196" w:type="dxa"/>
            <w:tcBorders>
              <w:top w:val="single" w:sz="8" w:space="0" w:color="000000"/>
              <w:left w:val="single" w:sz="8" w:space="0" w:color="000000"/>
              <w:bottom w:val="single" w:sz="8" w:space="0" w:color="000000"/>
              <w:right w:val="single" w:sz="8" w:space="0" w:color="000000"/>
            </w:tcBorders>
          </w:tcPr>
          <w:p w14:paraId="430A3295"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hint="eastAsia"/>
                <w:b/>
                <w:bCs/>
                <w:color w:val="0000FF"/>
                <w:szCs w:val="21"/>
              </w:rPr>
              <w:t>10</w:t>
            </w:r>
          </w:p>
        </w:tc>
      </w:tr>
      <w:tr w:rsidR="00E5523B" w14:paraId="20E94F12" w14:textId="77777777">
        <w:trPr>
          <w:jc w:val="center"/>
        </w:trPr>
        <w:tc>
          <w:tcPr>
            <w:tcW w:w="680" w:type="dxa"/>
            <w:vMerge w:val="restart"/>
            <w:tcBorders>
              <w:top w:val="single" w:sz="8" w:space="0" w:color="000000"/>
              <w:left w:val="single" w:sz="8" w:space="0" w:color="000000"/>
              <w:bottom w:val="single" w:sz="8" w:space="0" w:color="000000"/>
              <w:right w:val="single" w:sz="8" w:space="0" w:color="000000"/>
            </w:tcBorders>
          </w:tcPr>
          <w:p w14:paraId="038F64D3"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hint="eastAsia"/>
                <w:b/>
                <w:bCs/>
                <w:color w:val="0000FF"/>
                <w:szCs w:val="21"/>
              </w:rPr>
              <w:t>2</w:t>
            </w:r>
          </w:p>
        </w:tc>
        <w:tc>
          <w:tcPr>
            <w:tcW w:w="4196" w:type="dxa"/>
            <w:gridSpan w:val="3"/>
            <w:tcBorders>
              <w:top w:val="single" w:sz="8" w:space="0" w:color="000000"/>
              <w:left w:val="single" w:sz="8" w:space="0" w:color="000000"/>
              <w:bottom w:val="single" w:sz="8" w:space="0" w:color="000000"/>
              <w:right w:val="single" w:sz="8" w:space="0" w:color="000000"/>
            </w:tcBorders>
          </w:tcPr>
          <w:p w14:paraId="5A7BAB0F"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hint="eastAsia"/>
                <w:b/>
                <w:bCs/>
                <w:color w:val="0000FF"/>
                <w:szCs w:val="21"/>
              </w:rPr>
              <w:t>商务部分</w:t>
            </w:r>
          </w:p>
        </w:tc>
        <w:tc>
          <w:tcPr>
            <w:tcW w:w="4196" w:type="dxa"/>
            <w:tcBorders>
              <w:top w:val="single" w:sz="8" w:space="0" w:color="000000"/>
              <w:left w:val="single" w:sz="8" w:space="0" w:color="000000"/>
              <w:bottom w:val="single" w:sz="8" w:space="0" w:color="000000"/>
              <w:right w:val="single" w:sz="8" w:space="0" w:color="000000"/>
            </w:tcBorders>
          </w:tcPr>
          <w:p w14:paraId="76FF1973"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cs="宋体" w:hint="eastAsia"/>
                <w:b/>
                <w:bCs/>
                <w:color w:val="0000FF"/>
                <w:szCs w:val="21"/>
              </w:rPr>
              <w:t>35</w:t>
            </w:r>
          </w:p>
        </w:tc>
      </w:tr>
      <w:tr w:rsidR="00E5523B" w14:paraId="21684279"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shd w:val="clear" w:color="auto" w:fill="E6EFFA"/>
            <w:vAlign w:val="center"/>
          </w:tcPr>
          <w:p w14:paraId="45BB5929"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55997397"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序号</w:t>
            </w:r>
          </w:p>
        </w:tc>
        <w:tc>
          <w:tcPr>
            <w:tcW w:w="2835"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438493C8"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评分因素</w:t>
            </w:r>
          </w:p>
        </w:tc>
        <w:tc>
          <w:tcPr>
            <w:tcW w:w="681"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015F6023"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权重(%)</w:t>
            </w:r>
          </w:p>
        </w:tc>
        <w:tc>
          <w:tcPr>
            <w:tcW w:w="4196"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7CCF11EF"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评分准则</w:t>
            </w:r>
          </w:p>
        </w:tc>
      </w:tr>
      <w:tr w:rsidR="00E5523B" w14:paraId="3BA9E3ED"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1EC56B10"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7D507FDE"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1</w:t>
            </w:r>
          </w:p>
        </w:tc>
        <w:tc>
          <w:tcPr>
            <w:tcW w:w="2835" w:type="dxa"/>
            <w:tcBorders>
              <w:top w:val="single" w:sz="8" w:space="0" w:color="000000"/>
              <w:left w:val="single" w:sz="8" w:space="0" w:color="000000"/>
              <w:bottom w:val="single" w:sz="8" w:space="0" w:color="000000"/>
              <w:right w:val="single" w:sz="8" w:space="0" w:color="000000"/>
            </w:tcBorders>
            <w:vAlign w:val="center"/>
          </w:tcPr>
          <w:p w14:paraId="1E9E6234" w14:textId="77777777" w:rsidR="00E5523B" w:rsidRDefault="00000000">
            <w:pPr>
              <w:wordWrap w:val="0"/>
              <w:jc w:val="center"/>
              <w:rPr>
                <w:rFonts w:asciiTheme="minorEastAsia" w:eastAsiaTheme="minorEastAsia" w:hAnsiTheme="minorEastAsia" w:cs="宋体" w:hint="eastAsia"/>
                <w:szCs w:val="21"/>
              </w:rPr>
            </w:pPr>
            <w:bookmarkStart w:id="1" w:name="OLE_LINK109"/>
            <w:r>
              <w:rPr>
                <w:rFonts w:asciiTheme="minorEastAsia" w:eastAsiaTheme="minorEastAsia" w:hAnsiTheme="minorEastAsia" w:cs="宋体" w:hint="eastAsia"/>
                <w:szCs w:val="21"/>
              </w:rPr>
              <w:t>同类项目业绩</w:t>
            </w:r>
            <w:bookmarkEnd w:id="1"/>
          </w:p>
        </w:tc>
        <w:tc>
          <w:tcPr>
            <w:tcW w:w="681" w:type="dxa"/>
            <w:tcBorders>
              <w:top w:val="single" w:sz="8" w:space="0" w:color="000000"/>
              <w:left w:val="single" w:sz="8" w:space="0" w:color="000000"/>
              <w:bottom w:val="single" w:sz="8" w:space="0" w:color="000000"/>
              <w:right w:val="single" w:sz="8" w:space="0" w:color="000000"/>
            </w:tcBorders>
            <w:vAlign w:val="center"/>
          </w:tcPr>
          <w:p w14:paraId="61A3BC71"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10</w:t>
            </w:r>
          </w:p>
        </w:tc>
        <w:tc>
          <w:tcPr>
            <w:tcW w:w="4196" w:type="dxa"/>
            <w:tcBorders>
              <w:top w:val="single" w:sz="8" w:space="0" w:color="000000"/>
              <w:left w:val="single" w:sz="8" w:space="0" w:color="000000"/>
              <w:bottom w:val="single" w:sz="8" w:space="0" w:color="000000"/>
              <w:right w:val="single" w:sz="8" w:space="0" w:color="000000"/>
            </w:tcBorders>
          </w:tcPr>
          <w:p w14:paraId="62F99959" w14:textId="77777777" w:rsidR="00E5523B" w:rsidRDefault="00000000">
            <w:pPr>
              <w:wordWrap w:val="0"/>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（一）评分内容：</w:t>
            </w:r>
          </w:p>
          <w:p w14:paraId="1C7CC4F3"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投标人自2023年1月1日至本项目投标截止日（以合同签订日期为准）：具有建筑面积（或服务面积）≥10万</w:t>
            </w:r>
            <w:r>
              <w:rPr>
                <w:rFonts w:asciiTheme="minorEastAsia" w:eastAsiaTheme="minorEastAsia" w:hAnsiTheme="minorEastAsia" w:cs="微软雅黑" w:hint="eastAsia"/>
                <w:szCs w:val="21"/>
              </w:rPr>
              <w:t>㎡</w:t>
            </w:r>
            <w:r>
              <w:rPr>
                <w:rFonts w:asciiTheme="minorEastAsia" w:eastAsiaTheme="minorEastAsia" w:hAnsiTheme="minorEastAsia" w:cs="仿宋_GB2312" w:hint="eastAsia"/>
                <w:szCs w:val="21"/>
              </w:rPr>
              <w:t>的医院项目业绩，合同内容至少包含：①环境服务、②医疗辅助（或运送或导医医助）、③机电维修</w:t>
            </w:r>
            <w:r>
              <w:rPr>
                <w:rFonts w:asciiTheme="minorEastAsia" w:eastAsiaTheme="minorEastAsia" w:hAnsiTheme="minorEastAsia" w:cs="宋体" w:hint="eastAsia"/>
                <w:szCs w:val="21"/>
              </w:rPr>
              <w:t>3项内容（内容描述可以不一致，涵盖内容、意思一致即可），每提供一个项目业绩得20分，最高得100分。</w:t>
            </w:r>
          </w:p>
          <w:p w14:paraId="799C5B0A" w14:textId="77777777" w:rsidR="00E5523B" w:rsidRDefault="00000000">
            <w:pPr>
              <w:wordWrap w:val="0"/>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（二）评分依据：</w:t>
            </w:r>
          </w:p>
          <w:p w14:paraId="7E5D9ABF"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1.提供合同关键页（包括但不限于合同的项目名称、服务内容、面积、签订日期、合同双方签字盖章页）。同一份合同只记一次分，续签合同不得作为多个业绩计算得分。如涉及需要判断是否为同一项目续签的情形，如项目名称相同的，投标单位应提供能判别为不属同一项目续签的相关证明材料（如中标通知书或能反映不属同一项目续签的合同关键页），如不能判别，评标委员会有权对投标单位作出不利判断。项目名称相同、出具服务评价证明单位相同，但是经过重新组织招标、招标编号不同的，不属同一项目续签。</w:t>
            </w:r>
          </w:p>
          <w:p w14:paraId="3ACABE9A"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2.评分中出现无证明资料或专家无法凭所提供资料判断是否得分的情况，一律作不得分处理。</w:t>
            </w:r>
          </w:p>
          <w:p w14:paraId="05690E00" w14:textId="77777777" w:rsidR="00E5523B" w:rsidRDefault="00000000" w:rsidP="00245468">
            <w:pPr>
              <w:wordWrap w:val="0"/>
            </w:pPr>
            <w:r>
              <w:rPr>
                <w:rFonts w:asciiTheme="minorEastAsia" w:eastAsiaTheme="minorEastAsia" w:hAnsiTheme="minorEastAsia" w:cs="宋体"/>
                <w:szCs w:val="21"/>
              </w:rPr>
              <w:t>3.业绩合同需为该同类项目直接服务的甲方单位。</w:t>
            </w:r>
          </w:p>
        </w:tc>
      </w:tr>
      <w:tr w:rsidR="00E5523B" w14:paraId="0E865A8E"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5ED46244"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591ABC07"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2</w:t>
            </w:r>
          </w:p>
        </w:tc>
        <w:tc>
          <w:tcPr>
            <w:tcW w:w="2835" w:type="dxa"/>
            <w:tcBorders>
              <w:top w:val="single" w:sz="8" w:space="0" w:color="000000"/>
              <w:left w:val="single" w:sz="8" w:space="0" w:color="000000"/>
              <w:bottom w:val="single" w:sz="8" w:space="0" w:color="000000"/>
              <w:right w:val="single" w:sz="8" w:space="0" w:color="000000"/>
            </w:tcBorders>
            <w:vAlign w:val="center"/>
          </w:tcPr>
          <w:p w14:paraId="6FE195ED"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履约评价</w:t>
            </w:r>
          </w:p>
        </w:tc>
        <w:tc>
          <w:tcPr>
            <w:tcW w:w="681" w:type="dxa"/>
            <w:tcBorders>
              <w:top w:val="single" w:sz="8" w:space="0" w:color="000000"/>
              <w:left w:val="single" w:sz="8" w:space="0" w:color="000000"/>
              <w:bottom w:val="single" w:sz="8" w:space="0" w:color="000000"/>
              <w:right w:val="single" w:sz="8" w:space="0" w:color="000000"/>
            </w:tcBorders>
            <w:vAlign w:val="center"/>
          </w:tcPr>
          <w:p w14:paraId="2326EE9A"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5</w:t>
            </w:r>
          </w:p>
        </w:tc>
        <w:tc>
          <w:tcPr>
            <w:tcW w:w="4196" w:type="dxa"/>
            <w:tcBorders>
              <w:top w:val="single" w:sz="8" w:space="0" w:color="000000"/>
              <w:left w:val="single" w:sz="8" w:space="0" w:color="000000"/>
              <w:bottom w:val="single" w:sz="8" w:space="0" w:color="000000"/>
              <w:right w:val="single" w:sz="8" w:space="0" w:color="000000"/>
            </w:tcBorders>
          </w:tcPr>
          <w:p w14:paraId="36093A40" w14:textId="77777777" w:rsidR="00E5523B" w:rsidRDefault="00000000">
            <w:pPr>
              <w:snapToGrid w:val="0"/>
              <w:spacing w:line="320" w:lineRule="exact"/>
              <w:jc w:val="left"/>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（一）评分内容：</w:t>
            </w:r>
          </w:p>
          <w:p w14:paraId="1B0C76A7" w14:textId="77777777" w:rsidR="00E5523B" w:rsidRDefault="00000000">
            <w:pPr>
              <w:jc w:val="left"/>
              <w:rPr>
                <w:rFonts w:asciiTheme="minorEastAsia" w:eastAsiaTheme="minorEastAsia" w:hAnsiTheme="minorEastAsia" w:hint="eastAsia"/>
                <w:szCs w:val="21"/>
              </w:rPr>
            </w:pPr>
            <w:r>
              <w:rPr>
                <w:rFonts w:asciiTheme="minorEastAsia" w:eastAsiaTheme="minorEastAsia" w:hAnsiTheme="minorEastAsia" w:hint="eastAsia"/>
                <w:szCs w:val="21"/>
              </w:rPr>
              <w:lastRenderedPageBreak/>
              <w:t>投标人在上述“同类项目业绩”中经评定为有效的业绩，能够提供用户履约评价（或验收）文件，且评价为“优或满意或合格或履约评价中最高等级”的，每提供1个得20分，最高得100分。（不必一定为终期评价或验收，阶段性评价或验收也可）</w:t>
            </w:r>
          </w:p>
          <w:p w14:paraId="4830B07F" w14:textId="77777777" w:rsidR="00E5523B" w:rsidRDefault="00000000">
            <w:pPr>
              <w:adjustRightInd w:val="0"/>
              <w:snapToGrid w:val="0"/>
              <w:spacing w:line="320" w:lineRule="exact"/>
              <w:rPr>
                <w:rFonts w:asciiTheme="minorEastAsia" w:eastAsiaTheme="minorEastAsia" w:hAnsiTheme="minorEastAsia" w:cs="宋体" w:hint="eastAsia"/>
                <w:b/>
                <w:bCs/>
                <w:szCs w:val="21"/>
                <w:lang w:val="zh-CN" w:bidi="zh-CN"/>
              </w:rPr>
            </w:pPr>
            <w:r>
              <w:rPr>
                <w:rFonts w:asciiTheme="minorEastAsia" w:eastAsiaTheme="minorEastAsia" w:hAnsiTheme="minorEastAsia" w:cs="宋体" w:hint="eastAsia"/>
                <w:b/>
                <w:bCs/>
                <w:szCs w:val="21"/>
                <w:lang w:val="zh-CN" w:bidi="zh-CN"/>
              </w:rPr>
              <w:t>（二）评分依据：</w:t>
            </w:r>
          </w:p>
          <w:p w14:paraId="0EEFCB16" w14:textId="77777777" w:rsidR="00E5523B" w:rsidRDefault="00000000">
            <w:pPr>
              <w:jc w:val="left"/>
              <w:rPr>
                <w:rFonts w:asciiTheme="minorEastAsia" w:eastAsiaTheme="minorEastAsia" w:hAnsiTheme="minorEastAsia" w:hint="eastAsia"/>
                <w:szCs w:val="21"/>
              </w:rPr>
            </w:pPr>
            <w:r>
              <w:rPr>
                <w:rFonts w:asciiTheme="minorEastAsia" w:eastAsiaTheme="minorEastAsia" w:hAnsiTheme="minorEastAsia" w:hint="eastAsia"/>
                <w:szCs w:val="21"/>
              </w:rPr>
              <w:t>1.须提供上述同类项目盖有用户单位公章或业务章或部门章的履约（验收）评价（证明）文件扫描件。同一项目业绩只计一次分，续签合同不累计计分。</w:t>
            </w:r>
          </w:p>
          <w:p w14:paraId="6D8B9E3C"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hint="eastAsia"/>
                <w:szCs w:val="21"/>
              </w:rPr>
              <w:t>2.评分中出现无证明资料或专家无法凭所提供资料判断是否得分的情况，一律作不得分处理。</w:t>
            </w:r>
          </w:p>
        </w:tc>
      </w:tr>
      <w:tr w:rsidR="00E5523B" w14:paraId="1EA718BC"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76C6C4D6"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414DA261"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3</w:t>
            </w:r>
          </w:p>
        </w:tc>
        <w:tc>
          <w:tcPr>
            <w:tcW w:w="2835" w:type="dxa"/>
            <w:tcBorders>
              <w:top w:val="single" w:sz="8" w:space="0" w:color="000000"/>
              <w:left w:val="single" w:sz="8" w:space="0" w:color="000000"/>
              <w:bottom w:val="single" w:sz="8" w:space="0" w:color="000000"/>
              <w:right w:val="single" w:sz="8" w:space="0" w:color="000000"/>
            </w:tcBorders>
            <w:vAlign w:val="center"/>
          </w:tcPr>
          <w:p w14:paraId="4C0E2DC6"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认证情况</w:t>
            </w:r>
          </w:p>
        </w:tc>
        <w:tc>
          <w:tcPr>
            <w:tcW w:w="681" w:type="dxa"/>
            <w:tcBorders>
              <w:top w:val="single" w:sz="8" w:space="0" w:color="000000"/>
              <w:left w:val="single" w:sz="8" w:space="0" w:color="000000"/>
              <w:bottom w:val="single" w:sz="8" w:space="0" w:color="000000"/>
              <w:right w:val="single" w:sz="8" w:space="0" w:color="000000"/>
            </w:tcBorders>
            <w:vAlign w:val="center"/>
          </w:tcPr>
          <w:p w14:paraId="79943740"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5</w:t>
            </w:r>
          </w:p>
        </w:tc>
        <w:tc>
          <w:tcPr>
            <w:tcW w:w="4196" w:type="dxa"/>
            <w:tcBorders>
              <w:top w:val="single" w:sz="8" w:space="0" w:color="000000"/>
              <w:left w:val="single" w:sz="8" w:space="0" w:color="000000"/>
              <w:bottom w:val="single" w:sz="8" w:space="0" w:color="000000"/>
              <w:right w:val="single" w:sz="8" w:space="0" w:color="000000"/>
            </w:tcBorders>
          </w:tcPr>
          <w:p w14:paraId="01F58965" w14:textId="77777777" w:rsidR="00E5523B" w:rsidRDefault="00000000">
            <w:pPr>
              <w:snapToGrid w:val="0"/>
              <w:spacing w:line="320" w:lineRule="exact"/>
              <w:jc w:val="left"/>
              <w:rPr>
                <w:rFonts w:asciiTheme="minorEastAsia" w:eastAsiaTheme="minorEastAsia" w:hAnsiTheme="minorEastAsia" w:hint="eastAsia"/>
                <w:b/>
                <w:szCs w:val="21"/>
              </w:rPr>
            </w:pPr>
            <w:r>
              <w:rPr>
                <w:rFonts w:asciiTheme="minorEastAsia" w:eastAsiaTheme="minorEastAsia" w:hAnsiTheme="minorEastAsia" w:cs="宋体" w:hint="eastAsia"/>
                <w:b/>
                <w:bCs/>
                <w:szCs w:val="21"/>
              </w:rPr>
              <w:t>（一）评分内容：</w:t>
            </w:r>
          </w:p>
          <w:p w14:paraId="43A4AA61" w14:textId="77777777" w:rsidR="00E5523B" w:rsidRDefault="00000000">
            <w:pPr>
              <w:jc w:val="left"/>
              <w:rPr>
                <w:rFonts w:asciiTheme="minorEastAsia" w:eastAsiaTheme="minorEastAsia" w:hAnsiTheme="minorEastAsia" w:hint="eastAsia"/>
                <w:bCs/>
                <w:szCs w:val="21"/>
              </w:rPr>
            </w:pPr>
            <w:bookmarkStart w:id="2" w:name="OLE_LINK132"/>
            <w:r>
              <w:rPr>
                <w:rFonts w:asciiTheme="minorEastAsia" w:eastAsiaTheme="minorEastAsia" w:hAnsiTheme="minorEastAsia" w:hint="eastAsia"/>
                <w:bCs/>
                <w:szCs w:val="21"/>
              </w:rPr>
              <w:t>投标人具有：</w:t>
            </w:r>
          </w:p>
          <w:p w14:paraId="1F29180B" w14:textId="77777777" w:rsidR="00E5523B" w:rsidRDefault="00000000">
            <w:pPr>
              <w:rPr>
                <w:rFonts w:asciiTheme="minorEastAsia" w:eastAsiaTheme="minorEastAsia" w:hAnsiTheme="minorEastAsia" w:cs="宋体" w:hint="eastAsia"/>
                <w:bCs/>
                <w:szCs w:val="21"/>
                <w:lang w:bidi="zh-CN"/>
              </w:rPr>
            </w:pPr>
            <w:r>
              <w:rPr>
                <w:rFonts w:asciiTheme="minorEastAsia" w:eastAsiaTheme="minorEastAsia" w:hAnsiTheme="minorEastAsia" w:cs="宋体" w:hint="eastAsia"/>
                <w:bCs/>
                <w:szCs w:val="21"/>
                <w:lang w:bidi="zh-CN"/>
              </w:rPr>
              <w:t>1.质量管理体系认证证书，认证范围应与物业管理服务相关；</w:t>
            </w:r>
          </w:p>
          <w:p w14:paraId="068C2F72" w14:textId="77777777" w:rsidR="00E5523B" w:rsidRDefault="00000000">
            <w:pPr>
              <w:rPr>
                <w:rFonts w:asciiTheme="minorEastAsia" w:eastAsiaTheme="minorEastAsia" w:hAnsiTheme="minorEastAsia" w:cs="宋体" w:hint="eastAsia"/>
                <w:bCs/>
                <w:szCs w:val="21"/>
              </w:rPr>
            </w:pPr>
            <w:r>
              <w:rPr>
                <w:rFonts w:asciiTheme="minorEastAsia" w:eastAsiaTheme="minorEastAsia" w:hAnsiTheme="minorEastAsia" w:cs="宋体" w:hint="eastAsia"/>
                <w:bCs/>
                <w:szCs w:val="21"/>
              </w:rPr>
              <w:t>2.环境管理体系认证证书，</w:t>
            </w:r>
            <w:r>
              <w:rPr>
                <w:rFonts w:asciiTheme="minorEastAsia" w:eastAsiaTheme="minorEastAsia" w:hAnsiTheme="minorEastAsia" w:hint="eastAsia"/>
                <w:bCs/>
                <w:szCs w:val="21"/>
              </w:rPr>
              <w:t>认证范围应与物业管理服务相关</w:t>
            </w:r>
            <w:r>
              <w:rPr>
                <w:rFonts w:asciiTheme="minorEastAsia" w:eastAsiaTheme="minorEastAsia" w:hAnsiTheme="minorEastAsia" w:cs="宋体" w:hint="eastAsia"/>
                <w:bCs/>
                <w:szCs w:val="21"/>
              </w:rPr>
              <w:t>；</w:t>
            </w:r>
          </w:p>
          <w:p w14:paraId="4B04ECE6" w14:textId="77777777" w:rsidR="00E5523B" w:rsidRDefault="00000000">
            <w:pPr>
              <w:rPr>
                <w:rFonts w:asciiTheme="minorEastAsia" w:eastAsiaTheme="minorEastAsia" w:hAnsiTheme="minorEastAsia" w:cs="宋体" w:hint="eastAsia"/>
                <w:bCs/>
                <w:szCs w:val="21"/>
              </w:rPr>
            </w:pPr>
            <w:r>
              <w:rPr>
                <w:rFonts w:asciiTheme="minorEastAsia" w:eastAsiaTheme="minorEastAsia" w:hAnsiTheme="minorEastAsia" w:cs="宋体" w:hint="eastAsia"/>
                <w:bCs/>
                <w:szCs w:val="21"/>
              </w:rPr>
              <w:t>3.职业健康安全管理体系认证证书，</w:t>
            </w:r>
            <w:r>
              <w:rPr>
                <w:rFonts w:asciiTheme="minorEastAsia" w:eastAsiaTheme="minorEastAsia" w:hAnsiTheme="minorEastAsia" w:hint="eastAsia"/>
                <w:bCs/>
                <w:szCs w:val="21"/>
              </w:rPr>
              <w:t>认证范围应与物业管理服务相关</w:t>
            </w:r>
            <w:r>
              <w:rPr>
                <w:rFonts w:asciiTheme="minorEastAsia" w:eastAsiaTheme="minorEastAsia" w:hAnsiTheme="minorEastAsia" w:cs="宋体" w:hint="eastAsia"/>
                <w:bCs/>
                <w:szCs w:val="21"/>
              </w:rPr>
              <w:t>；</w:t>
            </w:r>
          </w:p>
          <w:p w14:paraId="17010E25" w14:textId="77777777" w:rsidR="00E5523B" w:rsidRDefault="00000000">
            <w:pPr>
              <w:rPr>
                <w:rFonts w:asciiTheme="minorEastAsia" w:eastAsiaTheme="minorEastAsia" w:hAnsiTheme="minorEastAsia" w:cs="宋体" w:hint="eastAsia"/>
                <w:szCs w:val="21"/>
                <w:lang w:bidi="zh-CN"/>
              </w:rPr>
            </w:pPr>
            <w:r>
              <w:rPr>
                <w:rFonts w:asciiTheme="minorEastAsia" w:eastAsiaTheme="minorEastAsia" w:hAnsiTheme="minorEastAsia" w:cs="宋体" w:hint="eastAsia"/>
                <w:bCs/>
                <w:szCs w:val="21"/>
                <w:lang w:val="zh-CN" w:bidi="zh-CN"/>
              </w:rPr>
              <w:t>4.</w:t>
            </w:r>
            <w:r>
              <w:rPr>
                <w:rFonts w:asciiTheme="minorEastAsia" w:eastAsiaTheme="minorEastAsia" w:hAnsiTheme="minorEastAsia" w:cs="宋体" w:hint="eastAsia"/>
                <w:bCs/>
                <w:szCs w:val="21"/>
                <w:lang w:bidi="zh-CN"/>
              </w:rPr>
              <w:t>能源管理体系认证证书</w:t>
            </w:r>
            <w:r>
              <w:rPr>
                <w:rFonts w:asciiTheme="minorEastAsia" w:eastAsiaTheme="minorEastAsia" w:hAnsiTheme="minorEastAsia" w:cs="宋体" w:hint="eastAsia"/>
                <w:szCs w:val="21"/>
                <w:lang w:bidi="zh-CN"/>
              </w:rPr>
              <w:t>，</w:t>
            </w:r>
            <w:r>
              <w:rPr>
                <w:rFonts w:asciiTheme="minorEastAsia" w:eastAsiaTheme="minorEastAsia" w:hAnsiTheme="minorEastAsia" w:cs="宋体" w:hint="eastAsia"/>
                <w:bCs/>
                <w:szCs w:val="21"/>
                <w:lang w:bidi="zh-CN"/>
              </w:rPr>
              <w:t>认证范围应与物业管理服务相关。</w:t>
            </w:r>
          </w:p>
          <w:bookmarkEnd w:id="2"/>
          <w:p w14:paraId="72A6C514" w14:textId="77777777" w:rsidR="00E5523B" w:rsidRDefault="00000000">
            <w:pPr>
              <w:jc w:val="left"/>
              <w:rPr>
                <w:rFonts w:asciiTheme="minorEastAsia" w:eastAsiaTheme="minorEastAsia" w:hAnsiTheme="minorEastAsia" w:hint="eastAsia"/>
                <w:szCs w:val="21"/>
              </w:rPr>
            </w:pPr>
            <w:r>
              <w:rPr>
                <w:rFonts w:asciiTheme="minorEastAsia" w:eastAsiaTheme="minorEastAsia" w:hAnsiTheme="minorEastAsia" w:hint="eastAsia"/>
                <w:szCs w:val="21"/>
              </w:rPr>
              <w:t>每提供一个有效的证书得25分，最高得</w:t>
            </w:r>
            <w:r>
              <w:rPr>
                <w:rFonts w:asciiTheme="minorEastAsia" w:eastAsiaTheme="minorEastAsia" w:hAnsiTheme="minorEastAsia" w:cs="宋体" w:hint="eastAsia"/>
                <w:kern w:val="0"/>
                <w:szCs w:val="21"/>
              </w:rPr>
              <w:t>100</w:t>
            </w:r>
            <w:r>
              <w:rPr>
                <w:rFonts w:asciiTheme="minorEastAsia" w:eastAsiaTheme="minorEastAsia" w:hAnsiTheme="minorEastAsia" w:hint="eastAsia"/>
                <w:szCs w:val="21"/>
              </w:rPr>
              <w:t>分。不提供或者不能有效证明的，得0分。</w:t>
            </w:r>
          </w:p>
          <w:p w14:paraId="02E3889B" w14:textId="77777777" w:rsidR="00E5523B" w:rsidRPr="00245468" w:rsidRDefault="00000000">
            <w:pPr>
              <w:adjustRightInd w:val="0"/>
              <w:snapToGrid w:val="0"/>
              <w:spacing w:line="320" w:lineRule="exact"/>
              <w:rPr>
                <w:rFonts w:asciiTheme="minorEastAsia" w:eastAsiaTheme="minorEastAsia" w:hAnsiTheme="minorEastAsia" w:cs="宋体" w:hint="eastAsia"/>
                <w:b/>
                <w:bCs/>
                <w:szCs w:val="21"/>
                <w:lang w:bidi="zh-CN"/>
              </w:rPr>
            </w:pPr>
            <w:r w:rsidRPr="00245468">
              <w:rPr>
                <w:rFonts w:asciiTheme="minorEastAsia" w:eastAsiaTheme="minorEastAsia" w:hAnsiTheme="minorEastAsia" w:cs="宋体" w:hint="eastAsia"/>
                <w:b/>
                <w:bCs/>
                <w:szCs w:val="21"/>
                <w:lang w:bidi="zh-CN"/>
              </w:rPr>
              <w:t>（</w:t>
            </w:r>
            <w:r>
              <w:rPr>
                <w:rFonts w:asciiTheme="minorEastAsia" w:eastAsiaTheme="minorEastAsia" w:hAnsiTheme="minorEastAsia" w:cs="宋体" w:hint="eastAsia"/>
                <w:b/>
                <w:bCs/>
                <w:szCs w:val="21"/>
                <w:lang w:val="zh-CN" w:bidi="zh-CN"/>
              </w:rPr>
              <w:t>二</w:t>
            </w:r>
            <w:r w:rsidRPr="00245468">
              <w:rPr>
                <w:rFonts w:asciiTheme="minorEastAsia" w:eastAsiaTheme="minorEastAsia" w:hAnsiTheme="minorEastAsia" w:cs="宋体" w:hint="eastAsia"/>
                <w:b/>
                <w:bCs/>
                <w:szCs w:val="21"/>
                <w:lang w:bidi="zh-CN"/>
              </w:rPr>
              <w:t>）</w:t>
            </w:r>
            <w:r>
              <w:rPr>
                <w:rFonts w:asciiTheme="minorEastAsia" w:eastAsiaTheme="minorEastAsia" w:hAnsiTheme="minorEastAsia" w:cs="宋体" w:hint="eastAsia"/>
                <w:b/>
                <w:bCs/>
                <w:szCs w:val="21"/>
                <w:lang w:val="zh-CN" w:bidi="zh-CN"/>
              </w:rPr>
              <w:t>评分依据</w:t>
            </w:r>
            <w:r w:rsidRPr="00245468">
              <w:rPr>
                <w:rFonts w:asciiTheme="minorEastAsia" w:eastAsiaTheme="minorEastAsia" w:hAnsiTheme="minorEastAsia" w:cs="宋体" w:hint="eastAsia"/>
                <w:b/>
                <w:bCs/>
                <w:szCs w:val="21"/>
                <w:lang w:bidi="zh-CN"/>
              </w:rPr>
              <w:t>：</w:t>
            </w:r>
          </w:p>
          <w:p w14:paraId="6DFC4AFE" w14:textId="77777777" w:rsidR="00E5523B" w:rsidRPr="00245468" w:rsidRDefault="00000000">
            <w:pPr>
              <w:wordWrap w:val="0"/>
              <w:adjustRightInd w:val="0"/>
              <w:snapToGrid w:val="0"/>
              <w:spacing w:line="320" w:lineRule="exact"/>
              <w:rPr>
                <w:rFonts w:asciiTheme="minorEastAsia" w:eastAsiaTheme="minorEastAsia" w:hAnsiTheme="minorEastAsia" w:cs="宋体" w:hint="eastAsia"/>
                <w:szCs w:val="21"/>
                <w:lang w:bidi="zh-CN"/>
              </w:rPr>
            </w:pPr>
            <w:r w:rsidRPr="00245468">
              <w:rPr>
                <w:rFonts w:asciiTheme="minorEastAsia" w:eastAsiaTheme="minorEastAsia" w:hAnsiTheme="minorEastAsia" w:cs="宋体" w:hint="eastAsia"/>
                <w:szCs w:val="21"/>
                <w:lang w:bidi="zh-CN"/>
              </w:rPr>
              <w:t>1.</w:t>
            </w:r>
            <w:r>
              <w:rPr>
                <w:rFonts w:asciiTheme="minorEastAsia" w:eastAsiaTheme="minorEastAsia" w:hAnsiTheme="minorEastAsia" w:cs="宋体" w:hint="eastAsia"/>
                <w:szCs w:val="21"/>
                <w:lang w:val="zh-CN" w:bidi="zh-CN"/>
              </w:rPr>
              <w:t>提供认证证书</w:t>
            </w:r>
            <w:r>
              <w:rPr>
                <w:rFonts w:asciiTheme="minorEastAsia" w:eastAsiaTheme="minorEastAsia" w:hAnsiTheme="minorEastAsia" w:cs="宋体" w:hint="eastAsia"/>
                <w:szCs w:val="21"/>
                <w:lang w:bidi="zh-CN"/>
              </w:rPr>
              <w:t>扫描件</w:t>
            </w:r>
            <w:r w:rsidRPr="00245468">
              <w:rPr>
                <w:rFonts w:asciiTheme="minorEastAsia" w:eastAsiaTheme="minorEastAsia" w:hAnsiTheme="minorEastAsia" w:cs="宋体" w:hint="eastAsia"/>
                <w:szCs w:val="21"/>
                <w:lang w:bidi="zh-CN"/>
              </w:rPr>
              <w:t>；</w:t>
            </w:r>
            <w:r>
              <w:rPr>
                <w:rFonts w:asciiTheme="minorEastAsia" w:eastAsiaTheme="minorEastAsia" w:hAnsiTheme="minorEastAsia" w:cs="宋体" w:hint="eastAsia"/>
                <w:szCs w:val="21"/>
                <w:lang w:val="zh-CN" w:bidi="zh-CN"/>
              </w:rPr>
              <w:t>同时提供在全国认证认可信息公共服务平台</w:t>
            </w:r>
            <w:r w:rsidRPr="00245468">
              <w:rPr>
                <w:rFonts w:asciiTheme="minorEastAsia" w:eastAsiaTheme="minorEastAsia" w:hAnsiTheme="minorEastAsia" w:cs="宋体" w:hint="eastAsia"/>
                <w:szCs w:val="21"/>
                <w:lang w:bidi="zh-CN"/>
              </w:rPr>
              <w:t>（</w:t>
            </w:r>
            <w:r>
              <w:rPr>
                <w:rFonts w:asciiTheme="minorEastAsia" w:eastAsiaTheme="minorEastAsia" w:hAnsiTheme="minorEastAsia" w:cs="宋体" w:hint="eastAsia"/>
                <w:szCs w:val="21"/>
                <w:lang w:val="zh-CN" w:bidi="zh-CN"/>
              </w:rPr>
              <w:t>认</w:t>
            </w:r>
            <w:r w:rsidRPr="00245468">
              <w:rPr>
                <w:rFonts w:asciiTheme="minorEastAsia" w:eastAsiaTheme="minorEastAsia" w:hAnsiTheme="minorEastAsia" w:cs="宋体" w:hint="eastAsia"/>
                <w:szCs w:val="21"/>
                <w:lang w:bidi="zh-CN"/>
              </w:rPr>
              <w:t>e</w:t>
            </w:r>
            <w:r>
              <w:rPr>
                <w:rFonts w:asciiTheme="minorEastAsia" w:eastAsiaTheme="minorEastAsia" w:hAnsiTheme="minorEastAsia" w:cs="宋体" w:hint="eastAsia"/>
                <w:szCs w:val="21"/>
                <w:lang w:val="zh-CN" w:bidi="zh-CN"/>
              </w:rPr>
              <w:t>云</w:t>
            </w:r>
            <w:r w:rsidRPr="00245468">
              <w:rPr>
                <w:rFonts w:asciiTheme="minorEastAsia" w:eastAsiaTheme="minorEastAsia" w:hAnsiTheme="minorEastAsia" w:cs="宋体" w:hint="eastAsia"/>
                <w:szCs w:val="21"/>
                <w:lang w:bidi="zh-CN"/>
              </w:rPr>
              <w:t>）（http://cx.cnca.cn）</w:t>
            </w:r>
            <w:r>
              <w:rPr>
                <w:rFonts w:asciiTheme="minorEastAsia" w:eastAsiaTheme="minorEastAsia" w:hAnsiTheme="minorEastAsia" w:cs="宋体" w:hint="eastAsia"/>
                <w:szCs w:val="21"/>
                <w:lang w:val="zh-CN" w:bidi="zh-CN"/>
              </w:rPr>
              <w:t>查询截图且显示有效及证书编号一致</w:t>
            </w:r>
            <w:r w:rsidRPr="00245468">
              <w:rPr>
                <w:rFonts w:asciiTheme="minorEastAsia" w:eastAsiaTheme="minorEastAsia" w:hAnsiTheme="minorEastAsia" w:cs="宋体" w:hint="eastAsia"/>
                <w:szCs w:val="21"/>
                <w:lang w:bidi="zh-CN"/>
              </w:rPr>
              <w:t>；</w:t>
            </w:r>
            <w:r>
              <w:rPr>
                <w:rFonts w:asciiTheme="minorEastAsia" w:eastAsiaTheme="minorEastAsia" w:hAnsiTheme="minorEastAsia" w:cstheme="minorEastAsia" w:hint="eastAsia"/>
                <w:szCs w:val="21"/>
                <w:lang w:val="zh-CN" w:bidi="zh-CN"/>
              </w:rPr>
              <w:t>如投标人为新成立企业且成立时间不足证书申请时间的</w:t>
            </w:r>
            <w:r w:rsidRPr="00245468">
              <w:rPr>
                <w:rFonts w:asciiTheme="minorEastAsia" w:eastAsiaTheme="minorEastAsia" w:hAnsiTheme="minorEastAsia" w:cstheme="minorEastAsia" w:hint="eastAsia"/>
                <w:szCs w:val="21"/>
                <w:lang w:bidi="zh-CN"/>
              </w:rPr>
              <w:t>，</w:t>
            </w:r>
            <w:r>
              <w:rPr>
                <w:rFonts w:asciiTheme="minorEastAsia" w:eastAsiaTheme="minorEastAsia" w:hAnsiTheme="minorEastAsia" w:cstheme="minorEastAsia" w:hint="eastAsia"/>
                <w:szCs w:val="21"/>
                <w:lang w:val="zh-CN" w:bidi="zh-CN"/>
              </w:rPr>
              <w:t>或投标人处于以上证书申请阶段尚未过试运行的</w:t>
            </w:r>
            <w:r w:rsidRPr="00245468">
              <w:rPr>
                <w:rFonts w:asciiTheme="minorEastAsia" w:eastAsiaTheme="minorEastAsia" w:hAnsiTheme="minorEastAsia" w:cstheme="minorEastAsia" w:hint="eastAsia"/>
                <w:szCs w:val="21"/>
                <w:lang w:bidi="zh-CN"/>
              </w:rPr>
              <w:t>，</w:t>
            </w:r>
            <w:r>
              <w:rPr>
                <w:rFonts w:asciiTheme="minorEastAsia" w:eastAsiaTheme="minorEastAsia" w:hAnsiTheme="minorEastAsia" w:cstheme="minorEastAsia" w:hint="eastAsia"/>
                <w:szCs w:val="21"/>
                <w:lang w:val="zh-CN" w:bidi="zh-CN"/>
              </w:rPr>
              <w:t>提供加盖投标人公章的情况说明</w:t>
            </w:r>
            <w:r>
              <w:rPr>
                <w:rFonts w:asciiTheme="minorEastAsia" w:eastAsiaTheme="minorEastAsia" w:hAnsiTheme="minorEastAsia" w:cstheme="minorEastAsia" w:hint="eastAsia"/>
                <w:szCs w:val="21"/>
                <w:lang w:bidi="zh-CN"/>
              </w:rPr>
              <w:t>扫描件</w:t>
            </w:r>
            <w:r>
              <w:rPr>
                <w:rFonts w:asciiTheme="minorEastAsia" w:eastAsiaTheme="minorEastAsia" w:hAnsiTheme="minorEastAsia" w:cstheme="minorEastAsia" w:hint="eastAsia"/>
                <w:szCs w:val="21"/>
                <w:lang w:val="zh-CN" w:bidi="zh-CN"/>
              </w:rPr>
              <w:t>视为满足要求。</w:t>
            </w:r>
          </w:p>
          <w:p w14:paraId="2E09E37F"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2.评分中出现无证明资料或专家无法凭所提供资料判断是否得分的情况，一律作不得分处理。</w:t>
            </w:r>
          </w:p>
        </w:tc>
      </w:tr>
      <w:tr w:rsidR="00E5523B" w14:paraId="10F8FC34"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02787C24"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549E8F69"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4</w:t>
            </w:r>
          </w:p>
        </w:tc>
        <w:tc>
          <w:tcPr>
            <w:tcW w:w="2835" w:type="dxa"/>
            <w:tcBorders>
              <w:top w:val="single" w:sz="8" w:space="0" w:color="000000"/>
              <w:left w:val="single" w:sz="8" w:space="0" w:color="000000"/>
              <w:bottom w:val="single" w:sz="8" w:space="0" w:color="000000"/>
              <w:right w:val="single" w:sz="8" w:space="0" w:color="000000"/>
            </w:tcBorders>
            <w:vAlign w:val="center"/>
          </w:tcPr>
          <w:p w14:paraId="0495A0C5" w14:textId="77777777" w:rsidR="00E5523B" w:rsidRDefault="00000000">
            <w:pPr>
              <w:wordWrap w:val="0"/>
              <w:jc w:val="center"/>
              <w:rPr>
                <w:rFonts w:asciiTheme="minorEastAsia" w:eastAsiaTheme="minorEastAsia" w:hAnsiTheme="minorEastAsia" w:cs="宋体" w:hint="eastAsia"/>
                <w:szCs w:val="21"/>
              </w:rPr>
            </w:pPr>
            <w:r>
              <w:rPr>
                <w:rFonts w:ascii="宋体" w:hAnsi="宋体" w:hint="eastAsia"/>
                <w:szCs w:val="21"/>
              </w:rPr>
              <w:t>获奖情况</w:t>
            </w:r>
          </w:p>
        </w:tc>
        <w:tc>
          <w:tcPr>
            <w:tcW w:w="681" w:type="dxa"/>
            <w:tcBorders>
              <w:top w:val="single" w:sz="8" w:space="0" w:color="000000"/>
              <w:left w:val="single" w:sz="8" w:space="0" w:color="000000"/>
              <w:bottom w:val="single" w:sz="8" w:space="0" w:color="000000"/>
              <w:right w:val="single" w:sz="8" w:space="0" w:color="000000"/>
            </w:tcBorders>
            <w:vAlign w:val="center"/>
          </w:tcPr>
          <w:p w14:paraId="6A621173"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8</w:t>
            </w:r>
          </w:p>
        </w:tc>
        <w:tc>
          <w:tcPr>
            <w:tcW w:w="4196" w:type="dxa"/>
            <w:tcBorders>
              <w:top w:val="single" w:sz="8" w:space="0" w:color="000000"/>
              <w:left w:val="single" w:sz="8" w:space="0" w:color="000000"/>
              <w:bottom w:val="single" w:sz="8" w:space="0" w:color="000000"/>
              <w:right w:val="single" w:sz="8" w:space="0" w:color="000000"/>
            </w:tcBorders>
          </w:tcPr>
          <w:p w14:paraId="3B2EA49E"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（一）评分内容：</w:t>
            </w:r>
          </w:p>
          <w:p w14:paraId="076E183E" w14:textId="0F352021"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1.投标人获得过</w:t>
            </w:r>
            <w:r w:rsidR="00245468">
              <w:rPr>
                <w:rFonts w:asciiTheme="minorEastAsia" w:eastAsiaTheme="minorEastAsia" w:hAnsiTheme="minorEastAsia" w:cs="宋体" w:hint="eastAsia"/>
                <w:szCs w:val="21"/>
              </w:rPr>
              <w:t>政府部门</w:t>
            </w:r>
            <w:r>
              <w:rPr>
                <w:rFonts w:asciiTheme="minorEastAsia" w:eastAsiaTheme="minorEastAsia" w:hAnsiTheme="minorEastAsia" w:cs="宋体" w:hint="eastAsia"/>
                <w:szCs w:val="21"/>
              </w:rPr>
              <w:t>颁发消防工作类奖项得50分，本小项最高得50分；</w:t>
            </w:r>
          </w:p>
          <w:p w14:paraId="25A4CA02" w14:textId="3986173C"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2.投标人获得过</w:t>
            </w:r>
            <w:r w:rsidR="00245468">
              <w:rPr>
                <w:rFonts w:asciiTheme="minorEastAsia" w:eastAsiaTheme="minorEastAsia" w:hAnsiTheme="minorEastAsia" w:cs="宋体" w:hint="eastAsia"/>
                <w:szCs w:val="21"/>
              </w:rPr>
              <w:t>政府部门</w:t>
            </w:r>
            <w:r>
              <w:rPr>
                <w:rFonts w:asciiTheme="minorEastAsia" w:eastAsiaTheme="minorEastAsia" w:hAnsiTheme="minorEastAsia" w:cs="宋体" w:hint="eastAsia"/>
                <w:szCs w:val="21"/>
              </w:rPr>
              <w:t>颁发的文明类奖项得50分，本小项最高得50分；</w:t>
            </w:r>
          </w:p>
          <w:p w14:paraId="3DE66D24"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本项最高得100分，不提供或者不能有效证明的，得0分。</w:t>
            </w:r>
          </w:p>
          <w:p w14:paraId="4BF5E3AE"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（二）评分依据：</w:t>
            </w:r>
          </w:p>
          <w:p w14:paraId="332C6FBD"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1.提供荣誉证书（或奖牌）扫描件及政府网</w:t>
            </w:r>
            <w:r>
              <w:rPr>
                <w:rFonts w:asciiTheme="minorEastAsia" w:eastAsiaTheme="minorEastAsia" w:hAnsiTheme="minorEastAsia" w:cs="宋体" w:hint="eastAsia"/>
                <w:szCs w:val="21"/>
              </w:rPr>
              <w:lastRenderedPageBreak/>
              <w:t>站公示截图作为得分依据。荣誉的颁发部门要求为人民政府，不含其下设机构、下级单位、分支机构及内设职能部门。</w:t>
            </w:r>
          </w:p>
          <w:p w14:paraId="35932697"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2.评分中出现无证明资料或者专家无法凭所提供资料判断是否得分的情况，一律作不得分处理。</w:t>
            </w:r>
          </w:p>
        </w:tc>
      </w:tr>
      <w:tr w:rsidR="00E5523B" w14:paraId="3711ABA6"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7363348B"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100E7621"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5</w:t>
            </w:r>
          </w:p>
        </w:tc>
        <w:tc>
          <w:tcPr>
            <w:tcW w:w="2835" w:type="dxa"/>
            <w:tcBorders>
              <w:top w:val="single" w:sz="8" w:space="0" w:color="000000"/>
              <w:left w:val="single" w:sz="8" w:space="0" w:color="000000"/>
              <w:bottom w:val="single" w:sz="8" w:space="0" w:color="000000"/>
              <w:right w:val="single" w:sz="8" w:space="0" w:color="000000"/>
            </w:tcBorders>
            <w:vAlign w:val="center"/>
          </w:tcPr>
          <w:p w14:paraId="3A36F2BC" w14:textId="77777777" w:rsidR="00E5523B" w:rsidRDefault="00000000">
            <w:pPr>
              <w:wordWrap w:val="0"/>
              <w:jc w:val="center"/>
              <w:rPr>
                <w:rFonts w:asciiTheme="minorEastAsia" w:eastAsiaTheme="minorEastAsia" w:hAnsiTheme="minorEastAsia" w:cs="宋体" w:hint="eastAsia"/>
                <w:szCs w:val="21"/>
              </w:rPr>
            </w:pPr>
            <w:bookmarkStart w:id="3" w:name="OLE_LINK156"/>
            <w:r>
              <w:rPr>
                <w:rFonts w:asciiTheme="minorEastAsia" w:eastAsiaTheme="minorEastAsia" w:hAnsiTheme="minorEastAsia" w:cs="宋体" w:hint="eastAsia"/>
                <w:szCs w:val="21"/>
              </w:rPr>
              <w:t>自主知识产权产品（创新、设计）情况</w:t>
            </w:r>
            <w:bookmarkEnd w:id="3"/>
          </w:p>
        </w:tc>
        <w:tc>
          <w:tcPr>
            <w:tcW w:w="681" w:type="dxa"/>
            <w:tcBorders>
              <w:top w:val="single" w:sz="8" w:space="0" w:color="000000"/>
              <w:left w:val="single" w:sz="8" w:space="0" w:color="000000"/>
              <w:bottom w:val="single" w:sz="8" w:space="0" w:color="000000"/>
              <w:right w:val="single" w:sz="8" w:space="0" w:color="000000"/>
            </w:tcBorders>
            <w:vAlign w:val="center"/>
          </w:tcPr>
          <w:p w14:paraId="776607C4"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7</w:t>
            </w:r>
          </w:p>
        </w:tc>
        <w:tc>
          <w:tcPr>
            <w:tcW w:w="4196" w:type="dxa"/>
            <w:tcBorders>
              <w:top w:val="single" w:sz="8" w:space="0" w:color="000000"/>
              <w:left w:val="single" w:sz="8" w:space="0" w:color="000000"/>
              <w:bottom w:val="single" w:sz="8" w:space="0" w:color="000000"/>
              <w:right w:val="single" w:sz="8" w:space="0" w:color="000000"/>
            </w:tcBorders>
          </w:tcPr>
          <w:p w14:paraId="3E60C750" w14:textId="77777777" w:rsidR="00E5523B" w:rsidRDefault="00000000">
            <w:pPr>
              <w:pStyle w:val="ae"/>
              <w:snapToGrid w:val="0"/>
              <w:spacing w:line="320" w:lineRule="exact"/>
              <w:rPr>
                <w:rFonts w:asciiTheme="minorEastAsia" w:eastAsiaTheme="minorEastAsia" w:hAnsiTheme="minorEastAsia" w:cs="宋体" w:hint="eastAsia"/>
                <w:b/>
                <w:bCs/>
                <w:kern w:val="2"/>
                <w:sz w:val="21"/>
                <w:szCs w:val="21"/>
              </w:rPr>
            </w:pPr>
            <w:bookmarkStart w:id="4" w:name="OLE_LINK117"/>
            <w:r>
              <w:rPr>
                <w:rFonts w:asciiTheme="minorEastAsia" w:eastAsiaTheme="minorEastAsia" w:hAnsiTheme="minorEastAsia" w:cs="宋体" w:hint="eastAsia"/>
                <w:b/>
                <w:bCs/>
                <w:kern w:val="2"/>
                <w:sz w:val="21"/>
                <w:szCs w:val="21"/>
              </w:rPr>
              <w:t>（一）评分内容：</w:t>
            </w:r>
          </w:p>
          <w:p w14:paraId="21CB14DE"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1.投标人采用移动互联网技术进行本项目物业管理辅助，投标人具有：</w:t>
            </w:r>
          </w:p>
          <w:p w14:paraId="06EC4319"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bookmarkStart w:id="5" w:name="OLE_LINK144"/>
            <w:r>
              <w:rPr>
                <w:rFonts w:asciiTheme="minorEastAsia" w:eastAsiaTheme="minorEastAsia" w:hAnsiTheme="minorEastAsia" w:cs="宋体" w:hint="eastAsia"/>
                <w:kern w:val="2"/>
                <w:sz w:val="21"/>
                <w:szCs w:val="21"/>
              </w:rPr>
              <w:t>①医院智慧后勤一体化运维信息管理类系统；</w:t>
            </w:r>
          </w:p>
          <w:p w14:paraId="30D6BD45"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②医院能源监控管理类系统；</w:t>
            </w:r>
          </w:p>
          <w:p w14:paraId="3927D9D5"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③医院隐患排查系统；</w:t>
            </w:r>
          </w:p>
          <w:p w14:paraId="48DC8B15"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④医疗后勤楼宇定位系统；</w:t>
            </w:r>
          </w:p>
          <w:p w14:paraId="4FD08224"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⑤医疗废弃物管理系统；</w:t>
            </w:r>
          </w:p>
          <w:p w14:paraId="0D1D6CEF"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⑥医院后勤管理安全生产管理软件类系统；</w:t>
            </w:r>
          </w:p>
          <w:p w14:paraId="3CE8B5BC"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⑦环境保洁服务管理系统；</w:t>
            </w:r>
          </w:p>
          <w:p w14:paraId="4690CDE1"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⑧运送管理系统</w:t>
            </w:r>
          </w:p>
          <w:p w14:paraId="3C370FBF"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（以上软件包含相关功能即可，如软件名称未能体现的，附软件截图佐证）</w:t>
            </w:r>
          </w:p>
          <w:bookmarkEnd w:id="5"/>
          <w:p w14:paraId="2763F884"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（共8类系统）并能提供计算机软件著作权登记证书的，每提供其中任意一类证书的得12.5分，最高得分100分（相同类型仅算一类）；</w:t>
            </w:r>
          </w:p>
          <w:p w14:paraId="4141A988" w14:textId="77777777" w:rsidR="00E5523B" w:rsidRDefault="00000000">
            <w:pPr>
              <w:pStyle w:val="ae"/>
              <w:snapToGrid w:val="0"/>
              <w:spacing w:line="320" w:lineRule="exact"/>
              <w:rPr>
                <w:rFonts w:asciiTheme="minorEastAsia" w:eastAsiaTheme="minorEastAsia" w:hAnsiTheme="minorEastAsia" w:cs="宋体" w:hint="eastAsia"/>
                <w:b/>
                <w:bCs/>
                <w:kern w:val="2"/>
                <w:sz w:val="21"/>
                <w:szCs w:val="21"/>
              </w:rPr>
            </w:pPr>
            <w:r>
              <w:rPr>
                <w:rFonts w:asciiTheme="minorEastAsia" w:eastAsiaTheme="minorEastAsia" w:hAnsiTheme="minorEastAsia" w:cs="宋体" w:hint="eastAsia"/>
                <w:b/>
                <w:bCs/>
                <w:kern w:val="2"/>
                <w:sz w:val="21"/>
                <w:szCs w:val="21"/>
              </w:rPr>
              <w:t>（二）评分依据：</w:t>
            </w:r>
          </w:p>
          <w:p w14:paraId="69E59516"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计算机软件：</w:t>
            </w:r>
          </w:p>
          <w:p w14:paraId="27956302"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1.如为自有知识产权，提供计算机软件著作权登记证书（著作权人须为投标人）；</w:t>
            </w:r>
          </w:p>
          <w:p w14:paraId="345F89FD"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2.如非自有知识产权，提供许可使用合同和计算机软件著作权登记证书（著作权人为许可使用合同甲方或许可人）。</w:t>
            </w:r>
          </w:p>
          <w:p w14:paraId="503D7890"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3.评分中出现无证明资料或专家无法凭所提供资料判断是否得分的情况，一律作不得分处理。</w:t>
            </w:r>
          </w:p>
          <w:p w14:paraId="61471B5B" w14:textId="77777777" w:rsidR="00E5523B" w:rsidRDefault="00000000">
            <w:pPr>
              <w:pStyle w:val="ae"/>
              <w:snapToGrid w:val="0"/>
              <w:spacing w:line="320" w:lineRule="exact"/>
              <w:rPr>
                <w:rFonts w:asciiTheme="minorEastAsia" w:eastAsiaTheme="minorEastAsia" w:hAnsiTheme="minorEastAsia" w:cs="宋体" w:hint="eastAsia"/>
                <w:kern w:val="2"/>
                <w:sz w:val="21"/>
                <w:szCs w:val="21"/>
              </w:rPr>
            </w:pPr>
            <w:r>
              <w:rPr>
                <w:rFonts w:asciiTheme="minorEastAsia" w:eastAsiaTheme="minorEastAsia" w:hAnsiTheme="minorEastAsia" w:cs="宋体" w:hint="eastAsia"/>
                <w:kern w:val="2"/>
                <w:sz w:val="21"/>
                <w:szCs w:val="21"/>
              </w:rPr>
              <w:t>4.相关证明材料的软件名称与招标文件要求的软件名称不完全一致的，需提供为同种软件的说明及软件界面截图；若名称不完全一致又未提供说明及软件界面截图的，由评审委员会判定是否符合文件要求。</w:t>
            </w:r>
          </w:p>
          <w:p w14:paraId="7D20AEC5"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5.提供在本项目免费使用以上系统的承诺书，内容自拟。</w:t>
            </w:r>
            <w:bookmarkEnd w:id="4"/>
          </w:p>
        </w:tc>
      </w:tr>
      <w:tr w:rsidR="00E5523B" w14:paraId="27DC8F8C" w14:textId="77777777">
        <w:trPr>
          <w:jc w:val="center"/>
        </w:trPr>
        <w:tc>
          <w:tcPr>
            <w:tcW w:w="680" w:type="dxa"/>
            <w:vMerge w:val="restart"/>
            <w:tcBorders>
              <w:top w:val="single" w:sz="8" w:space="0" w:color="000000"/>
              <w:left w:val="single" w:sz="8" w:space="0" w:color="000000"/>
              <w:bottom w:val="single" w:sz="8" w:space="0" w:color="000000"/>
              <w:right w:val="single" w:sz="8" w:space="0" w:color="000000"/>
            </w:tcBorders>
          </w:tcPr>
          <w:p w14:paraId="52222901"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hint="eastAsia"/>
                <w:b/>
                <w:bCs/>
                <w:color w:val="0000FF"/>
                <w:szCs w:val="21"/>
              </w:rPr>
              <w:t>3</w:t>
            </w:r>
          </w:p>
        </w:tc>
        <w:tc>
          <w:tcPr>
            <w:tcW w:w="4196" w:type="dxa"/>
            <w:gridSpan w:val="3"/>
            <w:tcBorders>
              <w:top w:val="single" w:sz="8" w:space="0" w:color="000000"/>
              <w:left w:val="single" w:sz="8" w:space="0" w:color="000000"/>
              <w:bottom w:val="single" w:sz="8" w:space="0" w:color="000000"/>
              <w:right w:val="single" w:sz="8" w:space="0" w:color="000000"/>
            </w:tcBorders>
          </w:tcPr>
          <w:p w14:paraId="0198979D"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hint="eastAsia"/>
                <w:b/>
                <w:bCs/>
                <w:color w:val="0000FF"/>
                <w:szCs w:val="21"/>
              </w:rPr>
              <w:t>综合实力</w:t>
            </w:r>
          </w:p>
        </w:tc>
        <w:tc>
          <w:tcPr>
            <w:tcW w:w="4196" w:type="dxa"/>
            <w:tcBorders>
              <w:top w:val="single" w:sz="8" w:space="0" w:color="000000"/>
              <w:left w:val="single" w:sz="8" w:space="0" w:color="000000"/>
              <w:bottom w:val="single" w:sz="8" w:space="0" w:color="000000"/>
              <w:right w:val="single" w:sz="8" w:space="0" w:color="000000"/>
            </w:tcBorders>
          </w:tcPr>
          <w:p w14:paraId="33833CFD"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cs="宋体" w:hint="eastAsia"/>
                <w:b/>
                <w:bCs/>
                <w:color w:val="0000FF"/>
                <w:szCs w:val="21"/>
              </w:rPr>
              <w:t>50</w:t>
            </w:r>
          </w:p>
        </w:tc>
      </w:tr>
      <w:tr w:rsidR="00E5523B" w14:paraId="79B1471F"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shd w:val="clear" w:color="auto" w:fill="E6EFFA"/>
            <w:vAlign w:val="center"/>
          </w:tcPr>
          <w:p w14:paraId="54D07820"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3F9B8CCD"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序号</w:t>
            </w:r>
          </w:p>
        </w:tc>
        <w:tc>
          <w:tcPr>
            <w:tcW w:w="2835"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75BD13DA"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评分因素</w:t>
            </w:r>
          </w:p>
        </w:tc>
        <w:tc>
          <w:tcPr>
            <w:tcW w:w="681"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2ED99857"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权重(%)</w:t>
            </w:r>
          </w:p>
        </w:tc>
        <w:tc>
          <w:tcPr>
            <w:tcW w:w="4196"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16554914"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评分准则</w:t>
            </w:r>
          </w:p>
        </w:tc>
      </w:tr>
      <w:tr w:rsidR="00E5523B" w14:paraId="3A212D71"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0DCFD8FD"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264EF8C5"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1</w:t>
            </w:r>
          </w:p>
        </w:tc>
        <w:tc>
          <w:tcPr>
            <w:tcW w:w="2835" w:type="dxa"/>
            <w:tcBorders>
              <w:top w:val="single" w:sz="8" w:space="0" w:color="000000"/>
              <w:left w:val="single" w:sz="8" w:space="0" w:color="000000"/>
              <w:bottom w:val="single" w:sz="8" w:space="0" w:color="000000"/>
              <w:right w:val="single" w:sz="8" w:space="0" w:color="000000"/>
            </w:tcBorders>
            <w:vAlign w:val="center"/>
          </w:tcPr>
          <w:p w14:paraId="17652810"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项目服务方案</w:t>
            </w:r>
          </w:p>
        </w:tc>
        <w:tc>
          <w:tcPr>
            <w:tcW w:w="681" w:type="dxa"/>
            <w:tcBorders>
              <w:top w:val="single" w:sz="8" w:space="0" w:color="000000"/>
              <w:left w:val="single" w:sz="8" w:space="0" w:color="000000"/>
              <w:bottom w:val="single" w:sz="8" w:space="0" w:color="000000"/>
              <w:right w:val="single" w:sz="8" w:space="0" w:color="000000"/>
            </w:tcBorders>
            <w:vAlign w:val="center"/>
          </w:tcPr>
          <w:p w14:paraId="16E89F1C"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10</w:t>
            </w:r>
          </w:p>
        </w:tc>
        <w:tc>
          <w:tcPr>
            <w:tcW w:w="4196" w:type="dxa"/>
            <w:tcBorders>
              <w:top w:val="single" w:sz="8" w:space="0" w:color="000000"/>
              <w:left w:val="single" w:sz="8" w:space="0" w:color="000000"/>
              <w:bottom w:val="single" w:sz="8" w:space="0" w:color="000000"/>
              <w:right w:val="single" w:sz="8" w:space="0" w:color="000000"/>
            </w:tcBorders>
          </w:tcPr>
          <w:p w14:paraId="6FA01B06" w14:textId="77777777" w:rsidR="00E5523B" w:rsidRDefault="00000000">
            <w:pPr>
              <w:wordWrap w:val="0"/>
              <w:adjustRightInd w:val="0"/>
              <w:snapToGrid w:val="0"/>
              <w:spacing w:line="320" w:lineRule="exact"/>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（一）评分内容：</w:t>
            </w:r>
          </w:p>
          <w:p w14:paraId="6C39AF3C"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根据招标文件要求提供实施方案，内容应包括：</w:t>
            </w:r>
          </w:p>
          <w:p w14:paraId="7C048CF3"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1.物业总体规划方案，</w:t>
            </w:r>
            <w:r>
              <w:rPr>
                <w:rFonts w:asciiTheme="minorEastAsia" w:eastAsiaTheme="minorEastAsia" w:hAnsiTheme="minorEastAsia" w:hint="eastAsia"/>
                <w:szCs w:val="21"/>
              </w:rPr>
              <w:t>包括</w:t>
            </w:r>
            <w:r>
              <w:rPr>
                <w:rFonts w:asciiTheme="minorEastAsia" w:eastAsiaTheme="minorEastAsia" w:hAnsiTheme="minorEastAsia" w:cs="宋体" w:hint="eastAsia"/>
                <w:color w:val="000000"/>
                <w:kern w:val="0"/>
                <w:szCs w:val="21"/>
              </w:rPr>
              <w:t>物业服务的设想及规划，管理方式和运作模式，服务保障措施；</w:t>
            </w:r>
          </w:p>
          <w:p w14:paraId="55A045B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2.人员配置方案，</w:t>
            </w:r>
            <w:r>
              <w:rPr>
                <w:rFonts w:asciiTheme="minorEastAsia" w:eastAsiaTheme="minorEastAsia" w:hAnsiTheme="minorEastAsia" w:hint="eastAsia"/>
                <w:szCs w:val="21"/>
              </w:rPr>
              <w:t>包括</w:t>
            </w:r>
            <w:r>
              <w:rPr>
                <w:rFonts w:asciiTheme="minorEastAsia" w:eastAsiaTheme="minorEastAsia" w:hAnsiTheme="minorEastAsia" w:cs="宋体" w:hint="eastAsia"/>
                <w:color w:val="000000"/>
                <w:kern w:val="0"/>
                <w:szCs w:val="21"/>
              </w:rPr>
              <w:t>人员的配备，人员定岗定责，员工的培训；</w:t>
            </w:r>
          </w:p>
          <w:p w14:paraId="009FEFBA"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3.接受监管，节电、节水、低碳措施管理方案；</w:t>
            </w:r>
          </w:p>
          <w:p w14:paraId="12BC6F6A"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4.清洁服务方案，包括医院垃圾</w:t>
            </w:r>
            <w:r>
              <w:rPr>
                <w:rFonts w:asciiTheme="minorEastAsia" w:eastAsiaTheme="minorEastAsia" w:hAnsiTheme="minorEastAsia" w:hint="eastAsia"/>
                <w:szCs w:val="21"/>
              </w:rPr>
              <w:t>分类处理</w:t>
            </w:r>
            <w:r>
              <w:rPr>
                <w:rFonts w:asciiTheme="minorEastAsia" w:eastAsiaTheme="minorEastAsia" w:hAnsiTheme="minorEastAsia" w:cs="宋体" w:hint="eastAsia"/>
                <w:color w:val="000000"/>
                <w:kern w:val="0"/>
                <w:szCs w:val="21"/>
              </w:rPr>
              <w:t>，环境清洁卫生；</w:t>
            </w:r>
          </w:p>
          <w:p w14:paraId="620AFBD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5.共用（公用）设施设备维护与保养服务方案，包括高低压供配电系统日常运行，给排水系统的日常运行维护管理；</w:t>
            </w:r>
          </w:p>
          <w:p w14:paraId="5A6D4821" w14:textId="77777777" w:rsidR="00E5523B" w:rsidRDefault="00000000">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color w:val="000000"/>
                <w:kern w:val="0"/>
                <w:szCs w:val="21"/>
              </w:rPr>
              <w:t>6.医疗辅助类管理方案，包括医疗运送、搬运管理服</w:t>
            </w:r>
            <w:r>
              <w:rPr>
                <w:rFonts w:asciiTheme="minorEastAsia" w:eastAsiaTheme="minorEastAsia" w:hAnsiTheme="minorEastAsia" w:cs="宋体" w:hint="eastAsia"/>
                <w:kern w:val="0"/>
                <w:szCs w:val="21"/>
              </w:rPr>
              <w:t>务内容。</w:t>
            </w:r>
          </w:p>
          <w:p w14:paraId="2D74FF4B" w14:textId="77777777" w:rsidR="00E5523B" w:rsidRDefault="00000000">
            <w:pPr>
              <w:wordWrap w:val="0"/>
              <w:adjustRightInd w:val="0"/>
              <w:snapToGrid w:val="0"/>
              <w:spacing w:line="320" w:lineRule="exact"/>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（二）评分依据：</w:t>
            </w:r>
          </w:p>
          <w:p w14:paraId="7C72A9E6"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每提供上述任意一项内容得15分，本小项累计最高得90分；在此基础上，专家根据各供应商的具体响应内容按照量化的评审因素指标进一步评审：</w:t>
            </w:r>
          </w:p>
          <w:p w14:paraId="55ECCB99"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1.方案整体科学合理、针对性强、可操作性强，评审为优的，加10分；</w:t>
            </w:r>
          </w:p>
          <w:p w14:paraId="784B8DE9"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2.方案较合理、有一定针对性、一定可操作性，评审为良的，加5分；</w:t>
            </w:r>
          </w:p>
          <w:p w14:paraId="059021FA"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3.方案不尽合理、针对性一般、可操作性一般，评审为中的，加3分；</w:t>
            </w:r>
          </w:p>
          <w:p w14:paraId="51906AB0"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4.方案不合理、无针对性、无可操作性，评审为差的，加0分。</w:t>
            </w:r>
          </w:p>
        </w:tc>
      </w:tr>
      <w:tr w:rsidR="00E5523B" w14:paraId="254DAAE1"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33293615"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6578906B"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2</w:t>
            </w:r>
          </w:p>
        </w:tc>
        <w:tc>
          <w:tcPr>
            <w:tcW w:w="2835" w:type="dxa"/>
            <w:tcBorders>
              <w:top w:val="single" w:sz="8" w:space="0" w:color="000000"/>
              <w:left w:val="single" w:sz="8" w:space="0" w:color="000000"/>
              <w:bottom w:val="single" w:sz="8" w:space="0" w:color="000000"/>
              <w:right w:val="single" w:sz="8" w:space="0" w:color="000000"/>
            </w:tcBorders>
            <w:vAlign w:val="center"/>
          </w:tcPr>
          <w:p w14:paraId="342D6025"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质量保障措施</w:t>
            </w:r>
          </w:p>
        </w:tc>
        <w:tc>
          <w:tcPr>
            <w:tcW w:w="681" w:type="dxa"/>
            <w:tcBorders>
              <w:top w:val="single" w:sz="8" w:space="0" w:color="000000"/>
              <w:left w:val="single" w:sz="8" w:space="0" w:color="000000"/>
              <w:bottom w:val="single" w:sz="8" w:space="0" w:color="000000"/>
              <w:right w:val="single" w:sz="8" w:space="0" w:color="000000"/>
            </w:tcBorders>
            <w:vAlign w:val="center"/>
          </w:tcPr>
          <w:p w14:paraId="19FC4D1E"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3</w:t>
            </w:r>
          </w:p>
        </w:tc>
        <w:tc>
          <w:tcPr>
            <w:tcW w:w="4196" w:type="dxa"/>
            <w:tcBorders>
              <w:top w:val="single" w:sz="8" w:space="0" w:color="000000"/>
              <w:left w:val="single" w:sz="8" w:space="0" w:color="000000"/>
              <w:bottom w:val="single" w:sz="8" w:space="0" w:color="000000"/>
              <w:right w:val="single" w:sz="8" w:space="0" w:color="000000"/>
            </w:tcBorders>
          </w:tcPr>
          <w:p w14:paraId="45F45CC0" w14:textId="77777777" w:rsidR="00E5523B" w:rsidRDefault="00000000">
            <w:pPr>
              <w:wordWrap w:val="0"/>
              <w:adjustRightInd w:val="0"/>
              <w:snapToGrid w:val="0"/>
              <w:spacing w:line="320" w:lineRule="exact"/>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（一）评分内容：</w:t>
            </w:r>
          </w:p>
          <w:p w14:paraId="4A970059"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根据招标文件要求提供</w:t>
            </w:r>
            <w:r>
              <w:rPr>
                <w:rFonts w:asciiTheme="minorEastAsia" w:eastAsiaTheme="minorEastAsia" w:hAnsiTheme="minorEastAsia" w:hint="eastAsia"/>
                <w:szCs w:val="21"/>
              </w:rPr>
              <w:t>质量保障措施</w:t>
            </w:r>
            <w:r>
              <w:rPr>
                <w:rFonts w:asciiTheme="minorEastAsia" w:eastAsiaTheme="minorEastAsia" w:hAnsiTheme="minorEastAsia" w:cs="宋体" w:hint="eastAsia"/>
                <w:szCs w:val="21"/>
              </w:rPr>
              <w:t>方案，内容应包括：</w:t>
            </w:r>
          </w:p>
          <w:p w14:paraId="1DF544EE" w14:textId="77777777" w:rsidR="00E5523B" w:rsidRDefault="00000000">
            <w:pP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1.质量保障措施监控监督机制；</w:t>
            </w:r>
          </w:p>
          <w:p w14:paraId="656215D5" w14:textId="77777777" w:rsidR="00E5523B" w:rsidRDefault="00000000">
            <w:pP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2.安全生产管理方案；</w:t>
            </w:r>
          </w:p>
          <w:p w14:paraId="7EEC6F22" w14:textId="77777777" w:rsidR="00E5523B" w:rsidRDefault="00000000">
            <w:pPr>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w:t>
            </w:r>
            <w:r>
              <w:rPr>
                <w:rFonts w:asciiTheme="minorEastAsia" w:eastAsiaTheme="minorEastAsia" w:hAnsiTheme="minorEastAsia" w:cs="宋体" w:hint="eastAsia"/>
                <w:color w:val="000000"/>
                <w:kern w:val="0"/>
                <w:szCs w:val="21"/>
              </w:rPr>
              <w:t>档案管理方案。</w:t>
            </w:r>
          </w:p>
          <w:p w14:paraId="4F7054A0" w14:textId="77777777" w:rsidR="00E5523B" w:rsidRDefault="00000000">
            <w:pPr>
              <w:wordWrap w:val="0"/>
              <w:adjustRightInd w:val="0"/>
              <w:snapToGrid w:val="0"/>
              <w:spacing w:line="320" w:lineRule="exact"/>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（二）评分依据：</w:t>
            </w:r>
          </w:p>
          <w:p w14:paraId="236B5FE9"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每提供上述任意一项内容得30分，本小项累计最高得90分；在此基础上，专家根据各供应商的具体响应内容按照量化的评审因素指标进一步评审：</w:t>
            </w:r>
          </w:p>
          <w:p w14:paraId="694B22B1"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1.方案整体科学合理、针对性强、可操作性强，评审为优的，加10分；</w:t>
            </w:r>
          </w:p>
          <w:p w14:paraId="027ED139"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2.方案较合理、有一定针对性、一定可操作</w:t>
            </w:r>
            <w:r>
              <w:rPr>
                <w:rFonts w:asciiTheme="minorEastAsia" w:eastAsiaTheme="minorEastAsia" w:hAnsiTheme="minorEastAsia" w:cs="宋体" w:hint="eastAsia"/>
                <w:szCs w:val="21"/>
              </w:rPr>
              <w:lastRenderedPageBreak/>
              <w:t>性，评审为良的，加5分；</w:t>
            </w:r>
          </w:p>
          <w:p w14:paraId="562D20EB"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3.方案不尽合理、针对性一般、可操作性一般，评审为中的，加3分；</w:t>
            </w:r>
          </w:p>
          <w:p w14:paraId="3D61F6D8"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4.方案不合理、无针对性、无可操作性，评审为差的，加0分。</w:t>
            </w:r>
          </w:p>
        </w:tc>
      </w:tr>
      <w:tr w:rsidR="00E5523B" w14:paraId="5A0032C1"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19A4D113"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416659BF"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3</w:t>
            </w:r>
          </w:p>
        </w:tc>
        <w:tc>
          <w:tcPr>
            <w:tcW w:w="2835" w:type="dxa"/>
            <w:tcBorders>
              <w:top w:val="single" w:sz="8" w:space="0" w:color="000000"/>
              <w:left w:val="single" w:sz="8" w:space="0" w:color="000000"/>
              <w:bottom w:val="single" w:sz="8" w:space="0" w:color="000000"/>
              <w:right w:val="single" w:sz="8" w:space="0" w:color="000000"/>
            </w:tcBorders>
            <w:vAlign w:val="center"/>
          </w:tcPr>
          <w:p w14:paraId="3C15E3CC"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项目重点难点分析、应对措施及相关的合理化建议</w:t>
            </w:r>
          </w:p>
        </w:tc>
        <w:tc>
          <w:tcPr>
            <w:tcW w:w="681" w:type="dxa"/>
            <w:tcBorders>
              <w:top w:val="single" w:sz="8" w:space="0" w:color="000000"/>
              <w:left w:val="single" w:sz="8" w:space="0" w:color="000000"/>
              <w:bottom w:val="single" w:sz="8" w:space="0" w:color="000000"/>
              <w:right w:val="single" w:sz="8" w:space="0" w:color="000000"/>
            </w:tcBorders>
            <w:vAlign w:val="center"/>
          </w:tcPr>
          <w:p w14:paraId="592FA098"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3</w:t>
            </w:r>
          </w:p>
        </w:tc>
        <w:tc>
          <w:tcPr>
            <w:tcW w:w="4196" w:type="dxa"/>
            <w:tcBorders>
              <w:top w:val="single" w:sz="8" w:space="0" w:color="000000"/>
              <w:left w:val="single" w:sz="8" w:space="0" w:color="000000"/>
              <w:bottom w:val="single" w:sz="8" w:space="0" w:color="000000"/>
              <w:right w:val="single" w:sz="8" w:space="0" w:color="000000"/>
            </w:tcBorders>
          </w:tcPr>
          <w:p w14:paraId="49BC2092" w14:textId="77777777" w:rsidR="00E5523B" w:rsidRDefault="00000000">
            <w:pPr>
              <w:wordWrap w:val="0"/>
              <w:adjustRightInd w:val="0"/>
              <w:snapToGrid w:val="0"/>
              <w:spacing w:line="320" w:lineRule="exact"/>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（一）评分内容：</w:t>
            </w:r>
          </w:p>
          <w:p w14:paraId="513A5AA7"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根据招标文件要求提供方案，内容应包括：</w:t>
            </w:r>
          </w:p>
          <w:p w14:paraId="46B49BCC" w14:textId="77777777" w:rsidR="00E5523B" w:rsidRDefault="00000000">
            <w:pPr>
              <w:tabs>
                <w:tab w:val="left" w:pos="312"/>
              </w:tabs>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1.项目重点难点分析、应对措施及相关的合理化建议</w:t>
            </w:r>
          </w:p>
          <w:p w14:paraId="19C9C6DD" w14:textId="77777777" w:rsidR="00E5523B" w:rsidRDefault="00000000">
            <w:pPr>
              <w:tabs>
                <w:tab w:val="left" w:pos="312"/>
              </w:tabs>
              <w:rPr>
                <w:rFonts w:asciiTheme="minorEastAsia" w:eastAsiaTheme="minorEastAsia" w:hAnsiTheme="minorEastAsia" w:cs="宋体" w:hint="eastAsia"/>
                <w:szCs w:val="21"/>
                <w:lang w:val="zh-CN" w:bidi="zh-CN"/>
              </w:rPr>
            </w:pPr>
            <w:r>
              <w:rPr>
                <w:rFonts w:asciiTheme="minorEastAsia" w:eastAsiaTheme="minorEastAsia" w:hAnsiTheme="minorEastAsia" w:cs="宋体" w:hint="eastAsia"/>
                <w:szCs w:val="21"/>
                <w:lang w:val="zh-CN" w:bidi="zh-CN"/>
              </w:rPr>
              <w:t>2.针对台风、暴雨水浸、断水、断电、火灾突发事件方案。</w:t>
            </w:r>
          </w:p>
          <w:p w14:paraId="6CDED962" w14:textId="77777777" w:rsidR="00E5523B" w:rsidRDefault="00000000">
            <w:pPr>
              <w:tabs>
                <w:tab w:val="left" w:pos="312"/>
              </w:tabs>
              <w:rPr>
                <w:rFonts w:asciiTheme="minorEastAsia" w:eastAsiaTheme="minorEastAsia" w:hAnsiTheme="minorEastAsia" w:cs="宋体" w:hint="eastAsia"/>
                <w:szCs w:val="21"/>
                <w:lang w:val="zh-CN" w:bidi="zh-CN"/>
              </w:rPr>
            </w:pPr>
            <w:r>
              <w:rPr>
                <w:rFonts w:asciiTheme="minorEastAsia" w:eastAsiaTheme="minorEastAsia" w:hAnsiTheme="minorEastAsia" w:cs="宋体" w:hint="eastAsia"/>
                <w:szCs w:val="21"/>
                <w:lang w:val="zh-CN" w:bidi="zh-CN"/>
              </w:rPr>
              <w:t>3.针对公共卫生突发事件防控及发生大规模传染病突发事件方案。</w:t>
            </w:r>
          </w:p>
          <w:p w14:paraId="3C468148" w14:textId="77777777" w:rsidR="00E5523B" w:rsidRDefault="00000000">
            <w:pPr>
              <w:wordWrap w:val="0"/>
              <w:adjustRightInd w:val="0"/>
              <w:snapToGrid w:val="0"/>
              <w:spacing w:line="320" w:lineRule="exact"/>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（二）评分依据：</w:t>
            </w:r>
          </w:p>
          <w:p w14:paraId="77DA8A95"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每提供上述任意一项内容得30分，本小项累计最高得90分；在此基础上，专家根据各供应商的具体响应内容按照量化的评审因素指标进一步评审：</w:t>
            </w:r>
          </w:p>
          <w:p w14:paraId="160377C2"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1.方案整体科学合理、针对性强、可操作性强，评审为优的，加10分；</w:t>
            </w:r>
          </w:p>
          <w:p w14:paraId="1E160A3F"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2.方案较合理、有一定针对性、一定可操作性，评审为良的，加5分；</w:t>
            </w:r>
          </w:p>
          <w:p w14:paraId="4E93D247" w14:textId="77777777" w:rsidR="00E5523B" w:rsidRDefault="00000000">
            <w:pPr>
              <w:wordWrap w:val="0"/>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3.方案不尽合理、针对性一般、可操作性一般，评审为中的，加3分；</w:t>
            </w:r>
          </w:p>
          <w:p w14:paraId="77864931"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4.方案不合理、无针对性、无可操作性，评审为差的，加0分。</w:t>
            </w:r>
          </w:p>
        </w:tc>
      </w:tr>
      <w:tr w:rsidR="00E5523B" w14:paraId="0225D639"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0FD356BB"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172555F0"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4</w:t>
            </w:r>
          </w:p>
        </w:tc>
        <w:tc>
          <w:tcPr>
            <w:tcW w:w="2835" w:type="dxa"/>
            <w:tcBorders>
              <w:top w:val="single" w:sz="8" w:space="0" w:color="000000"/>
              <w:left w:val="single" w:sz="8" w:space="0" w:color="000000"/>
              <w:bottom w:val="single" w:sz="8" w:space="0" w:color="000000"/>
              <w:right w:val="single" w:sz="8" w:space="0" w:color="000000"/>
            </w:tcBorders>
            <w:vAlign w:val="center"/>
          </w:tcPr>
          <w:p w14:paraId="69C0456B"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项目完成（服务期满）后的服务承诺</w:t>
            </w:r>
          </w:p>
        </w:tc>
        <w:tc>
          <w:tcPr>
            <w:tcW w:w="681" w:type="dxa"/>
            <w:tcBorders>
              <w:top w:val="single" w:sz="8" w:space="0" w:color="000000"/>
              <w:left w:val="single" w:sz="8" w:space="0" w:color="000000"/>
              <w:bottom w:val="single" w:sz="8" w:space="0" w:color="000000"/>
              <w:right w:val="single" w:sz="8" w:space="0" w:color="000000"/>
            </w:tcBorders>
            <w:vAlign w:val="center"/>
          </w:tcPr>
          <w:p w14:paraId="7F7BCEAD"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2</w:t>
            </w:r>
          </w:p>
        </w:tc>
        <w:tc>
          <w:tcPr>
            <w:tcW w:w="4196" w:type="dxa"/>
            <w:tcBorders>
              <w:top w:val="single" w:sz="8" w:space="0" w:color="000000"/>
              <w:left w:val="single" w:sz="8" w:space="0" w:color="000000"/>
              <w:bottom w:val="single" w:sz="8" w:space="0" w:color="000000"/>
              <w:right w:val="single" w:sz="8" w:space="0" w:color="000000"/>
            </w:tcBorders>
          </w:tcPr>
          <w:p w14:paraId="5B96498F" w14:textId="77777777" w:rsidR="00E5523B" w:rsidRDefault="00000000">
            <w:pPr>
              <w:adjustRightInd w:val="0"/>
              <w:snapToGrid w:val="0"/>
              <w:spacing w:line="320" w:lineRule="exact"/>
              <w:rPr>
                <w:rFonts w:asciiTheme="minorEastAsia" w:eastAsiaTheme="minorEastAsia" w:hAnsiTheme="minorEastAsia" w:hint="eastAsia"/>
                <w:szCs w:val="21"/>
              </w:rPr>
            </w:pPr>
            <w:r>
              <w:rPr>
                <w:rFonts w:asciiTheme="minorEastAsia" w:eastAsiaTheme="minorEastAsia" w:hAnsiTheme="minorEastAsia" w:cs="宋体" w:hint="eastAsia"/>
                <w:b/>
                <w:bCs/>
                <w:szCs w:val="21"/>
              </w:rPr>
              <w:t>（一）评分内容：</w:t>
            </w:r>
          </w:p>
          <w:p w14:paraId="2F90CD8A" w14:textId="77777777" w:rsidR="00E5523B" w:rsidRDefault="00000000">
            <w:pPr>
              <w:widowControl/>
              <w:jc w:val="left"/>
              <w:rPr>
                <w:rFonts w:asciiTheme="minorEastAsia" w:eastAsiaTheme="minorEastAsia" w:hAnsiTheme="minorEastAsia" w:hint="eastAsia"/>
                <w:szCs w:val="21"/>
              </w:rPr>
            </w:pPr>
            <w:r>
              <w:rPr>
                <w:rFonts w:asciiTheme="minorEastAsia" w:eastAsiaTheme="minorEastAsia" w:hAnsiTheme="minorEastAsia" w:hint="eastAsia"/>
                <w:szCs w:val="21"/>
              </w:rPr>
              <w:t>投标人承诺以下全部三项的得100分,否则不得分。</w:t>
            </w:r>
          </w:p>
          <w:p w14:paraId="6129F1C2"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hint="eastAsia"/>
                <w:color w:val="000000"/>
                <w:kern w:val="0"/>
                <w:szCs w:val="21"/>
              </w:rPr>
              <w:t>1</w:t>
            </w:r>
            <w:r>
              <w:rPr>
                <w:rFonts w:asciiTheme="minorEastAsia" w:eastAsiaTheme="minorEastAsia" w:hAnsiTheme="minorEastAsia" w:cs="宋体" w:hint="eastAsia"/>
                <w:color w:val="000000"/>
                <w:kern w:val="0"/>
                <w:szCs w:val="21"/>
              </w:rPr>
              <w:t>.服务期满后主动离岗；</w:t>
            </w:r>
          </w:p>
          <w:p w14:paraId="212C9C62"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2.与后续服务公司的交接；</w:t>
            </w:r>
          </w:p>
          <w:p w14:paraId="47782D93"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3.服务期满，后续服务公司未到位前仍按原合同提供物业管理服务。</w:t>
            </w:r>
          </w:p>
          <w:p w14:paraId="68792F4D" w14:textId="77777777" w:rsidR="00E5523B" w:rsidRDefault="00000000">
            <w:pPr>
              <w:widowControl/>
              <w:jc w:val="left"/>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hint="eastAsia"/>
                <w:b/>
                <w:bCs/>
                <w:color w:val="000000"/>
                <w:kern w:val="0"/>
                <w:szCs w:val="21"/>
              </w:rPr>
              <w:t>（二）评分依据：</w:t>
            </w:r>
          </w:p>
          <w:p w14:paraId="63849ACF"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color w:val="000000"/>
                <w:kern w:val="0"/>
                <w:szCs w:val="21"/>
              </w:rPr>
              <w:t>要求提供承诺函（格式自拟）作为得分依据。未提供或未按要求提供或提供的不清晰导致专家无法判断的，不得分。</w:t>
            </w:r>
          </w:p>
        </w:tc>
      </w:tr>
      <w:tr w:rsidR="00E5523B" w14:paraId="24278DE4"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53E48F30"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0A9DF778"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5</w:t>
            </w:r>
          </w:p>
        </w:tc>
        <w:tc>
          <w:tcPr>
            <w:tcW w:w="2835" w:type="dxa"/>
            <w:tcBorders>
              <w:top w:val="single" w:sz="8" w:space="0" w:color="000000"/>
              <w:left w:val="single" w:sz="8" w:space="0" w:color="000000"/>
              <w:bottom w:val="single" w:sz="8" w:space="0" w:color="000000"/>
              <w:right w:val="single" w:sz="8" w:space="0" w:color="000000"/>
            </w:tcBorders>
            <w:vAlign w:val="center"/>
          </w:tcPr>
          <w:p w14:paraId="1B2B1E16"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拟安排的项目负责人情况（仅限一人）</w:t>
            </w:r>
          </w:p>
        </w:tc>
        <w:tc>
          <w:tcPr>
            <w:tcW w:w="681" w:type="dxa"/>
            <w:tcBorders>
              <w:top w:val="single" w:sz="8" w:space="0" w:color="000000"/>
              <w:left w:val="single" w:sz="8" w:space="0" w:color="000000"/>
              <w:bottom w:val="single" w:sz="8" w:space="0" w:color="000000"/>
              <w:right w:val="single" w:sz="8" w:space="0" w:color="000000"/>
            </w:tcBorders>
            <w:vAlign w:val="center"/>
          </w:tcPr>
          <w:p w14:paraId="25D5038F"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10</w:t>
            </w:r>
          </w:p>
        </w:tc>
        <w:tc>
          <w:tcPr>
            <w:tcW w:w="4196" w:type="dxa"/>
            <w:tcBorders>
              <w:top w:val="single" w:sz="8" w:space="0" w:color="000000"/>
              <w:left w:val="single" w:sz="8" w:space="0" w:color="000000"/>
              <w:bottom w:val="single" w:sz="8" w:space="0" w:color="000000"/>
              <w:right w:val="single" w:sz="8" w:space="0" w:color="000000"/>
            </w:tcBorders>
          </w:tcPr>
          <w:p w14:paraId="7B011A35" w14:textId="77777777" w:rsidR="00E5523B" w:rsidRDefault="00000000">
            <w:pPr>
              <w:adjustRightInd w:val="0"/>
              <w:snapToGrid w:val="0"/>
              <w:spacing w:line="320" w:lineRule="exact"/>
              <w:rPr>
                <w:rFonts w:asciiTheme="minorEastAsia" w:eastAsiaTheme="minorEastAsia" w:hAnsiTheme="minorEastAsia" w:cs="宋体" w:hint="eastAsia"/>
                <w:b/>
                <w:bCs/>
                <w:szCs w:val="21"/>
              </w:rPr>
            </w:pPr>
            <w:bookmarkStart w:id="6" w:name="OLE_LINK128"/>
            <w:r>
              <w:rPr>
                <w:rFonts w:asciiTheme="minorEastAsia" w:eastAsiaTheme="minorEastAsia" w:hAnsiTheme="minorEastAsia" w:cs="宋体" w:hint="eastAsia"/>
                <w:b/>
                <w:bCs/>
                <w:szCs w:val="21"/>
              </w:rPr>
              <w:t>（一）评分内容：</w:t>
            </w:r>
          </w:p>
          <w:p w14:paraId="74575CC9" w14:textId="77777777" w:rsidR="00E5523B" w:rsidRDefault="00000000">
            <w:pPr>
              <w:adjustRightInd w:val="0"/>
              <w:snapToGrid w:val="0"/>
              <w:spacing w:line="320" w:lineRule="exac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szCs w:val="21"/>
              </w:rPr>
              <w:t>拟安排项目负责人为投标单位员工，否则本项不得分。在此基础上：</w:t>
            </w:r>
          </w:p>
          <w:p w14:paraId="568F7CD6" w14:textId="77777777" w:rsidR="00E5523B" w:rsidRDefault="00000000">
            <w:pPr>
              <w:widowControl/>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1.学历：具有管理类研究生学历的得25分，</w:t>
            </w:r>
            <w:r>
              <w:rPr>
                <w:rFonts w:asciiTheme="minorEastAsia" w:eastAsiaTheme="minorEastAsia" w:hAnsiTheme="minorEastAsia" w:cs="宋体" w:hint="eastAsia"/>
                <w:szCs w:val="21"/>
              </w:rPr>
              <w:t>具有管理类专业本科学历的得10分，</w:t>
            </w:r>
            <w:r>
              <w:rPr>
                <w:rFonts w:asciiTheme="minorEastAsia" w:eastAsiaTheme="minorEastAsia" w:hAnsiTheme="minorEastAsia" w:cs="宋体" w:hint="eastAsia"/>
                <w:color w:val="000000"/>
                <w:kern w:val="0"/>
                <w:szCs w:val="21"/>
              </w:rPr>
              <w:t>本小项满分25分；</w:t>
            </w:r>
          </w:p>
          <w:p w14:paraId="59B4F448" w14:textId="77777777" w:rsidR="00E5523B" w:rsidRDefault="00000000">
            <w:pPr>
              <w:widowControl/>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2.职称：</w:t>
            </w:r>
            <w:bookmarkStart w:id="7" w:name="OLE_LINK93"/>
            <w:r>
              <w:rPr>
                <w:rFonts w:asciiTheme="minorEastAsia" w:eastAsiaTheme="minorEastAsia" w:hAnsiTheme="minorEastAsia" w:cs="宋体" w:hint="eastAsia"/>
                <w:szCs w:val="21"/>
              </w:rPr>
              <w:t>人力资源和社会保障部门（或其他具备职称评定资格的单位或机构）</w:t>
            </w:r>
            <w:bookmarkEnd w:id="7"/>
            <w:r>
              <w:rPr>
                <w:rFonts w:asciiTheme="minorEastAsia" w:eastAsiaTheme="minorEastAsia" w:hAnsiTheme="minorEastAsia" w:cs="宋体" w:hint="eastAsia"/>
                <w:color w:val="000000"/>
                <w:kern w:val="0"/>
                <w:szCs w:val="21"/>
              </w:rPr>
              <w:t>颁发的副</w:t>
            </w:r>
            <w:r>
              <w:rPr>
                <w:rFonts w:asciiTheme="minorEastAsia" w:eastAsiaTheme="minorEastAsia" w:hAnsiTheme="minorEastAsia" w:cs="宋体" w:hint="eastAsia"/>
                <w:color w:val="000000"/>
                <w:kern w:val="0"/>
                <w:szCs w:val="21"/>
              </w:rPr>
              <w:lastRenderedPageBreak/>
              <w:t>高级（或以上）建筑电气类专业职称的得25分，本小项满分25分；</w:t>
            </w:r>
          </w:p>
          <w:p w14:paraId="0E0C667F"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3.具有人力资源和社会保障部门（或人力资源和社会保障部门备案的第三方机构）颁发的一级/高级技师企业人力资源管理师职业技能等级证书（或职业资格证书）的得25分，本小项满分25分；</w:t>
            </w:r>
          </w:p>
          <w:p w14:paraId="0CC4BEA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4.具有政府部门颁发的物业管理安全类证书的得25分，本小项满分25分；</w:t>
            </w:r>
          </w:p>
          <w:p w14:paraId="3197182B" w14:textId="77777777" w:rsidR="00E5523B" w:rsidRDefault="00000000">
            <w:pPr>
              <w:pStyle w:val="a4"/>
              <w:rPr>
                <w:rFonts w:asciiTheme="minorEastAsia" w:eastAsiaTheme="minorEastAsia" w:hAnsiTheme="minorEastAsia" w:cs="宋体" w:hint="eastAsia"/>
                <w:b w:val="0"/>
                <w:bCs w:val="0"/>
                <w:color w:val="000000"/>
                <w:kern w:val="0"/>
                <w:sz w:val="21"/>
                <w:szCs w:val="21"/>
              </w:rPr>
            </w:pPr>
            <w:bookmarkStart w:id="8" w:name="OLE_LINK5"/>
            <w:r>
              <w:rPr>
                <w:rFonts w:asciiTheme="minorEastAsia" w:eastAsiaTheme="minorEastAsia" w:hAnsiTheme="minorEastAsia" w:cs="宋体" w:hint="eastAsia"/>
                <w:b w:val="0"/>
                <w:bCs w:val="0"/>
                <w:color w:val="000000"/>
                <w:kern w:val="0"/>
                <w:sz w:val="21"/>
                <w:szCs w:val="21"/>
              </w:rPr>
              <w:t>上述累计100分。</w:t>
            </w:r>
          </w:p>
          <w:bookmarkEnd w:id="8"/>
          <w:p w14:paraId="3E2A5E1B" w14:textId="77777777" w:rsidR="00E5523B" w:rsidRDefault="00000000">
            <w:pPr>
              <w:numPr>
                <w:ilvl w:val="0"/>
                <w:numId w:val="7"/>
              </w:numPr>
              <w:adjustRightInd w:val="0"/>
              <w:snapToGrid w:val="0"/>
              <w:spacing w:line="320" w:lineRule="exact"/>
              <w:jc w:val="left"/>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评分依据：</w:t>
            </w:r>
          </w:p>
          <w:p w14:paraId="7A691622" w14:textId="77777777" w:rsidR="00E5523B" w:rsidRDefault="00000000">
            <w:pPr>
              <w:wordWrap w:val="0"/>
              <w:adjustRightInd w:val="0"/>
              <w:snapToGrid w:val="0"/>
              <w:spacing w:line="320" w:lineRule="exact"/>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1.</w:t>
            </w:r>
            <w:bookmarkStart w:id="9" w:name="OLE_LINK104"/>
            <w:r>
              <w:rPr>
                <w:rFonts w:asciiTheme="minorEastAsia" w:eastAsiaTheme="minorEastAsia" w:hAnsiTheme="minorEastAsia" w:cs="宋体" w:hint="eastAsia"/>
                <w:szCs w:val="21"/>
              </w:rPr>
              <w:t>提供项目负责人通过供应商缴纳的载有社保部门公章的近三个月内（含开标当月）任意一个月的个人社保证明作为本单位人员的证明，如供应商为新成立单位且成立时间不足一个月的，可提供加盖公章的情况说明或者证明材料亦视为符合。</w:t>
            </w:r>
            <w:bookmarkEnd w:id="9"/>
          </w:p>
          <w:p w14:paraId="2C831EDF" w14:textId="77777777" w:rsidR="00E5523B" w:rsidRDefault="00000000">
            <w:pPr>
              <w:wordWrap w:val="0"/>
              <w:adjustRightInd w:val="0"/>
              <w:snapToGrid w:val="0"/>
              <w:spacing w:line="320" w:lineRule="exact"/>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2.</w:t>
            </w:r>
            <w:bookmarkStart w:id="10" w:name="OLE_LINK91"/>
            <w:bookmarkStart w:id="11" w:name="OLE_LINK105"/>
            <w:r>
              <w:rPr>
                <w:rFonts w:asciiTheme="minorEastAsia" w:eastAsiaTheme="minorEastAsia" w:hAnsiTheme="minorEastAsia" w:cs="宋体" w:hint="eastAsia"/>
                <w:szCs w:val="21"/>
              </w:rPr>
              <w:t>涉及学历的，要求同时提供学历证书扫描件及学信网查询记录截图（对于较早颁发的学历证书学信网无法查询的，可提供毕业院校或者人社部门等颁发机构或监管机构等单位出具的证明；在境外留学并取得学位的，学信网无法查询的，可提供教育部留学服务中心出具的境外学历学位认证书以及教育部留学服务中心官网查询截图扫描件）</w:t>
            </w:r>
            <w:bookmarkEnd w:id="10"/>
            <w:r>
              <w:rPr>
                <w:rFonts w:asciiTheme="minorEastAsia" w:eastAsiaTheme="minorEastAsia" w:hAnsiTheme="minorEastAsia" w:cs="宋体" w:hint="eastAsia"/>
                <w:szCs w:val="21"/>
              </w:rPr>
              <w:t>。</w:t>
            </w:r>
            <w:bookmarkEnd w:id="11"/>
          </w:p>
          <w:p w14:paraId="3D44290E" w14:textId="77777777" w:rsidR="00E5523B" w:rsidRDefault="00000000">
            <w:pPr>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3.涉及职称证书的要求提供证书扫描件，及全国人力资源和社会保障服务平台官网查询截图（查询网址：http://www.12333.gov.cn）或全国专业技术人员职业证书查询验证系统查询截图（查询网址：zs.cpta.com.cn），如上述网站无法查询的，则需提供人社部门（或发证部门或职称管理部门或考试部门）出具的证明文件或其他政府网站查询截图，否则不予认可，视为无效证书。</w:t>
            </w:r>
          </w:p>
          <w:p w14:paraId="7AE7C1F8" w14:textId="77777777" w:rsidR="00E5523B" w:rsidRDefault="00000000">
            <w:pPr>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4.涉及职业资格证书（或职业技能等级证书）的要求提供证书扫描件，还需同时提供技能人才评价证书全国联网查询（网址：https://zscx.osta.org.cn/）官网查询截图，否则不予认可，视为无效证书，相关证书在公开渠道无法查询的，需提供颁发部门或者监管机构的证明材料，证明证书真实有效且为合法机构颁发。若人员证书为协会颁发的，则还需要提供该协会在全国社会组织信用信息公示平台（网址https://xxgs.chinanpo.mca.gov.cn)的查</w:t>
            </w:r>
            <w:r>
              <w:rPr>
                <w:rFonts w:asciiTheme="minorEastAsia" w:eastAsiaTheme="minorEastAsia" w:hAnsiTheme="minorEastAsia" w:cs="宋体" w:hint="eastAsia"/>
                <w:szCs w:val="21"/>
              </w:rPr>
              <w:lastRenderedPageBreak/>
              <w:t>询“正常”页面截图。</w:t>
            </w:r>
          </w:p>
          <w:p w14:paraId="0482DD12" w14:textId="77777777" w:rsidR="00E5523B" w:rsidRDefault="00000000">
            <w:pPr>
              <w:wordWrap w:val="0"/>
              <w:adjustRightInd w:val="0"/>
              <w:snapToGrid w:val="0"/>
              <w:spacing w:line="320" w:lineRule="exact"/>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5.以上资料均要求提供扫描件。评分中出现无证明资料或者专家无法凭所提供资料判断是否得分的情况，一律做不得分处理。</w:t>
            </w:r>
          </w:p>
          <w:p w14:paraId="60BE4055"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6.上述</w:t>
            </w:r>
            <w:r>
              <w:rPr>
                <w:rFonts w:asciiTheme="minorEastAsia" w:eastAsiaTheme="minorEastAsia" w:hAnsiTheme="minorEastAsia" w:cs="宋体" w:hint="eastAsia"/>
                <w:color w:val="000000"/>
                <w:kern w:val="0"/>
                <w:szCs w:val="21"/>
              </w:rPr>
              <w:t>人力资源和社会保障部门</w:t>
            </w:r>
            <w:r>
              <w:rPr>
                <w:rFonts w:asciiTheme="minorEastAsia" w:eastAsiaTheme="minorEastAsia" w:hAnsiTheme="minorEastAsia" w:cs="宋体" w:hint="eastAsia"/>
                <w:szCs w:val="21"/>
              </w:rPr>
              <w:t>具体指人力资源和社会保障部门、原人事部门、原劳动和社会保障部门。</w:t>
            </w:r>
            <w:bookmarkEnd w:id="6"/>
          </w:p>
        </w:tc>
      </w:tr>
      <w:tr w:rsidR="00E5523B" w14:paraId="48007E74"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0478F946"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12F76CD9"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6</w:t>
            </w:r>
          </w:p>
        </w:tc>
        <w:tc>
          <w:tcPr>
            <w:tcW w:w="2835" w:type="dxa"/>
            <w:tcBorders>
              <w:top w:val="single" w:sz="8" w:space="0" w:color="000000"/>
              <w:left w:val="single" w:sz="8" w:space="0" w:color="000000"/>
              <w:bottom w:val="single" w:sz="8" w:space="0" w:color="000000"/>
              <w:right w:val="single" w:sz="8" w:space="0" w:color="000000"/>
            </w:tcBorders>
            <w:vAlign w:val="center"/>
          </w:tcPr>
          <w:p w14:paraId="7CF3D715"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拟安排的项目主要团队成员（主要技术人员）情况（项目负责人除外）</w:t>
            </w:r>
          </w:p>
        </w:tc>
        <w:tc>
          <w:tcPr>
            <w:tcW w:w="681" w:type="dxa"/>
            <w:tcBorders>
              <w:top w:val="single" w:sz="8" w:space="0" w:color="000000"/>
              <w:left w:val="single" w:sz="8" w:space="0" w:color="000000"/>
              <w:bottom w:val="single" w:sz="8" w:space="0" w:color="000000"/>
              <w:right w:val="single" w:sz="8" w:space="0" w:color="000000"/>
            </w:tcBorders>
            <w:vAlign w:val="center"/>
          </w:tcPr>
          <w:p w14:paraId="43A54CC1"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20</w:t>
            </w:r>
          </w:p>
        </w:tc>
        <w:tc>
          <w:tcPr>
            <w:tcW w:w="4196" w:type="dxa"/>
            <w:tcBorders>
              <w:top w:val="single" w:sz="8" w:space="0" w:color="000000"/>
              <w:left w:val="single" w:sz="8" w:space="0" w:color="000000"/>
              <w:bottom w:val="single" w:sz="8" w:space="0" w:color="000000"/>
              <w:right w:val="single" w:sz="8" w:space="0" w:color="000000"/>
            </w:tcBorders>
          </w:tcPr>
          <w:p w14:paraId="1E3822C5" w14:textId="77777777" w:rsidR="00E5523B" w:rsidRDefault="00000000">
            <w:pPr>
              <w:adjustRightInd w:val="0"/>
              <w:snapToGrid w:val="0"/>
              <w:spacing w:line="320" w:lineRule="exact"/>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（一）评分内容：</w:t>
            </w:r>
          </w:p>
          <w:p w14:paraId="6A9A9A02" w14:textId="77777777" w:rsidR="00E5523B" w:rsidRDefault="00000000">
            <w:pPr>
              <w:adjustRightInd w:val="0"/>
              <w:snapToGrid w:val="0"/>
              <w:spacing w:line="32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拟安排项目团队成员为投标单位员工，否则该人员本项不得分。在此基础上：</w:t>
            </w:r>
          </w:p>
          <w:p w14:paraId="481332A4"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1．综合主管（1人）20分</w:t>
            </w:r>
          </w:p>
          <w:p w14:paraId="238A9758" w14:textId="77777777" w:rsidR="00E5523B" w:rsidRDefault="00000000">
            <w:pPr>
              <w:widowControl/>
              <w:jc w:val="left"/>
              <w:rPr>
                <w:rFonts w:asciiTheme="minorEastAsia" w:eastAsiaTheme="minorEastAsia" w:hAnsiTheme="minorEastAsia" w:hint="eastAsia"/>
                <w:szCs w:val="21"/>
              </w:rPr>
            </w:pPr>
            <w:r>
              <w:rPr>
                <w:rFonts w:asciiTheme="minorEastAsia" w:eastAsiaTheme="minorEastAsia" w:hAnsiTheme="minorEastAsia" w:cs="宋体" w:hint="eastAsia"/>
                <w:color w:val="000000"/>
                <w:kern w:val="0"/>
                <w:szCs w:val="21"/>
              </w:rPr>
              <w:t>（1）</w:t>
            </w:r>
            <w:r>
              <w:rPr>
                <w:rFonts w:asciiTheme="minorEastAsia" w:eastAsiaTheme="minorEastAsia" w:hAnsiTheme="minorEastAsia" w:hint="eastAsia"/>
                <w:szCs w:val="21"/>
              </w:rPr>
              <w:t>具有管理类（或电气类）本科（或以上）学历证书得5分，满分5分；</w:t>
            </w:r>
          </w:p>
          <w:p w14:paraId="16DCD5A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hint="eastAsia"/>
                <w:szCs w:val="21"/>
              </w:rPr>
              <w:t>（2）</w:t>
            </w:r>
            <w:r>
              <w:rPr>
                <w:rFonts w:asciiTheme="minorEastAsia" w:eastAsiaTheme="minorEastAsia" w:hAnsiTheme="minorEastAsia" w:cs="宋体" w:hint="eastAsia"/>
                <w:szCs w:val="21"/>
              </w:rPr>
              <w:t>具有</w:t>
            </w:r>
            <w:bookmarkStart w:id="12" w:name="OLE_LINK97"/>
            <w:r>
              <w:rPr>
                <w:rFonts w:asciiTheme="minorEastAsia" w:eastAsiaTheme="minorEastAsia" w:hAnsiTheme="minorEastAsia" w:cs="宋体" w:hint="eastAsia"/>
                <w:szCs w:val="21"/>
              </w:rPr>
              <w:t>人力资源和社会保障部门（或其他具备职称评定资格的单位或机构）</w:t>
            </w:r>
            <w:bookmarkEnd w:id="12"/>
            <w:r>
              <w:rPr>
                <w:rFonts w:asciiTheme="minorEastAsia" w:eastAsiaTheme="minorEastAsia" w:hAnsiTheme="minorEastAsia" w:cs="宋体" w:hint="eastAsia"/>
                <w:color w:val="000000"/>
                <w:kern w:val="0"/>
                <w:szCs w:val="21"/>
              </w:rPr>
              <w:t>颁发的中级（或以上）标准化工程师职称证书的得10分，满分10分；</w:t>
            </w:r>
          </w:p>
          <w:p w14:paraId="30FE04FF"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（3）</w:t>
            </w:r>
            <w:bookmarkStart w:id="13" w:name="OLE_LINK101"/>
            <w:r>
              <w:rPr>
                <w:rFonts w:asciiTheme="minorEastAsia" w:eastAsiaTheme="minorEastAsia" w:hAnsiTheme="minorEastAsia" w:cs="宋体" w:hint="eastAsia"/>
                <w:color w:val="000000"/>
                <w:kern w:val="0"/>
                <w:szCs w:val="21"/>
              </w:rPr>
              <w:t>具有政府部门颁发的物业管理安全类荣誉证书的得5分，本小项满分5分；</w:t>
            </w:r>
            <w:bookmarkEnd w:id="13"/>
          </w:p>
          <w:p w14:paraId="1C12787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2.护理主管（1人）20分</w:t>
            </w:r>
          </w:p>
          <w:p w14:paraId="0BA522B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（1）具有医学类（或护理学类）专业本科（或以上）学历的得5分,满分5分；</w:t>
            </w:r>
          </w:p>
          <w:p w14:paraId="59307428" w14:textId="77777777" w:rsidR="00E5523B" w:rsidRDefault="00000000">
            <w:pPr>
              <w:widowControl/>
              <w:jc w:val="left"/>
              <w:rPr>
                <w:rFonts w:asciiTheme="minorEastAsia" w:eastAsiaTheme="minorEastAsia" w:hAnsiTheme="minorEastAsia" w:hint="eastAsia"/>
                <w:szCs w:val="21"/>
              </w:rPr>
            </w:pPr>
            <w:r>
              <w:rPr>
                <w:rFonts w:asciiTheme="minorEastAsia" w:eastAsiaTheme="minorEastAsia" w:hAnsiTheme="minorEastAsia" w:cs="宋体" w:hint="eastAsia"/>
                <w:kern w:val="0"/>
                <w:szCs w:val="21"/>
              </w:rPr>
              <w:t>（2）具有</w:t>
            </w:r>
            <w:bookmarkStart w:id="14" w:name="OLE_LINK98"/>
            <w:r>
              <w:rPr>
                <w:rFonts w:asciiTheme="minorEastAsia" w:eastAsiaTheme="minorEastAsia" w:hAnsiTheme="minorEastAsia" w:cs="宋体" w:hint="eastAsia"/>
                <w:szCs w:val="21"/>
              </w:rPr>
              <w:t>人力资源和社会保障部门（或其他具备职称评定资格的单位或机构）</w:t>
            </w:r>
            <w:bookmarkEnd w:id="14"/>
            <w:r>
              <w:rPr>
                <w:rFonts w:asciiTheme="minorEastAsia" w:eastAsiaTheme="minorEastAsia" w:hAnsiTheme="minorEastAsia" w:cs="宋体" w:hint="eastAsia"/>
                <w:kern w:val="0"/>
                <w:szCs w:val="21"/>
              </w:rPr>
              <w:t>颁发的卫生专业技术资格初级(或以上)证书的得10分,满分10分；</w:t>
            </w:r>
          </w:p>
          <w:p w14:paraId="32E5018B" w14:textId="77777777" w:rsidR="00E5523B" w:rsidRDefault="00000000">
            <w:pPr>
              <w:widowControl/>
              <w:jc w:val="left"/>
              <w:rPr>
                <w:rFonts w:asciiTheme="minorEastAsia" w:eastAsiaTheme="minorEastAsia" w:hAnsiTheme="minorEastAsia" w:hint="eastAsia"/>
                <w:szCs w:val="21"/>
              </w:rPr>
            </w:pPr>
            <w:r>
              <w:rPr>
                <w:rFonts w:asciiTheme="minorEastAsia" w:eastAsiaTheme="minorEastAsia" w:hAnsiTheme="minorEastAsia" w:hint="eastAsia"/>
                <w:szCs w:val="21"/>
              </w:rPr>
              <w:t>（3）具</w:t>
            </w:r>
            <w:r>
              <w:rPr>
                <w:rFonts w:asciiTheme="minorEastAsia" w:eastAsiaTheme="minorEastAsia" w:hAnsiTheme="minorEastAsia" w:cstheme="minorEastAsia" w:hint="eastAsia"/>
                <w:szCs w:val="21"/>
              </w:rPr>
              <w:t>有国家语言文字工作委员会统一监制的普通话水平测试等级证书，等级为二级甲等（或以上），得5分，满分5分。</w:t>
            </w:r>
          </w:p>
          <w:p w14:paraId="1678F143" w14:textId="77777777" w:rsidR="00E5523B" w:rsidRDefault="00000000">
            <w:pPr>
              <w:widowControl/>
              <w:jc w:val="left"/>
              <w:rPr>
                <w:rFonts w:asciiTheme="minorEastAsia" w:eastAsiaTheme="minorEastAsia" w:hAnsiTheme="minorEastAsia" w:hint="eastAsia"/>
                <w:szCs w:val="21"/>
              </w:rPr>
            </w:pPr>
            <w:r>
              <w:rPr>
                <w:rFonts w:asciiTheme="minorEastAsia" w:eastAsiaTheme="minorEastAsia" w:hAnsiTheme="minorEastAsia" w:hint="eastAsia"/>
                <w:szCs w:val="21"/>
              </w:rPr>
              <w:t>3.保洁主管</w:t>
            </w:r>
            <w:r>
              <w:rPr>
                <w:rFonts w:asciiTheme="minorEastAsia" w:eastAsiaTheme="minorEastAsia" w:hAnsiTheme="minorEastAsia" w:cs="宋体" w:hint="eastAsia"/>
                <w:color w:val="000000"/>
                <w:kern w:val="0"/>
                <w:szCs w:val="21"/>
              </w:rPr>
              <w:t>（1人）25分</w:t>
            </w:r>
          </w:p>
          <w:p w14:paraId="38CC60EC" w14:textId="77777777" w:rsidR="00E5523B" w:rsidRDefault="00000000">
            <w:pPr>
              <w:widowControl/>
              <w:jc w:val="left"/>
              <w:rPr>
                <w:rFonts w:asciiTheme="minorEastAsia" w:eastAsiaTheme="minorEastAsia" w:hAnsiTheme="minorEastAsia" w:hint="eastAsia"/>
                <w:szCs w:val="21"/>
              </w:rPr>
            </w:pPr>
            <w:r>
              <w:rPr>
                <w:rFonts w:asciiTheme="minorEastAsia" w:eastAsiaTheme="minorEastAsia" w:hAnsiTheme="minorEastAsia" w:cs="宋体" w:hint="eastAsia"/>
                <w:color w:val="000000"/>
                <w:kern w:val="0"/>
                <w:szCs w:val="21"/>
              </w:rPr>
              <w:t>（1）</w:t>
            </w:r>
            <w:r>
              <w:rPr>
                <w:rFonts w:asciiTheme="minorEastAsia" w:eastAsiaTheme="minorEastAsia" w:hAnsiTheme="minorEastAsia" w:hint="eastAsia"/>
                <w:szCs w:val="21"/>
              </w:rPr>
              <w:t>具有管理类专业本科（或以上）学历的</w:t>
            </w:r>
            <w:r>
              <w:rPr>
                <w:rFonts w:asciiTheme="minorEastAsia" w:eastAsiaTheme="minorEastAsia" w:hAnsiTheme="minorEastAsia" w:cs="宋体" w:hint="eastAsia"/>
                <w:color w:val="000000"/>
                <w:kern w:val="0"/>
                <w:szCs w:val="21"/>
              </w:rPr>
              <w:t>得5分,满分5分；</w:t>
            </w:r>
          </w:p>
          <w:p w14:paraId="13AEFF73" w14:textId="77777777" w:rsidR="00E5523B" w:rsidRDefault="00000000">
            <w:pPr>
              <w:widowControl/>
              <w:jc w:val="left"/>
              <w:rPr>
                <w:rFonts w:asciiTheme="minorEastAsia" w:eastAsiaTheme="minorEastAsia" w:hAnsiTheme="minorEastAsia" w:hint="eastAsia"/>
                <w:szCs w:val="21"/>
              </w:rPr>
            </w:pPr>
            <w:r>
              <w:rPr>
                <w:rFonts w:asciiTheme="minorEastAsia" w:eastAsiaTheme="minorEastAsia" w:hAnsiTheme="minorEastAsia" w:hint="eastAsia"/>
                <w:szCs w:val="21"/>
              </w:rPr>
              <w:t>（2）</w:t>
            </w:r>
            <w:r>
              <w:rPr>
                <w:rFonts w:asciiTheme="minorEastAsia" w:eastAsiaTheme="minorEastAsia" w:hAnsiTheme="minorEastAsia" w:cs="宋体" w:hint="eastAsia"/>
                <w:szCs w:val="21"/>
              </w:rPr>
              <w:t>具有</w:t>
            </w:r>
            <w:bookmarkStart w:id="15" w:name="OLE_LINK99"/>
            <w:r>
              <w:rPr>
                <w:rFonts w:asciiTheme="minorEastAsia" w:eastAsiaTheme="minorEastAsia" w:hAnsiTheme="minorEastAsia" w:cs="宋体" w:hint="eastAsia"/>
                <w:szCs w:val="21"/>
              </w:rPr>
              <w:t>人力资源和社会保障部门（或其他具备职称评定资格的单位或机构）</w:t>
            </w:r>
            <w:bookmarkEnd w:id="15"/>
            <w:r>
              <w:rPr>
                <w:rFonts w:asciiTheme="minorEastAsia" w:eastAsiaTheme="minorEastAsia" w:hAnsiTheme="minorEastAsia" w:cs="宋体" w:hint="eastAsia"/>
                <w:szCs w:val="21"/>
              </w:rPr>
              <w:t>颁发的中级（或以上）管理类职称证书的</w:t>
            </w:r>
            <w:r>
              <w:rPr>
                <w:rFonts w:asciiTheme="minorEastAsia" w:eastAsiaTheme="minorEastAsia" w:hAnsiTheme="minorEastAsia" w:cs="宋体" w:hint="eastAsia"/>
                <w:color w:val="000000"/>
                <w:kern w:val="0"/>
                <w:szCs w:val="21"/>
              </w:rPr>
              <w:t>得10分,满分10分；</w:t>
            </w:r>
          </w:p>
          <w:p w14:paraId="3B8A9DB8" w14:textId="77777777" w:rsidR="00E5523B" w:rsidRDefault="00000000">
            <w:pPr>
              <w:widowControl/>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（3）具有人力资源和社会保障部门（或人力资源和社会保障部门备案的第三方机构）颁发的三级/高级（或以上）物业管理员（师）职业资格证书（或职业技能等级证书）得5分,满分5分。</w:t>
            </w:r>
          </w:p>
          <w:p w14:paraId="4FD1657F" w14:textId="77777777" w:rsidR="00E5523B" w:rsidRDefault="00000000">
            <w:pPr>
              <w:widowControl/>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（4）具有人力资源和社会保障部门（或人力资源和社会保障部门备案的第三方机构）颁发的五级/初级（或以上）有害生物防制（治）员职业资格证书（或职业技能等级证书）得5分,满分5分。</w:t>
            </w:r>
          </w:p>
          <w:p w14:paraId="2F2FA82F" w14:textId="77777777" w:rsidR="00E5523B" w:rsidRDefault="00000000">
            <w:pPr>
              <w:rPr>
                <w:rFonts w:asciiTheme="minorEastAsia" w:eastAsiaTheme="minorEastAsia" w:hAnsiTheme="minorEastAsia" w:cstheme="minorEastAsia" w:hint="eastAsia"/>
                <w:kern w:val="0"/>
                <w:szCs w:val="21"/>
              </w:rPr>
            </w:pPr>
            <w:r>
              <w:rPr>
                <w:rFonts w:asciiTheme="minorEastAsia" w:eastAsiaTheme="minorEastAsia" w:hAnsiTheme="minorEastAsia" w:cstheme="minorEastAsia" w:hint="eastAsia"/>
                <w:szCs w:val="21"/>
              </w:rPr>
              <w:t>4.机电部长</w:t>
            </w:r>
            <w:r>
              <w:rPr>
                <w:rFonts w:asciiTheme="minorEastAsia" w:eastAsiaTheme="minorEastAsia" w:hAnsiTheme="minorEastAsia" w:cstheme="minorEastAsia" w:hint="eastAsia"/>
                <w:kern w:val="0"/>
                <w:szCs w:val="21"/>
              </w:rPr>
              <w:t>（1人）35分</w:t>
            </w:r>
          </w:p>
          <w:p w14:paraId="58E33F48" w14:textId="77777777" w:rsidR="00E5523B" w:rsidRDefault="00000000">
            <w:pPr>
              <w:rPr>
                <w:rFonts w:asciiTheme="minorEastAsia" w:eastAsiaTheme="minorEastAsia" w:hAnsiTheme="minorEastAsia" w:cstheme="minorEastAsia" w:hint="eastAsia"/>
                <w:kern w:val="0"/>
                <w:szCs w:val="21"/>
              </w:rPr>
            </w:pPr>
            <w:r>
              <w:rPr>
                <w:rFonts w:asciiTheme="minorEastAsia" w:eastAsiaTheme="minorEastAsia" w:hAnsiTheme="minorEastAsia" w:cstheme="minorEastAsia" w:hint="eastAsia"/>
                <w:kern w:val="0"/>
                <w:szCs w:val="21"/>
              </w:rPr>
              <w:t>（1）具备电气类专业本科（或以上）学历的</w:t>
            </w:r>
            <w:r>
              <w:rPr>
                <w:rFonts w:asciiTheme="minorEastAsia" w:eastAsiaTheme="minorEastAsia" w:hAnsiTheme="minorEastAsia" w:cstheme="minorEastAsia" w:hint="eastAsia"/>
                <w:kern w:val="0"/>
                <w:szCs w:val="21"/>
              </w:rPr>
              <w:lastRenderedPageBreak/>
              <w:t>得5分，满分5分；</w:t>
            </w:r>
          </w:p>
          <w:p w14:paraId="4B777E51" w14:textId="77777777" w:rsidR="00E5523B" w:rsidRDefault="00000000">
            <w:pPr>
              <w:rPr>
                <w:rFonts w:asciiTheme="minorEastAsia" w:eastAsiaTheme="minorEastAsia" w:hAnsiTheme="minorEastAsia" w:cs="宋体" w:hint="eastAsia"/>
                <w:color w:val="000000"/>
                <w:kern w:val="0"/>
                <w:szCs w:val="21"/>
              </w:rPr>
            </w:pPr>
            <w:r>
              <w:rPr>
                <w:rFonts w:asciiTheme="minorEastAsia" w:eastAsiaTheme="minorEastAsia" w:hAnsiTheme="minorEastAsia" w:cstheme="minorEastAsia" w:hint="eastAsia"/>
                <w:kern w:val="0"/>
                <w:szCs w:val="21"/>
              </w:rPr>
              <w:t>（2）</w:t>
            </w:r>
            <w:r>
              <w:rPr>
                <w:rFonts w:asciiTheme="minorEastAsia" w:eastAsiaTheme="minorEastAsia" w:hAnsiTheme="minorEastAsia" w:cs="宋体" w:hint="eastAsia"/>
                <w:szCs w:val="21"/>
              </w:rPr>
              <w:t>具有人力资源和社会保障部门（或其他具备职称评定资格的单位或机构）颁发的副高级（或以上）建筑工程类职称证书的</w:t>
            </w:r>
            <w:r>
              <w:rPr>
                <w:rFonts w:asciiTheme="minorEastAsia" w:eastAsiaTheme="minorEastAsia" w:hAnsiTheme="minorEastAsia" w:cs="宋体" w:hint="eastAsia"/>
                <w:color w:val="000000"/>
                <w:kern w:val="0"/>
                <w:szCs w:val="21"/>
              </w:rPr>
              <w:t>得10分,满分10分；</w:t>
            </w:r>
          </w:p>
          <w:p w14:paraId="7DAD7E21" w14:textId="77777777" w:rsidR="00E5523B" w:rsidRDefault="00000000">
            <w:pPr>
              <w:rPr>
                <w:rFonts w:asciiTheme="minorEastAsia" w:eastAsiaTheme="minorEastAsia" w:hAnsiTheme="minorEastAsia" w:cstheme="minorEastAsia" w:hint="eastAsia"/>
                <w:kern w:val="0"/>
                <w:szCs w:val="21"/>
              </w:rPr>
            </w:pPr>
            <w:r>
              <w:rPr>
                <w:rFonts w:asciiTheme="minorEastAsia" w:eastAsiaTheme="minorEastAsia" w:hAnsiTheme="minorEastAsia" w:cstheme="minorEastAsia" w:hint="eastAsia"/>
                <w:kern w:val="0"/>
                <w:szCs w:val="21"/>
              </w:rPr>
              <w:t>（3）具有人力资源和社会保障部门（或人社部门备案的第三方机构）颁发的三级/高级（或以上）物业管理员（师）职业资格证书（或职业技能等级证书）的得5分，满分5分。</w:t>
            </w:r>
          </w:p>
          <w:p w14:paraId="71ED6A34" w14:textId="77777777" w:rsidR="00E5523B" w:rsidRDefault="00000000">
            <w:pPr>
              <w:rPr>
                <w:rFonts w:asciiTheme="minorEastAsia" w:eastAsiaTheme="minorEastAsia" w:hAnsiTheme="minorEastAsia" w:cstheme="minorEastAsia" w:hint="eastAsia"/>
                <w:kern w:val="0"/>
                <w:szCs w:val="21"/>
              </w:rPr>
            </w:pPr>
            <w:r>
              <w:rPr>
                <w:rFonts w:asciiTheme="minorEastAsia" w:eastAsiaTheme="minorEastAsia" w:hAnsiTheme="minorEastAsia" w:cstheme="minorEastAsia" w:hint="eastAsia"/>
                <w:kern w:val="0"/>
                <w:szCs w:val="21"/>
              </w:rPr>
              <w:t>（4）具有人力资源和社会保障部门（或人社部门备案的第三方机构）颁发的二级/技师（或以上）电工职业资格证书（或职业技能等级证书）的得10分，满分10分。</w:t>
            </w:r>
          </w:p>
          <w:p w14:paraId="155A4123" w14:textId="77777777" w:rsidR="00E5523B" w:rsidRDefault="00000000">
            <w:pPr>
              <w:rPr>
                <w:rFonts w:asciiTheme="minorEastAsia" w:eastAsiaTheme="minorEastAsia" w:hAnsiTheme="minorEastAsia" w:cstheme="minorEastAsia" w:hint="eastAsia"/>
                <w:kern w:val="0"/>
                <w:szCs w:val="21"/>
              </w:rPr>
            </w:pPr>
            <w:r>
              <w:rPr>
                <w:rFonts w:asciiTheme="minorEastAsia" w:eastAsiaTheme="minorEastAsia" w:hAnsiTheme="minorEastAsia" w:cstheme="minorEastAsia" w:hint="eastAsia"/>
                <w:kern w:val="0"/>
                <w:szCs w:val="21"/>
              </w:rPr>
              <w:t>（5）具有人力资源和社会保障部门（或人社部门备案的第三方机构）颁发的四级/中级（或以上）智能楼宇管理员职业资格证书（或职业技能等级证书）的得5分，满分5分。</w:t>
            </w:r>
          </w:p>
          <w:p w14:paraId="50D643AC" w14:textId="77777777" w:rsidR="00E5523B" w:rsidRDefault="00000000">
            <w:pPr>
              <w:rPr>
                <w:rFonts w:asciiTheme="minorEastAsia" w:eastAsiaTheme="minorEastAsia" w:hAnsiTheme="minorEastAsia" w:cstheme="minorEastAsia" w:hint="eastAsia"/>
                <w:kern w:val="0"/>
                <w:szCs w:val="21"/>
              </w:rPr>
            </w:pPr>
            <w:r>
              <w:rPr>
                <w:rFonts w:asciiTheme="minorEastAsia" w:eastAsiaTheme="minorEastAsia" w:hAnsiTheme="minorEastAsia" w:cstheme="minorEastAsia" w:hint="eastAsia"/>
                <w:kern w:val="0"/>
                <w:szCs w:val="21"/>
              </w:rPr>
              <w:t>上述累计100分。</w:t>
            </w:r>
          </w:p>
          <w:p w14:paraId="6A5BF84C" w14:textId="77777777" w:rsidR="00E5523B" w:rsidRDefault="00000000">
            <w:pPr>
              <w:numPr>
                <w:ilvl w:val="0"/>
                <w:numId w:val="8"/>
              </w:numPr>
              <w:adjustRightInd w:val="0"/>
              <w:snapToGrid w:val="0"/>
              <w:spacing w:line="320" w:lineRule="exact"/>
              <w:jc w:val="left"/>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评分依据：</w:t>
            </w:r>
          </w:p>
          <w:p w14:paraId="655174EB" w14:textId="77777777" w:rsidR="00E5523B" w:rsidRDefault="00000000">
            <w:pPr>
              <w:wordWrap w:val="0"/>
              <w:adjustRightInd w:val="0"/>
              <w:snapToGrid w:val="0"/>
              <w:spacing w:line="320" w:lineRule="exact"/>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1. 提供项目负责人通过供应商缴纳的载有社保部门公章的近三个月内（含开标当月）任意一个月的个人社保证明作为本单位人员的证明，如供应商为新成立单位且成立时间不足一个月的，可提供加盖公章的情况说明或者证明材料亦视为符合。</w:t>
            </w:r>
          </w:p>
          <w:p w14:paraId="00FF3823" w14:textId="77777777" w:rsidR="00E5523B" w:rsidRDefault="00000000">
            <w:pPr>
              <w:wordWrap w:val="0"/>
              <w:adjustRightInd w:val="0"/>
              <w:snapToGrid w:val="0"/>
              <w:spacing w:line="320" w:lineRule="exact"/>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2. 涉及学历的，要求同时提供学历证书扫描件及学信网查询记录截图（对于较早颁发的学历证书学信网无法查询的，可提供毕业院校或者人社部门等颁发机构或监管机构等单位出具的证明；在境外留学并取得学位的，学信网无法查询的，可提供教育部留学服务中心出具的境外学历学位认证证书以及教育部留学服务中心官网查询截图扫描件）。</w:t>
            </w:r>
          </w:p>
          <w:p w14:paraId="5A19453E" w14:textId="77777777" w:rsidR="00E5523B" w:rsidRDefault="00000000">
            <w:pPr>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3.涉及职称证书的要求提供证书扫描件，及全国人力资源和社会保障服务平台官网查询截图（查询网址：http://www.12333.gov.cn）或全国专业技术人员职业证书查询验证系统查询截图（查询网址：zs.cpta.com.cn），如上述网站无法查询的，则需提供人社部门（或发证部门或职称管理部门或考试部门）出具的证明文件或其他政府网站查询截图，否则不予认可，视为无效证书。</w:t>
            </w:r>
          </w:p>
          <w:p w14:paraId="16825403" w14:textId="77777777" w:rsidR="00E5523B" w:rsidRDefault="00000000">
            <w:pPr>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4.涉及职业资格证书（或职业技能等级证书）要求提供证书扫描件，还需同时提供</w:t>
            </w:r>
            <w:r>
              <w:rPr>
                <w:rFonts w:asciiTheme="minorEastAsia" w:eastAsiaTheme="minorEastAsia" w:hAnsiTheme="minorEastAsia" w:cs="宋体" w:hint="eastAsia"/>
                <w:szCs w:val="21"/>
              </w:rPr>
              <w:lastRenderedPageBreak/>
              <w:t>技能人才评价证书全国联网查询（网址：https://zscx.osta.org.cn/）官网查询截图，否则不予认可，视为无效证书；若人员证书为协会颁发的，则还需要提供该协会在全国社会组织信用信息公示平台（网址https://xxgs.chinanpo.mca.gov.cn)的查询“正常”页面截图。</w:t>
            </w:r>
          </w:p>
          <w:p w14:paraId="20DDB907" w14:textId="77777777" w:rsidR="00E5523B" w:rsidRDefault="00000000">
            <w:pPr>
              <w:wordWrap w:val="0"/>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5.普通话水平测试等级证书需提供国家普通话水平测试在线报名系统（https://bm.cltt.org/#/score-inquiry）成绩查询截图。</w:t>
            </w:r>
          </w:p>
          <w:p w14:paraId="75101563" w14:textId="77777777" w:rsidR="00E5523B" w:rsidRDefault="00000000">
            <w:pPr>
              <w:wordWrap w:val="0"/>
              <w:adjustRightInd w:val="0"/>
              <w:snapToGrid w:val="0"/>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6.以上资料均要求提供扫描件，评分中出现无证明资料或者专家无法凭所提供资料判断是否得分的情况，一律做不得分处理。</w:t>
            </w:r>
          </w:p>
          <w:p w14:paraId="71911528"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hint="eastAsia"/>
                <w:szCs w:val="21"/>
              </w:rPr>
              <w:t>7.上述人力资源和社会保障部门具体指人力资源和社会保障部门、原人事部门、原劳动和社会保障部门。</w:t>
            </w:r>
          </w:p>
        </w:tc>
      </w:tr>
      <w:tr w:rsidR="00E5523B" w14:paraId="26FDB75B"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2D6D2970"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08D8092E" w14:textId="77777777" w:rsidR="00E5523B" w:rsidRDefault="00E5523B">
            <w:pPr>
              <w:wordWrap w:val="0"/>
              <w:jc w:val="center"/>
              <w:rPr>
                <w:rFonts w:asciiTheme="minorEastAsia" w:eastAsiaTheme="minorEastAsia" w:hAnsiTheme="minorEastAsia" w:cs="宋体" w:hint="eastAsia"/>
                <w:szCs w:val="21"/>
              </w:rPr>
            </w:pPr>
          </w:p>
        </w:tc>
        <w:tc>
          <w:tcPr>
            <w:tcW w:w="2835" w:type="dxa"/>
            <w:tcBorders>
              <w:top w:val="single" w:sz="8" w:space="0" w:color="000000"/>
              <w:left w:val="single" w:sz="8" w:space="0" w:color="000000"/>
              <w:bottom w:val="single" w:sz="8" w:space="0" w:color="000000"/>
              <w:right w:val="single" w:sz="8" w:space="0" w:color="000000"/>
            </w:tcBorders>
            <w:vAlign w:val="center"/>
          </w:tcPr>
          <w:p w14:paraId="4C977B97"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服务网点</w:t>
            </w:r>
          </w:p>
        </w:tc>
        <w:tc>
          <w:tcPr>
            <w:tcW w:w="681" w:type="dxa"/>
            <w:tcBorders>
              <w:top w:val="single" w:sz="8" w:space="0" w:color="000000"/>
              <w:left w:val="single" w:sz="8" w:space="0" w:color="000000"/>
              <w:bottom w:val="single" w:sz="8" w:space="0" w:color="000000"/>
              <w:right w:val="single" w:sz="8" w:space="0" w:color="000000"/>
            </w:tcBorders>
            <w:vAlign w:val="center"/>
          </w:tcPr>
          <w:p w14:paraId="451972ED"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2</w:t>
            </w:r>
          </w:p>
        </w:tc>
        <w:tc>
          <w:tcPr>
            <w:tcW w:w="4196" w:type="dxa"/>
            <w:tcBorders>
              <w:top w:val="single" w:sz="8" w:space="0" w:color="000000"/>
              <w:left w:val="single" w:sz="8" w:space="0" w:color="000000"/>
              <w:bottom w:val="single" w:sz="8" w:space="0" w:color="000000"/>
              <w:right w:val="single" w:sz="8" w:space="0" w:color="000000"/>
            </w:tcBorders>
          </w:tcPr>
          <w:p w14:paraId="6E25DF2F" w14:textId="77777777" w:rsidR="00E5523B" w:rsidRDefault="00000000">
            <w:pPr>
              <w:wordWrap w:val="0"/>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（一）评分内容：</w:t>
            </w:r>
          </w:p>
          <w:p w14:paraId="3DEFFB52"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供应商在本地（深圳市）有服务网点的，或承诺中标后设立本地（深圳市）服务网点的，得100分。</w:t>
            </w:r>
          </w:p>
          <w:p w14:paraId="3A894C56" w14:textId="77777777" w:rsidR="00E5523B" w:rsidRDefault="00000000">
            <w:pPr>
              <w:wordWrap w:val="0"/>
              <w:rPr>
                <w:rFonts w:asciiTheme="minorEastAsia" w:eastAsiaTheme="minorEastAsia" w:hAnsiTheme="minorEastAsia" w:cs="宋体" w:hint="eastAsia"/>
                <w:b/>
                <w:bCs/>
                <w:szCs w:val="21"/>
              </w:rPr>
            </w:pPr>
            <w:r>
              <w:rPr>
                <w:rFonts w:asciiTheme="minorEastAsia" w:eastAsiaTheme="minorEastAsia" w:hAnsiTheme="minorEastAsia" w:cs="宋体" w:hint="eastAsia"/>
                <w:b/>
                <w:bCs/>
                <w:szCs w:val="21"/>
              </w:rPr>
              <w:t>（二）评分依据:</w:t>
            </w:r>
          </w:p>
          <w:p w14:paraId="1EBBB8C8" w14:textId="77777777" w:rsidR="00E5523B" w:rsidRDefault="00000000">
            <w:pPr>
              <w:wordWrap w:val="0"/>
              <w:rPr>
                <w:rFonts w:asciiTheme="minorEastAsia" w:eastAsiaTheme="minorEastAsia" w:hAnsiTheme="minorEastAsia" w:cs="宋体" w:hint="eastAsia"/>
                <w:szCs w:val="21"/>
              </w:rPr>
            </w:pPr>
            <w:r>
              <w:rPr>
                <w:rFonts w:asciiTheme="minorEastAsia" w:eastAsiaTheme="minorEastAsia" w:hAnsiTheme="minorEastAsia" w:cs="宋体" w:hint="eastAsia"/>
                <w:szCs w:val="21"/>
              </w:rPr>
              <w:t>要求提供承诺函（格式自拟）作为得分依据，未提供承诺函的不得分。</w:t>
            </w:r>
          </w:p>
        </w:tc>
      </w:tr>
      <w:tr w:rsidR="00E5523B" w14:paraId="5CF651B2" w14:textId="77777777">
        <w:trPr>
          <w:jc w:val="center"/>
        </w:trPr>
        <w:tc>
          <w:tcPr>
            <w:tcW w:w="680" w:type="dxa"/>
            <w:vMerge w:val="restart"/>
            <w:tcBorders>
              <w:top w:val="single" w:sz="8" w:space="0" w:color="000000"/>
              <w:left w:val="single" w:sz="8" w:space="0" w:color="000000"/>
              <w:bottom w:val="single" w:sz="8" w:space="0" w:color="000000"/>
              <w:right w:val="single" w:sz="8" w:space="0" w:color="000000"/>
            </w:tcBorders>
          </w:tcPr>
          <w:p w14:paraId="33D6BF2B"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hint="eastAsia"/>
                <w:b/>
                <w:bCs/>
                <w:color w:val="0000FF"/>
                <w:szCs w:val="21"/>
              </w:rPr>
              <w:t>4</w:t>
            </w:r>
          </w:p>
        </w:tc>
        <w:tc>
          <w:tcPr>
            <w:tcW w:w="4196" w:type="dxa"/>
            <w:gridSpan w:val="3"/>
            <w:tcBorders>
              <w:top w:val="single" w:sz="8" w:space="0" w:color="000000"/>
              <w:left w:val="single" w:sz="8" w:space="0" w:color="000000"/>
              <w:bottom w:val="single" w:sz="8" w:space="0" w:color="000000"/>
              <w:right w:val="single" w:sz="8" w:space="0" w:color="000000"/>
            </w:tcBorders>
          </w:tcPr>
          <w:p w14:paraId="09CFFA75"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hint="eastAsia"/>
                <w:b/>
                <w:bCs/>
                <w:color w:val="0000FF"/>
                <w:szCs w:val="21"/>
              </w:rPr>
              <w:t>诚信情况</w:t>
            </w:r>
          </w:p>
        </w:tc>
        <w:tc>
          <w:tcPr>
            <w:tcW w:w="4196" w:type="dxa"/>
            <w:tcBorders>
              <w:top w:val="single" w:sz="8" w:space="0" w:color="000000"/>
              <w:left w:val="single" w:sz="8" w:space="0" w:color="000000"/>
              <w:bottom w:val="single" w:sz="8" w:space="0" w:color="000000"/>
              <w:right w:val="single" w:sz="8" w:space="0" w:color="000000"/>
            </w:tcBorders>
          </w:tcPr>
          <w:p w14:paraId="1DDC2262" w14:textId="77777777" w:rsidR="00E5523B" w:rsidRDefault="00000000">
            <w:pPr>
              <w:wordWrap w:val="0"/>
              <w:jc w:val="center"/>
              <w:rPr>
                <w:rFonts w:asciiTheme="minorEastAsia" w:eastAsiaTheme="minorEastAsia" w:hAnsiTheme="minorEastAsia" w:cs="宋体" w:hint="eastAsia"/>
                <w:b/>
                <w:bCs/>
                <w:color w:val="0000FF"/>
                <w:szCs w:val="21"/>
              </w:rPr>
            </w:pPr>
            <w:r>
              <w:rPr>
                <w:rFonts w:asciiTheme="minorEastAsia" w:eastAsiaTheme="minorEastAsia" w:hAnsiTheme="minorEastAsia" w:hint="eastAsia"/>
                <w:b/>
                <w:bCs/>
                <w:color w:val="0000FF"/>
                <w:szCs w:val="21"/>
              </w:rPr>
              <w:t>5</w:t>
            </w:r>
          </w:p>
        </w:tc>
      </w:tr>
      <w:tr w:rsidR="00E5523B" w14:paraId="49F5514D"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shd w:val="clear" w:color="auto" w:fill="E6EFFA"/>
            <w:vAlign w:val="center"/>
          </w:tcPr>
          <w:p w14:paraId="1679649D"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2F97C368"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序号</w:t>
            </w:r>
          </w:p>
        </w:tc>
        <w:tc>
          <w:tcPr>
            <w:tcW w:w="2835"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773D2E90"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评分因素</w:t>
            </w:r>
          </w:p>
        </w:tc>
        <w:tc>
          <w:tcPr>
            <w:tcW w:w="681"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5B787F2B"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权重(%)</w:t>
            </w:r>
          </w:p>
        </w:tc>
        <w:tc>
          <w:tcPr>
            <w:tcW w:w="4196"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5CAF84AF"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评分准则</w:t>
            </w:r>
          </w:p>
        </w:tc>
      </w:tr>
      <w:tr w:rsidR="00E5523B" w14:paraId="3F2D2A00" w14:textId="77777777">
        <w:trPr>
          <w:jc w:val="center"/>
        </w:trPr>
        <w:tc>
          <w:tcPr>
            <w:tcW w:w="680" w:type="dxa"/>
            <w:vMerge/>
            <w:tcBorders>
              <w:top w:val="single" w:sz="8" w:space="0" w:color="000000"/>
              <w:left w:val="single" w:sz="8" w:space="0" w:color="000000"/>
              <w:bottom w:val="single" w:sz="8" w:space="0" w:color="000000"/>
              <w:right w:val="single" w:sz="8" w:space="0" w:color="000000"/>
            </w:tcBorders>
            <w:vAlign w:val="center"/>
          </w:tcPr>
          <w:p w14:paraId="0448C74D" w14:textId="77777777" w:rsidR="00E5523B" w:rsidRDefault="00E5523B">
            <w:pPr>
              <w:rPr>
                <w:rFonts w:asciiTheme="minorEastAsia" w:eastAsiaTheme="minorEastAsia" w:hAnsiTheme="minorEastAsia" w:cs="宋体" w:hint="eastAsia"/>
                <w:b/>
                <w:bCs/>
                <w:color w:val="0000FF"/>
                <w:szCs w:val="21"/>
              </w:rPr>
            </w:pPr>
          </w:p>
        </w:tc>
        <w:tc>
          <w:tcPr>
            <w:tcW w:w="680" w:type="dxa"/>
            <w:tcBorders>
              <w:top w:val="single" w:sz="8" w:space="0" w:color="000000"/>
              <w:left w:val="single" w:sz="8" w:space="0" w:color="000000"/>
              <w:bottom w:val="single" w:sz="8" w:space="0" w:color="000000"/>
              <w:right w:val="single" w:sz="8" w:space="0" w:color="000000"/>
            </w:tcBorders>
            <w:vAlign w:val="center"/>
          </w:tcPr>
          <w:p w14:paraId="01AB0D9A"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1</w:t>
            </w:r>
          </w:p>
        </w:tc>
        <w:tc>
          <w:tcPr>
            <w:tcW w:w="2835" w:type="dxa"/>
            <w:tcBorders>
              <w:top w:val="single" w:sz="8" w:space="0" w:color="000000"/>
              <w:left w:val="single" w:sz="8" w:space="0" w:color="000000"/>
              <w:bottom w:val="single" w:sz="8" w:space="0" w:color="000000"/>
              <w:right w:val="single" w:sz="8" w:space="0" w:color="000000"/>
            </w:tcBorders>
            <w:vAlign w:val="center"/>
          </w:tcPr>
          <w:p w14:paraId="78902223" w14:textId="77777777" w:rsidR="00E5523B" w:rsidRDefault="00000000">
            <w:pPr>
              <w:wordWrap w:val="0"/>
              <w:jc w:val="center"/>
              <w:rPr>
                <w:rFonts w:asciiTheme="minorEastAsia" w:eastAsiaTheme="minorEastAsia" w:hAnsiTheme="minorEastAsia" w:cs="宋体" w:hint="eastAsia"/>
                <w:szCs w:val="21"/>
              </w:rPr>
            </w:pPr>
            <w:r>
              <w:rPr>
                <w:rFonts w:asciiTheme="minorEastAsia" w:eastAsiaTheme="minorEastAsia" w:hAnsiTheme="minorEastAsia" w:hint="eastAsia"/>
                <w:szCs w:val="21"/>
              </w:rPr>
              <w:t>诚信情况</w:t>
            </w:r>
          </w:p>
        </w:tc>
        <w:tc>
          <w:tcPr>
            <w:tcW w:w="681" w:type="dxa"/>
            <w:tcBorders>
              <w:top w:val="single" w:sz="8" w:space="0" w:color="000000"/>
              <w:left w:val="single" w:sz="8" w:space="0" w:color="000000"/>
              <w:bottom w:val="single" w:sz="8" w:space="0" w:color="000000"/>
              <w:right w:val="single" w:sz="8" w:space="0" w:color="000000"/>
            </w:tcBorders>
            <w:vAlign w:val="center"/>
          </w:tcPr>
          <w:p w14:paraId="2E186816" w14:textId="77777777" w:rsidR="00E5523B" w:rsidRDefault="00000000">
            <w:pPr>
              <w:widowControl/>
              <w:wordWrap w:val="0"/>
              <w:jc w:val="center"/>
              <w:textAlignment w:val="top"/>
              <w:rPr>
                <w:rFonts w:asciiTheme="minorEastAsia" w:eastAsiaTheme="minorEastAsia" w:hAnsiTheme="minorEastAsia" w:cs="宋体" w:hint="eastAsia"/>
                <w:szCs w:val="21"/>
              </w:rPr>
            </w:pPr>
            <w:r>
              <w:rPr>
                <w:rFonts w:asciiTheme="minorEastAsia" w:eastAsiaTheme="minorEastAsia" w:hAnsiTheme="minorEastAsia" w:hint="eastAsia"/>
                <w:szCs w:val="21"/>
              </w:rPr>
              <w:t>5</w:t>
            </w:r>
          </w:p>
        </w:tc>
        <w:tc>
          <w:tcPr>
            <w:tcW w:w="4196" w:type="dxa"/>
            <w:tcBorders>
              <w:top w:val="single" w:sz="8" w:space="0" w:color="000000"/>
              <w:left w:val="single" w:sz="8" w:space="0" w:color="000000"/>
              <w:bottom w:val="single" w:sz="8" w:space="0" w:color="000000"/>
              <w:right w:val="single" w:sz="8" w:space="0" w:color="000000"/>
            </w:tcBorders>
          </w:tcPr>
          <w:p w14:paraId="2331D788" w14:textId="77777777" w:rsidR="00E5523B" w:rsidRDefault="00000000">
            <w:pPr>
              <w:pStyle w:val="a4"/>
              <w:wordWrap w:val="0"/>
              <w:spacing w:line="240" w:lineRule="auto"/>
              <w:ind w:firstLineChars="200" w:firstLine="420"/>
              <w:rPr>
                <w:rFonts w:asciiTheme="minorEastAsia" w:eastAsiaTheme="minorEastAsia" w:hAnsiTheme="minorEastAsia" w:cstheme="minorEastAsia" w:hint="eastAsia"/>
                <w:b w:val="0"/>
                <w:bCs w:val="0"/>
                <w:sz w:val="21"/>
                <w:szCs w:val="21"/>
              </w:rPr>
            </w:pPr>
            <w:r>
              <w:rPr>
                <w:rFonts w:asciiTheme="minorEastAsia" w:eastAsiaTheme="minorEastAsia" w:hAnsiTheme="minorEastAsia" w:cstheme="minorEastAsia" w:hint="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有关供应商诚信查询结果。</w:t>
            </w:r>
          </w:p>
          <w:p w14:paraId="017B2F47" w14:textId="77777777" w:rsidR="00E5523B" w:rsidRDefault="00000000">
            <w:pPr>
              <w:pStyle w:val="a4"/>
              <w:wordWrap w:val="0"/>
              <w:spacing w:line="240" w:lineRule="auto"/>
              <w:ind w:firstLineChars="200" w:firstLine="420"/>
              <w:rPr>
                <w:rFonts w:asciiTheme="minorEastAsia" w:eastAsiaTheme="minorEastAsia" w:hAnsiTheme="minorEastAsia" w:cs="宋体" w:hint="eastAsia"/>
                <w:sz w:val="21"/>
                <w:szCs w:val="21"/>
              </w:rPr>
            </w:pPr>
            <w:r>
              <w:rPr>
                <w:rFonts w:asciiTheme="minorEastAsia" w:eastAsiaTheme="minorEastAsia" w:hAnsiTheme="minorEastAsia" w:cstheme="minorEastAsia" w:hint="eastAsia"/>
                <w:b w:val="0"/>
                <w:bCs w:val="0"/>
                <w:sz w:val="21"/>
                <w:szCs w:val="21"/>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506C5989" w14:textId="77777777" w:rsidR="00E5523B" w:rsidRDefault="00E5523B">
      <w:pPr>
        <w:rPr>
          <w:rFonts w:ascii="宋体" w:hAnsi="宋体" w:hint="eastAsia"/>
          <w:sz w:val="24"/>
        </w:rPr>
      </w:pPr>
    </w:p>
    <w:p w14:paraId="5E6D0C66" w14:textId="77777777" w:rsidR="00E5523B" w:rsidRDefault="00E5523B">
      <w:pPr>
        <w:sectPr w:rsidR="00E5523B">
          <w:pgSz w:w="11907" w:h="16840"/>
          <w:pgMar w:top="1440" w:right="1417" w:bottom="1440" w:left="1417" w:header="851" w:footer="992" w:gutter="0"/>
          <w:cols w:space="425"/>
          <w:titlePg/>
          <w:docGrid w:linePitch="462"/>
        </w:sectPr>
      </w:pPr>
    </w:p>
    <w:p w14:paraId="5160DDE1" w14:textId="77777777" w:rsidR="00E5523B" w:rsidRDefault="00E5523B">
      <w:pPr>
        <w:jc w:val="center"/>
        <w:rPr>
          <w:b/>
          <w:sz w:val="120"/>
          <w:szCs w:val="120"/>
        </w:rPr>
      </w:pPr>
    </w:p>
    <w:p w14:paraId="2C789BCD" w14:textId="77777777" w:rsidR="00E5523B" w:rsidRDefault="00E5523B">
      <w:pPr>
        <w:jc w:val="center"/>
        <w:rPr>
          <w:b/>
          <w:sz w:val="120"/>
          <w:szCs w:val="120"/>
        </w:rPr>
      </w:pPr>
    </w:p>
    <w:p w14:paraId="6122864D" w14:textId="77777777" w:rsidR="00E5523B" w:rsidRDefault="00E5523B">
      <w:pPr>
        <w:jc w:val="center"/>
        <w:rPr>
          <w:b/>
          <w:sz w:val="120"/>
          <w:szCs w:val="120"/>
        </w:rPr>
      </w:pPr>
    </w:p>
    <w:p w14:paraId="63931CDD" w14:textId="77777777" w:rsidR="00E5523B" w:rsidRDefault="00000000">
      <w:pPr>
        <w:jc w:val="center"/>
        <w:rPr>
          <w:b/>
          <w:sz w:val="120"/>
          <w:szCs w:val="120"/>
        </w:rPr>
      </w:pPr>
      <w:r>
        <w:rPr>
          <w:rFonts w:hint="eastAsia"/>
          <w:b/>
          <w:sz w:val="120"/>
          <w:szCs w:val="120"/>
        </w:rPr>
        <w:t>政府采购</w:t>
      </w:r>
    </w:p>
    <w:p w14:paraId="05EA15E9" w14:textId="77777777" w:rsidR="00E5523B" w:rsidRDefault="00000000">
      <w:pPr>
        <w:jc w:val="center"/>
        <w:rPr>
          <w:b/>
          <w:sz w:val="120"/>
          <w:szCs w:val="120"/>
        </w:rPr>
      </w:pPr>
      <w:r>
        <w:rPr>
          <w:rFonts w:hint="eastAsia"/>
          <w:b/>
          <w:sz w:val="120"/>
          <w:szCs w:val="120"/>
        </w:rPr>
        <w:t>招标文件</w:t>
      </w:r>
    </w:p>
    <w:p w14:paraId="46811414" w14:textId="77777777" w:rsidR="00E5523B" w:rsidRDefault="00000000">
      <w:pPr>
        <w:jc w:val="center"/>
        <w:rPr>
          <w:b/>
          <w:sz w:val="52"/>
          <w:szCs w:val="52"/>
        </w:rPr>
      </w:pPr>
      <w:r>
        <w:rPr>
          <w:rFonts w:hint="eastAsia"/>
          <w:b/>
          <w:sz w:val="52"/>
          <w:szCs w:val="52"/>
        </w:rPr>
        <w:t>（服务类）</w:t>
      </w:r>
    </w:p>
    <w:p w14:paraId="49322DA3" w14:textId="77777777" w:rsidR="00E5523B" w:rsidRDefault="00E5523B">
      <w:pPr>
        <w:jc w:val="center"/>
        <w:rPr>
          <w:b/>
          <w:sz w:val="44"/>
          <w:szCs w:val="44"/>
        </w:rPr>
      </w:pPr>
    </w:p>
    <w:p w14:paraId="17B168B9" w14:textId="77777777" w:rsidR="00E5523B" w:rsidRDefault="00E5523B">
      <w:pPr>
        <w:jc w:val="center"/>
        <w:rPr>
          <w:b/>
          <w:sz w:val="44"/>
          <w:szCs w:val="44"/>
        </w:rPr>
      </w:pPr>
    </w:p>
    <w:p w14:paraId="461042D1" w14:textId="77777777" w:rsidR="00E5523B" w:rsidRDefault="00E5523B">
      <w:pPr>
        <w:jc w:val="center"/>
        <w:rPr>
          <w:b/>
          <w:sz w:val="44"/>
          <w:szCs w:val="44"/>
        </w:rPr>
      </w:pPr>
    </w:p>
    <w:p w14:paraId="60EFA44B" w14:textId="77777777" w:rsidR="00E5523B" w:rsidRDefault="00E5523B">
      <w:pPr>
        <w:jc w:val="center"/>
        <w:rPr>
          <w:b/>
          <w:sz w:val="44"/>
          <w:szCs w:val="44"/>
        </w:rPr>
      </w:pPr>
    </w:p>
    <w:p w14:paraId="47676759" w14:textId="77777777" w:rsidR="00E5523B" w:rsidRDefault="00E5523B">
      <w:pPr>
        <w:jc w:val="center"/>
        <w:rPr>
          <w:b/>
          <w:sz w:val="44"/>
          <w:szCs w:val="44"/>
        </w:rPr>
      </w:pPr>
    </w:p>
    <w:p w14:paraId="766DC83D" w14:textId="77777777" w:rsidR="00E5523B" w:rsidRDefault="00E5523B">
      <w:pPr>
        <w:jc w:val="center"/>
        <w:rPr>
          <w:b/>
          <w:sz w:val="44"/>
          <w:szCs w:val="44"/>
        </w:rPr>
      </w:pPr>
    </w:p>
    <w:p w14:paraId="721D9738" w14:textId="77777777" w:rsidR="00E5523B" w:rsidRDefault="00E5523B">
      <w:pPr>
        <w:jc w:val="center"/>
        <w:rPr>
          <w:b/>
          <w:sz w:val="44"/>
          <w:szCs w:val="44"/>
        </w:rPr>
      </w:pPr>
    </w:p>
    <w:p w14:paraId="75F41571" w14:textId="77777777" w:rsidR="00E5523B" w:rsidRDefault="00E5523B">
      <w:pPr>
        <w:jc w:val="center"/>
        <w:rPr>
          <w:b/>
          <w:sz w:val="44"/>
          <w:szCs w:val="44"/>
        </w:rPr>
      </w:pPr>
    </w:p>
    <w:p w14:paraId="31291C80" w14:textId="77777777" w:rsidR="00E5523B" w:rsidRDefault="00000000">
      <w:pPr>
        <w:jc w:val="center"/>
        <w:rPr>
          <w:b/>
          <w:sz w:val="44"/>
          <w:szCs w:val="44"/>
        </w:rPr>
      </w:pPr>
      <w:bookmarkStart w:id="16" w:name="_Hlk71465316"/>
      <w:r>
        <w:rPr>
          <w:rFonts w:hint="eastAsia"/>
          <w:b/>
          <w:sz w:val="44"/>
          <w:szCs w:val="44"/>
        </w:rPr>
        <w:t>深圳公共资源交易中心</w:t>
      </w:r>
    </w:p>
    <w:p w14:paraId="5A6A80CD" w14:textId="77777777" w:rsidR="00E5523B" w:rsidRDefault="00000000">
      <w:pPr>
        <w:jc w:val="center"/>
        <w:rPr>
          <w:sz w:val="28"/>
          <w:szCs w:val="28"/>
        </w:rPr>
      </w:pPr>
      <w:r>
        <w:rPr>
          <w:rFonts w:hint="eastAsia"/>
          <w:b/>
          <w:sz w:val="28"/>
          <w:szCs w:val="28"/>
        </w:rPr>
        <w:t>（</w:t>
      </w:r>
      <w:r>
        <w:rPr>
          <w:b/>
          <w:sz w:val="28"/>
          <w:szCs w:val="28"/>
        </w:rPr>
        <w:t>20</w:t>
      </w:r>
      <w:r>
        <w:rPr>
          <w:rFonts w:hint="eastAsia"/>
          <w:b/>
          <w:sz w:val="28"/>
          <w:szCs w:val="28"/>
        </w:rPr>
        <w:t>26</w:t>
      </w:r>
      <w:r>
        <w:rPr>
          <w:rFonts w:hint="eastAsia"/>
          <w:b/>
          <w:sz w:val="28"/>
          <w:szCs w:val="28"/>
        </w:rPr>
        <w:t>）</w:t>
      </w:r>
      <w:bookmarkEnd w:id="16"/>
    </w:p>
    <w:p w14:paraId="2A558F5D" w14:textId="77777777" w:rsidR="00E5523B" w:rsidRDefault="00000000">
      <w:pPr>
        <w:ind w:firstLineChars="200" w:firstLine="420"/>
      </w:pPr>
      <w:r>
        <w:rPr>
          <w:rFonts w:hint="eastAsia"/>
        </w:rPr>
        <w:br w:type="page"/>
      </w:r>
    </w:p>
    <w:p w14:paraId="65E0D5FB" w14:textId="77777777" w:rsidR="00E5523B" w:rsidRDefault="00000000">
      <w:pPr>
        <w:pStyle w:val="10"/>
        <w:rPr>
          <w:rFonts w:hint="eastAsia"/>
        </w:rPr>
      </w:pPr>
      <w:r>
        <w:rPr>
          <w:rFonts w:hint="eastAsia"/>
        </w:rPr>
        <w:lastRenderedPageBreak/>
        <w:t>目</w:t>
      </w:r>
      <w:r>
        <w:rPr>
          <w:rFonts w:hint="eastAsia"/>
        </w:rPr>
        <w:t xml:space="preserve">   </w:t>
      </w:r>
      <w:r>
        <w:rPr>
          <w:rFonts w:hint="eastAsia"/>
        </w:rPr>
        <w:t>录</w:t>
      </w:r>
    </w:p>
    <w:p w14:paraId="7D8BB53E" w14:textId="77777777" w:rsidR="00E5523B" w:rsidRDefault="00000000">
      <w:pPr>
        <w:rPr>
          <w:b/>
          <w:sz w:val="24"/>
        </w:rPr>
      </w:pPr>
      <w:r>
        <w:rPr>
          <w:rFonts w:hint="eastAsia"/>
          <w:b/>
          <w:sz w:val="24"/>
        </w:rPr>
        <w:t>第一册</w:t>
      </w:r>
      <w:r>
        <w:rPr>
          <w:rFonts w:hint="eastAsia"/>
          <w:b/>
          <w:sz w:val="24"/>
        </w:rPr>
        <w:t xml:space="preserve">  </w:t>
      </w:r>
      <w:r>
        <w:rPr>
          <w:rFonts w:hint="eastAsia"/>
          <w:b/>
          <w:sz w:val="24"/>
        </w:rPr>
        <w:t>专用条款</w:t>
      </w:r>
    </w:p>
    <w:p w14:paraId="335909F6" w14:textId="77777777" w:rsidR="00E5523B" w:rsidRDefault="00000000">
      <w:pPr>
        <w:ind w:firstLineChars="400" w:firstLine="960"/>
        <w:rPr>
          <w:sz w:val="24"/>
        </w:rPr>
      </w:pPr>
      <w:r>
        <w:rPr>
          <w:rFonts w:hint="eastAsia"/>
          <w:sz w:val="24"/>
        </w:rPr>
        <w:t>关键信息</w:t>
      </w:r>
    </w:p>
    <w:p w14:paraId="3728F6F1" w14:textId="77777777" w:rsidR="00E5523B" w:rsidRDefault="00000000">
      <w:pPr>
        <w:ind w:leftChars="300" w:left="630" w:firstLineChars="300" w:firstLine="630"/>
        <w:rPr>
          <w:rFonts w:ascii="宋体" w:hAnsi="宋体" w:hint="eastAsia"/>
          <w:szCs w:val="21"/>
        </w:rPr>
      </w:pPr>
      <w:r>
        <w:rPr>
          <w:rFonts w:ascii="宋体" w:hAnsi="宋体" w:hint="eastAsia"/>
          <w:szCs w:val="21"/>
        </w:rPr>
        <w:t>第一章  招标公告</w:t>
      </w:r>
    </w:p>
    <w:p w14:paraId="42A31C9B" w14:textId="77777777" w:rsidR="00E5523B" w:rsidRDefault="00000000">
      <w:pPr>
        <w:ind w:leftChars="300" w:left="630" w:firstLineChars="300" w:firstLine="630"/>
        <w:rPr>
          <w:rFonts w:ascii="宋体" w:hAnsi="宋体" w:hint="eastAsia"/>
          <w:szCs w:val="21"/>
        </w:rPr>
      </w:pPr>
      <w:r>
        <w:rPr>
          <w:rFonts w:ascii="宋体" w:hAnsi="宋体" w:hint="eastAsia"/>
          <w:szCs w:val="21"/>
        </w:rPr>
        <w:t xml:space="preserve">第二章  </w:t>
      </w:r>
      <w:bookmarkStart w:id="17" w:name="_Hlk71994379"/>
      <w:r>
        <w:rPr>
          <w:rFonts w:ascii="宋体" w:hAnsi="宋体" w:hint="eastAsia"/>
          <w:szCs w:val="21"/>
        </w:rPr>
        <w:t>对通用条款的补充内容及其他关键信息</w:t>
      </w:r>
      <w:bookmarkEnd w:id="17"/>
    </w:p>
    <w:p w14:paraId="55929769" w14:textId="77777777" w:rsidR="00E5523B" w:rsidRDefault="00000000">
      <w:pPr>
        <w:ind w:leftChars="300" w:left="630" w:firstLineChars="300" w:firstLine="630"/>
        <w:rPr>
          <w:rFonts w:ascii="宋体" w:hAnsi="宋体" w:hint="eastAsia"/>
          <w:szCs w:val="21"/>
        </w:rPr>
      </w:pPr>
      <w:r>
        <w:rPr>
          <w:rFonts w:ascii="宋体" w:hAnsi="宋体" w:hint="eastAsia"/>
          <w:szCs w:val="21"/>
        </w:rPr>
        <w:t xml:space="preserve">第三章 </w:t>
      </w:r>
      <w:r>
        <w:rPr>
          <w:rFonts w:ascii="宋体" w:hAnsi="宋体"/>
          <w:szCs w:val="21"/>
        </w:rPr>
        <w:t xml:space="preserve"> </w:t>
      </w:r>
      <w:r>
        <w:rPr>
          <w:rFonts w:ascii="宋体" w:hAnsi="宋体" w:hint="eastAsia"/>
          <w:szCs w:val="21"/>
        </w:rPr>
        <w:t>用户需求书</w:t>
      </w:r>
    </w:p>
    <w:p w14:paraId="791FAF78" w14:textId="77777777" w:rsidR="00E5523B" w:rsidRDefault="00000000">
      <w:pPr>
        <w:ind w:leftChars="300" w:left="630" w:firstLineChars="300" w:firstLine="630"/>
        <w:rPr>
          <w:rFonts w:ascii="宋体" w:hAnsi="宋体" w:hint="eastAsia"/>
          <w:szCs w:val="21"/>
        </w:rPr>
      </w:pPr>
      <w:r>
        <w:rPr>
          <w:rFonts w:ascii="宋体" w:hAnsi="宋体" w:hint="eastAsia"/>
          <w:szCs w:val="21"/>
        </w:rPr>
        <w:t xml:space="preserve">第四章 </w:t>
      </w:r>
      <w:r>
        <w:rPr>
          <w:rFonts w:ascii="宋体" w:hAnsi="宋体"/>
          <w:szCs w:val="21"/>
        </w:rPr>
        <w:t xml:space="preserve"> </w:t>
      </w:r>
      <w:r>
        <w:rPr>
          <w:rFonts w:ascii="宋体" w:hAnsi="宋体" w:hint="eastAsia"/>
          <w:szCs w:val="21"/>
        </w:rPr>
        <w:t>投标文件组成要求及格式</w:t>
      </w:r>
    </w:p>
    <w:p w14:paraId="48FC109D" w14:textId="77777777" w:rsidR="00E5523B" w:rsidRDefault="00000000">
      <w:pPr>
        <w:ind w:leftChars="300" w:left="630" w:firstLineChars="300" w:firstLine="630"/>
        <w:rPr>
          <w:rFonts w:ascii="宋体" w:hAnsi="宋体" w:hint="eastAsia"/>
          <w:szCs w:val="21"/>
        </w:rPr>
      </w:pPr>
      <w:r>
        <w:rPr>
          <w:rFonts w:ascii="宋体" w:hAnsi="宋体" w:hint="eastAsia"/>
          <w:szCs w:val="21"/>
        </w:rPr>
        <w:t>第五章  合同条款及格式</w:t>
      </w:r>
    </w:p>
    <w:p w14:paraId="4CF5CE00" w14:textId="77777777" w:rsidR="00E5523B" w:rsidRDefault="00E5523B">
      <w:pPr>
        <w:rPr>
          <w:b/>
          <w:sz w:val="24"/>
        </w:rPr>
      </w:pPr>
    </w:p>
    <w:p w14:paraId="57AD46B1" w14:textId="77777777" w:rsidR="00E5523B" w:rsidRDefault="00000000">
      <w:pPr>
        <w:rPr>
          <w:b/>
          <w:sz w:val="24"/>
        </w:rPr>
      </w:pPr>
      <w:r>
        <w:rPr>
          <w:rFonts w:hint="eastAsia"/>
          <w:b/>
          <w:sz w:val="24"/>
        </w:rPr>
        <w:t>第二册</w:t>
      </w:r>
      <w:r>
        <w:rPr>
          <w:rFonts w:hint="eastAsia"/>
          <w:b/>
          <w:sz w:val="24"/>
        </w:rPr>
        <w:t xml:space="preserve">  </w:t>
      </w:r>
      <w:r>
        <w:rPr>
          <w:rFonts w:hint="eastAsia"/>
          <w:b/>
          <w:sz w:val="24"/>
        </w:rPr>
        <w:t>通用条款</w:t>
      </w:r>
    </w:p>
    <w:p w14:paraId="5690DE4C" w14:textId="77777777" w:rsidR="00E5523B" w:rsidRDefault="00000000">
      <w:pPr>
        <w:ind w:leftChars="300" w:left="630" w:firstLineChars="196" w:firstLine="412"/>
        <w:rPr>
          <w:rFonts w:ascii="宋体" w:hAnsi="宋体" w:hint="eastAsia"/>
          <w:szCs w:val="21"/>
        </w:rPr>
      </w:pPr>
      <w:r>
        <w:rPr>
          <w:rFonts w:ascii="宋体" w:hAnsi="宋体" w:hint="eastAsia"/>
          <w:szCs w:val="21"/>
        </w:rPr>
        <w:t>第一章  总则</w:t>
      </w:r>
    </w:p>
    <w:p w14:paraId="4079BF58" w14:textId="77777777" w:rsidR="00E5523B" w:rsidRDefault="00000000">
      <w:pPr>
        <w:ind w:leftChars="300" w:left="630" w:firstLineChars="196" w:firstLine="412"/>
        <w:rPr>
          <w:rFonts w:ascii="宋体" w:hAnsi="宋体" w:hint="eastAsia"/>
          <w:szCs w:val="21"/>
        </w:rPr>
      </w:pPr>
      <w:r>
        <w:rPr>
          <w:rFonts w:ascii="宋体" w:hAnsi="宋体" w:hint="eastAsia"/>
          <w:szCs w:val="21"/>
        </w:rPr>
        <w:t>第二章  招标文件</w:t>
      </w:r>
    </w:p>
    <w:p w14:paraId="184F72F4" w14:textId="77777777" w:rsidR="00E5523B" w:rsidRDefault="00000000">
      <w:pPr>
        <w:ind w:leftChars="300" w:left="630" w:firstLineChars="196" w:firstLine="412"/>
        <w:rPr>
          <w:rFonts w:ascii="宋体" w:hAnsi="宋体" w:hint="eastAsia"/>
          <w:szCs w:val="21"/>
        </w:rPr>
      </w:pPr>
      <w:r>
        <w:rPr>
          <w:rFonts w:ascii="宋体" w:hAnsi="宋体" w:hint="eastAsia"/>
          <w:szCs w:val="21"/>
        </w:rPr>
        <w:t>第三章  投标文件的编制</w:t>
      </w:r>
    </w:p>
    <w:p w14:paraId="494DDEBD" w14:textId="77777777" w:rsidR="00E5523B" w:rsidRDefault="00000000">
      <w:pPr>
        <w:ind w:leftChars="300" w:left="630" w:firstLineChars="196" w:firstLine="412"/>
        <w:rPr>
          <w:rFonts w:ascii="宋体" w:hAnsi="宋体" w:hint="eastAsia"/>
          <w:szCs w:val="21"/>
        </w:rPr>
      </w:pPr>
      <w:r>
        <w:rPr>
          <w:rFonts w:ascii="宋体" w:hAnsi="宋体" w:hint="eastAsia"/>
          <w:szCs w:val="21"/>
        </w:rPr>
        <w:t>第四章  投标文件的递交</w:t>
      </w:r>
    </w:p>
    <w:p w14:paraId="271B6431" w14:textId="77777777" w:rsidR="00E5523B" w:rsidRDefault="00000000">
      <w:pPr>
        <w:ind w:leftChars="300" w:left="630" w:firstLineChars="196" w:firstLine="412"/>
        <w:rPr>
          <w:rFonts w:ascii="宋体" w:hAnsi="宋体" w:hint="eastAsia"/>
          <w:szCs w:val="21"/>
        </w:rPr>
      </w:pPr>
      <w:r>
        <w:rPr>
          <w:rFonts w:ascii="宋体" w:hAnsi="宋体" w:hint="eastAsia"/>
          <w:szCs w:val="21"/>
        </w:rPr>
        <w:t>第五章  开标</w:t>
      </w:r>
    </w:p>
    <w:p w14:paraId="473372D5" w14:textId="77777777" w:rsidR="00E5523B" w:rsidRDefault="00000000">
      <w:pPr>
        <w:ind w:leftChars="300" w:left="630" w:firstLineChars="196" w:firstLine="412"/>
        <w:rPr>
          <w:rFonts w:ascii="宋体" w:hAnsi="宋体" w:hint="eastAsia"/>
          <w:szCs w:val="21"/>
        </w:rPr>
      </w:pPr>
      <w:r>
        <w:rPr>
          <w:rFonts w:ascii="宋体" w:hAnsi="宋体" w:hint="eastAsia"/>
          <w:szCs w:val="21"/>
        </w:rPr>
        <w:t>第六章  评审要求</w:t>
      </w:r>
    </w:p>
    <w:p w14:paraId="59CFE886" w14:textId="77777777" w:rsidR="00E5523B" w:rsidRDefault="00000000">
      <w:pPr>
        <w:ind w:leftChars="300" w:left="630" w:firstLineChars="196" w:firstLine="412"/>
        <w:rPr>
          <w:rFonts w:ascii="宋体" w:hAnsi="宋体" w:hint="eastAsia"/>
          <w:szCs w:val="21"/>
        </w:rPr>
      </w:pPr>
      <w:r>
        <w:rPr>
          <w:rFonts w:ascii="宋体" w:hAnsi="宋体" w:hint="eastAsia"/>
          <w:szCs w:val="21"/>
        </w:rPr>
        <w:t>第七章  评审程序及评审方法</w:t>
      </w:r>
    </w:p>
    <w:p w14:paraId="15961DD0" w14:textId="77777777" w:rsidR="00E5523B" w:rsidRDefault="00000000">
      <w:pPr>
        <w:ind w:leftChars="300" w:left="630" w:firstLineChars="196" w:firstLine="412"/>
        <w:rPr>
          <w:rFonts w:ascii="宋体" w:hAnsi="宋体" w:hint="eastAsia"/>
          <w:szCs w:val="21"/>
        </w:rPr>
      </w:pPr>
      <w:r>
        <w:rPr>
          <w:rFonts w:ascii="宋体" w:hAnsi="宋体" w:hint="eastAsia"/>
          <w:szCs w:val="21"/>
        </w:rPr>
        <w:t>第八章  定标及公示</w:t>
      </w:r>
    </w:p>
    <w:p w14:paraId="1FCDA6B5" w14:textId="77777777" w:rsidR="00E5523B" w:rsidRDefault="00000000">
      <w:pPr>
        <w:ind w:leftChars="300" w:left="630" w:firstLineChars="196" w:firstLine="412"/>
        <w:rPr>
          <w:rFonts w:ascii="宋体" w:hAnsi="宋体" w:hint="eastAsia"/>
          <w:szCs w:val="21"/>
        </w:rPr>
      </w:pPr>
      <w:r>
        <w:rPr>
          <w:rFonts w:ascii="宋体" w:hAnsi="宋体" w:hint="eastAsia"/>
          <w:szCs w:val="21"/>
        </w:rPr>
        <w:t>第九章  公开招标失败的后续处理</w:t>
      </w:r>
    </w:p>
    <w:p w14:paraId="201947DB" w14:textId="77777777" w:rsidR="00E5523B" w:rsidRDefault="00000000">
      <w:pPr>
        <w:ind w:leftChars="300" w:left="630" w:firstLineChars="196" w:firstLine="412"/>
        <w:rPr>
          <w:rFonts w:ascii="宋体" w:hAnsi="宋体" w:hint="eastAsia"/>
          <w:szCs w:val="21"/>
        </w:rPr>
      </w:pPr>
      <w:r>
        <w:rPr>
          <w:rFonts w:ascii="宋体" w:hAnsi="宋体" w:hint="eastAsia"/>
          <w:szCs w:val="21"/>
        </w:rPr>
        <w:t>第十章  合同的授予与备案</w:t>
      </w:r>
    </w:p>
    <w:p w14:paraId="5222D790" w14:textId="77777777" w:rsidR="00E5523B" w:rsidRDefault="00000000">
      <w:pPr>
        <w:ind w:firstLineChars="500" w:firstLine="1050"/>
        <w:rPr>
          <w:b/>
          <w:sz w:val="24"/>
        </w:rPr>
      </w:pPr>
      <w:r>
        <w:rPr>
          <w:rFonts w:ascii="宋体" w:hAnsi="宋体" w:hint="eastAsia"/>
          <w:szCs w:val="21"/>
        </w:rPr>
        <w:t>第十一章  质疑处理</w:t>
      </w:r>
    </w:p>
    <w:p w14:paraId="5E626BAB" w14:textId="77777777" w:rsidR="00E5523B" w:rsidRDefault="00E5523B">
      <w:pPr>
        <w:spacing w:line="360" w:lineRule="auto"/>
        <w:ind w:firstLineChars="200" w:firstLine="420"/>
        <w:jc w:val="left"/>
        <w:rPr>
          <w:rFonts w:ascii="宋体" w:hAnsi="宋体" w:hint="eastAsia"/>
          <w:szCs w:val="21"/>
        </w:rPr>
      </w:pPr>
    </w:p>
    <w:p w14:paraId="58C31124" w14:textId="77777777" w:rsidR="00E5523B" w:rsidRDefault="00000000">
      <w:pPr>
        <w:pStyle w:val="10"/>
        <w:rPr>
          <w:rFonts w:hint="eastAsia"/>
          <w:sz w:val="24"/>
        </w:rPr>
      </w:pPr>
      <w:r>
        <w:br w:type="page"/>
      </w:r>
      <w:bookmarkStart w:id="18" w:name="bt开标一览表"/>
      <w:bookmarkStart w:id="19" w:name="bt商务标投标文件格式"/>
      <w:bookmarkStart w:id="20" w:name="bt投标人须知"/>
      <w:bookmarkStart w:id="21" w:name="bt投标文件签署授权委托书"/>
      <w:bookmarkStart w:id="22" w:name="bt项目管理班子配备情况"/>
      <w:bookmarkStart w:id="23" w:name="bt投标报价汇总表"/>
      <w:bookmarkStart w:id="24" w:name="bt技术标投标文件格式"/>
      <w:bookmarkStart w:id="25" w:name="bt投标函"/>
      <w:bookmarkStart w:id="26" w:name="bt投标人情况介绍"/>
      <w:bookmarkStart w:id="27" w:name="bt其他资料2"/>
      <w:bookmarkStart w:id="28" w:name="bt合同条款"/>
      <w:bookmarkStart w:id="29" w:name="合同格式"/>
      <w:bookmarkStart w:id="30" w:name="bt本工程承诺书"/>
      <w:bookmarkStart w:id="31" w:name="bt其他资料由投标人自定"/>
      <w:bookmarkStart w:id="32" w:name="bt说明"/>
      <w:bookmarkStart w:id="33" w:name="bt合同格式"/>
      <w:bookmarkStart w:id="34" w:name="bt合同条款及格式"/>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Pr>
          <w:rFonts w:hint="eastAsia"/>
        </w:rPr>
        <w:lastRenderedPageBreak/>
        <w:t>第一册</w:t>
      </w:r>
      <w:r>
        <w:rPr>
          <w:rFonts w:hint="eastAsia"/>
        </w:rPr>
        <w:t xml:space="preserve">  </w:t>
      </w:r>
      <w:r>
        <w:rPr>
          <w:rFonts w:hint="eastAsia"/>
        </w:rPr>
        <w:t>专用条款</w:t>
      </w:r>
    </w:p>
    <w:p w14:paraId="4169F283" w14:textId="77777777" w:rsidR="00E5523B" w:rsidRDefault="00000000">
      <w:pPr>
        <w:pStyle w:val="2"/>
        <w:rPr>
          <w:rFonts w:hint="eastAsia"/>
          <w:sz w:val="28"/>
          <w:szCs w:val="28"/>
        </w:rPr>
      </w:pPr>
      <w:r>
        <w:rPr>
          <w:rFonts w:hint="eastAsia"/>
          <w:sz w:val="28"/>
          <w:szCs w:val="28"/>
        </w:rPr>
        <w:t>第一章  招标公告</w:t>
      </w:r>
    </w:p>
    <w:tbl>
      <w:tblPr>
        <w:tblW w:w="8193" w:type="dxa"/>
        <w:jc w:val="center"/>
        <w:tblCellSpacing w:w="0" w:type="dxa"/>
        <w:tblLayout w:type="fixed"/>
        <w:tblCellMar>
          <w:left w:w="0" w:type="dxa"/>
          <w:right w:w="0" w:type="dxa"/>
        </w:tblCellMar>
        <w:tblLook w:val="04A0" w:firstRow="1" w:lastRow="0" w:firstColumn="1" w:lastColumn="0" w:noHBand="0" w:noVBand="1"/>
      </w:tblPr>
      <w:tblGrid>
        <w:gridCol w:w="8193"/>
      </w:tblGrid>
      <w:tr w:rsidR="00E5523B" w14:paraId="59961DD7" w14:textId="77777777">
        <w:trPr>
          <w:tblCellSpacing w:w="0" w:type="dxa"/>
          <w:jc w:val="center"/>
        </w:trPr>
        <w:tc>
          <w:tcPr>
            <w:tcW w:w="8193" w:type="dxa"/>
            <w:vAlign w:val="center"/>
          </w:tcPr>
          <w:tbl>
            <w:tblPr>
              <w:tblW w:w="8147" w:type="dxa"/>
              <w:jc w:val="center"/>
              <w:tblCellSpacing w:w="0" w:type="dxa"/>
              <w:tblLayout w:type="fixed"/>
              <w:tblCellMar>
                <w:top w:w="30" w:type="dxa"/>
                <w:left w:w="30" w:type="dxa"/>
                <w:bottom w:w="30" w:type="dxa"/>
                <w:right w:w="30" w:type="dxa"/>
              </w:tblCellMar>
              <w:tblLook w:val="04A0" w:firstRow="1" w:lastRow="0" w:firstColumn="1" w:lastColumn="0" w:noHBand="0" w:noVBand="1"/>
            </w:tblPr>
            <w:tblGrid>
              <w:gridCol w:w="8147"/>
            </w:tblGrid>
            <w:tr w:rsidR="00E5523B" w14:paraId="40B2207F" w14:textId="77777777">
              <w:trPr>
                <w:tblCellSpacing w:w="0" w:type="dxa"/>
                <w:jc w:val="center"/>
              </w:trPr>
              <w:tc>
                <w:tcPr>
                  <w:tcW w:w="8147" w:type="dxa"/>
                </w:tcPr>
                <w:p w14:paraId="1A469406" w14:textId="77777777" w:rsidR="00E5523B" w:rsidRDefault="00000000">
                  <w:pPr>
                    <w:spacing w:line="360" w:lineRule="auto"/>
                    <w:rPr>
                      <w:rFonts w:ascii="宋体" w:hAnsi="宋体" w:cs="宋体" w:hint="eastAsia"/>
                      <w:b/>
                      <w:bCs/>
                      <w:kern w:val="0"/>
                      <w:szCs w:val="21"/>
                    </w:rPr>
                  </w:pPr>
                  <w:r>
                    <w:rPr>
                      <w:rFonts w:ascii="宋体" w:hAnsi="宋体" w:cs="宋体" w:hint="eastAsia"/>
                      <w:b/>
                      <w:bCs/>
                      <w:kern w:val="0"/>
                      <w:szCs w:val="21"/>
                    </w:rPr>
                    <w:t>申请人的资格要求：</w:t>
                  </w:r>
                </w:p>
                <w:p w14:paraId="00A43144" w14:textId="77777777" w:rsidR="00E5523B" w:rsidRDefault="00000000">
                  <w:pPr>
                    <w:ind w:firstLineChars="200" w:firstLine="420"/>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w:t>
                  </w:r>
                  <w:bookmarkStart w:id="35" w:name="_Hlk72162904"/>
                  <w:r>
                    <w:rPr>
                      <w:rFonts w:asciiTheme="minorEastAsia" w:eastAsiaTheme="minorEastAsia" w:hAnsiTheme="minorEastAsia" w:cs="宋体" w:hint="eastAsia"/>
                      <w:kern w:val="0"/>
                      <w:szCs w:val="21"/>
                    </w:rPr>
                    <w:t>具有独立承担民事责任的能力（提供营业执照或事业单位法人证书等证明资料扫描件，原件备查，分支机构参与投标的，须同时提供分支机构营业执照、其总公司的营业执照及总公司授权文件且授权书载明其民事责任由总公司承担）</w:t>
                  </w:r>
                  <w:bookmarkEnd w:id="35"/>
                  <w:r>
                    <w:rPr>
                      <w:rFonts w:asciiTheme="minorEastAsia" w:eastAsiaTheme="minorEastAsia" w:hAnsiTheme="minorEastAsia" w:hint="eastAsia"/>
                    </w:rPr>
                    <w:t>；</w:t>
                  </w:r>
                </w:p>
                <w:p w14:paraId="1D5FB011" w14:textId="77777777" w:rsidR="00E5523B" w:rsidRDefault="00000000">
                  <w:pPr>
                    <w:ind w:firstLineChars="200" w:firstLine="420"/>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2.本项目不接受联合体投标，是否允许投标人选用进口产品参与投标以招标文件“第三章 用户需求书”为准，（由供应商在《政府采购投标及履约承诺函》中作出声明）；</w:t>
                  </w:r>
                </w:p>
                <w:p w14:paraId="1A1B4BBD" w14:textId="77777777" w:rsidR="00E5523B" w:rsidRDefault="00000000">
                  <w:pPr>
                    <w:ind w:firstLineChars="200" w:firstLine="420"/>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3</w:t>
                  </w:r>
                  <w:r>
                    <w:rPr>
                      <w:rFonts w:asciiTheme="minorEastAsia" w:eastAsiaTheme="minorEastAsia" w:hAnsiTheme="minorEastAsia" w:cs="宋体"/>
                      <w:color w:val="000000" w:themeColor="text1"/>
                      <w:kern w:val="0"/>
                      <w:szCs w:val="21"/>
                    </w:rPr>
                    <w:t>.</w:t>
                  </w:r>
                  <w:r>
                    <w:rPr>
                      <w:rFonts w:asciiTheme="minorEastAsia" w:eastAsiaTheme="minorEastAsia" w:hAnsiTheme="minorEastAsia" w:cs="宋体" w:hint="eastAsia"/>
                      <w:color w:val="000000" w:themeColor="text1"/>
                      <w:kern w:val="0"/>
                      <w:szCs w:val="21"/>
                    </w:rPr>
                    <w:t>参与本项目政府采购活动时不存在被有关部门禁止参与政府采购活动且在有效期内的情况（由供应商在《政府采购投标及履约承诺函》中作出声明）；</w:t>
                  </w:r>
                </w:p>
                <w:p w14:paraId="31818E5E" w14:textId="77777777" w:rsidR="00E5523B" w:rsidRDefault="00000000">
                  <w:pPr>
                    <w:ind w:firstLineChars="200" w:firstLine="420"/>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4</w:t>
                  </w:r>
                  <w:r>
                    <w:rPr>
                      <w:rFonts w:asciiTheme="minorEastAsia" w:eastAsiaTheme="minorEastAsia" w:hAnsiTheme="minorEastAsia" w:cs="宋体"/>
                      <w:color w:val="000000" w:themeColor="text1"/>
                      <w:kern w:val="0"/>
                      <w:szCs w:val="21"/>
                    </w:rPr>
                    <w:t>.</w:t>
                  </w:r>
                  <w:r>
                    <w:rPr>
                      <w:rFonts w:asciiTheme="minorEastAsia" w:eastAsiaTheme="minorEastAsia" w:hAnsiTheme="minorEastAsia" w:cs="宋体" w:hint="eastAsia"/>
                      <w:color w:val="000000" w:themeColor="text1"/>
                      <w:kern w:val="0"/>
                      <w:szCs w:val="21"/>
                    </w:rPr>
                    <w:t>具备《中华人民共和国政府采购法》第二十二条第一款的条件（由供应商在《政府采购投标及履约承诺函》中作出声明）；</w:t>
                  </w:r>
                </w:p>
                <w:p w14:paraId="5AAC9659" w14:textId="77777777" w:rsidR="00E5523B" w:rsidRDefault="00000000">
                  <w:pPr>
                    <w:ind w:firstLineChars="200" w:firstLine="420"/>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5</w:t>
                  </w:r>
                  <w:r>
                    <w:rPr>
                      <w:rFonts w:asciiTheme="minorEastAsia" w:eastAsiaTheme="minorEastAsia" w:hAnsiTheme="minorEastAsia" w:cs="宋体"/>
                      <w:color w:val="000000" w:themeColor="text1"/>
                      <w:kern w:val="0"/>
                      <w:szCs w:val="21"/>
                    </w:rPr>
                    <w:t>.</w:t>
                  </w:r>
                  <w:r>
                    <w:rPr>
                      <w:rFonts w:asciiTheme="minorEastAsia" w:eastAsiaTheme="minorEastAsia" w:hAnsiTheme="minorEastAsia" w:cs="宋体" w:hint="eastAsia"/>
                      <w:color w:val="000000" w:themeColor="text1"/>
                      <w:kern w:val="0"/>
                      <w:szCs w:val="21"/>
                    </w:rPr>
                    <w:t>未被列入失信被执行人、重大税收违法案件当事人名单、政府采购严重违法失信行为记录名单（由供应商在《政府采购投标及履约承诺函》中作出声明）；</w:t>
                  </w:r>
                </w:p>
                <w:p w14:paraId="495A8AB6" w14:textId="77777777" w:rsidR="00E5523B" w:rsidRDefault="00000000">
                  <w:pPr>
                    <w:ind w:firstLineChars="200" w:firstLine="420"/>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6.不存在《深圳市财政局政府采购供应商信用信息管理办法》（深财规〔2023〕3号）列明的严重违法失信行为（由供应商在《政府采购投标及履约承诺函》中作出声明）；</w:t>
                  </w:r>
                </w:p>
                <w:p w14:paraId="700FFF82" w14:textId="77777777" w:rsidR="00E5523B" w:rsidRDefault="00000000">
                  <w:pPr>
                    <w:ind w:firstLineChars="200" w:firstLine="420"/>
                    <w:rPr>
                      <w:rFonts w:asciiTheme="minorEastAsia" w:eastAsiaTheme="minorEastAsia" w:hAnsiTheme="minorEastAsia" w:cs="宋体" w:hint="eastAsia"/>
                      <w:color w:val="000000" w:themeColor="text1"/>
                      <w:kern w:val="0"/>
                      <w:szCs w:val="21"/>
                    </w:rPr>
                  </w:pPr>
                  <w:r>
                    <w:rPr>
                      <w:rFonts w:asciiTheme="minorEastAsia" w:eastAsiaTheme="minorEastAsia" w:hAnsiTheme="minorEastAsia" w:cs="宋体" w:hint="eastAsia"/>
                      <w:color w:val="000000" w:themeColor="text1"/>
                      <w:kern w:val="0"/>
                      <w:szCs w:val="21"/>
                    </w:rPr>
                    <w:t>7.为采购项目提供整体设计、规范编制或者项目管理、监理、检测等服务的供应商，不得再参加该采购项目的其他采购活动（由供应商在《政府采购投标及履约承诺函》中作出声明）；</w:t>
                  </w:r>
                </w:p>
                <w:p w14:paraId="1FB520F0" w14:textId="77777777" w:rsidR="00E5523B" w:rsidRDefault="00000000">
                  <w:pPr>
                    <w:pStyle w:val="afffc"/>
                    <w:ind w:firstLineChars="200" w:firstLine="420"/>
                    <w:rPr>
                      <w:rFonts w:asciiTheme="minorEastAsia" w:eastAsiaTheme="minorEastAsia" w:hAnsiTheme="minorEastAsia" w:hint="eastAsia"/>
                      <w:color w:val="000000" w:themeColor="text1"/>
                    </w:rPr>
                  </w:pPr>
                  <w:r>
                    <w:rPr>
                      <w:rFonts w:asciiTheme="minorEastAsia" w:eastAsiaTheme="minorEastAsia" w:hAnsiTheme="minorEastAsia" w:cs="宋体" w:hint="eastAsia"/>
                      <w:color w:val="000000" w:themeColor="text1"/>
                      <w:kern w:val="0"/>
                      <w:szCs w:val="21"/>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76F92101" w14:textId="77777777" w:rsidR="00E5523B" w:rsidRDefault="00000000">
                  <w:pPr>
                    <w:pStyle w:val="afffc"/>
                    <w:ind w:firstLineChars="200" w:firstLine="420"/>
                    <w:rPr>
                      <w:rFonts w:asciiTheme="minorEastAsia" w:eastAsiaTheme="minorEastAsia" w:hAnsiTheme="minorEastAsia" w:hint="eastAsia"/>
                    </w:rPr>
                  </w:pPr>
                  <w:r>
                    <w:rPr>
                      <w:rFonts w:asciiTheme="minorEastAsia" w:eastAsiaTheme="minorEastAsia" w:hAnsiTheme="minorEastAsia" w:hint="eastAsia"/>
                    </w:rPr>
                    <w:t>9.本项目不专门面向中小企业采购。</w:t>
                  </w:r>
                </w:p>
                <w:p w14:paraId="2CE874CE" w14:textId="0FF551F0" w:rsidR="00E5523B" w:rsidRDefault="00000000">
                  <w:pPr>
                    <w:pStyle w:val="afffc"/>
                    <w:ind w:firstLineChars="200" w:firstLine="420"/>
                    <w:rPr>
                      <w:rFonts w:asciiTheme="minorEastAsia" w:eastAsiaTheme="minorEastAsia" w:hAnsiTheme="minorEastAsia" w:hint="eastAsia"/>
                      <w:color w:val="EE0000"/>
                    </w:rPr>
                  </w:pPr>
                  <w:r>
                    <w:rPr>
                      <w:rFonts w:asciiTheme="minorEastAsia" w:eastAsiaTheme="minorEastAsia" w:hAnsiTheme="minorEastAsia" w:hint="eastAsia"/>
                      <w:color w:val="EE0000"/>
                    </w:rPr>
                    <w:t>10.分包项目说明：</w:t>
                  </w:r>
                  <w:r w:rsidR="00245468" w:rsidRPr="00245468">
                    <w:rPr>
                      <w:rFonts w:asciiTheme="minorEastAsia" w:eastAsiaTheme="minorEastAsia" w:hAnsiTheme="minorEastAsia"/>
                      <w:color w:val="EE0000"/>
                    </w:rPr>
                    <w:t>主体服务不得分包</w:t>
                  </w:r>
                  <w:r w:rsidR="00245468">
                    <w:rPr>
                      <w:rFonts w:asciiTheme="minorEastAsia" w:eastAsiaTheme="minorEastAsia" w:hAnsiTheme="minorEastAsia" w:hint="eastAsia"/>
                      <w:color w:val="EE0000"/>
                    </w:rPr>
                    <w:t>，</w:t>
                  </w:r>
                  <w:r>
                    <w:rPr>
                      <w:rFonts w:asciiTheme="minorEastAsia" w:eastAsiaTheme="minorEastAsia" w:hAnsiTheme="minorEastAsia" w:hint="eastAsia"/>
                      <w:color w:val="EE0000"/>
                    </w:rPr>
                    <w:t>以下专项服务项目中标人可委托第三方进行服务：四害消杀、外墙清洗、洗地打蜡、生活垃圾清运、食堂厨房抽油烟设备清洗、绿植养护、机电管理、二次水箱清理、化粪池清理、中央空调水质处理。</w:t>
                  </w:r>
                </w:p>
                <w:p w14:paraId="63268E87" w14:textId="77777777" w:rsidR="00E5523B" w:rsidRDefault="00000000">
                  <w:pPr>
                    <w:pStyle w:val="afffc"/>
                    <w:ind w:firstLineChars="200" w:firstLine="420"/>
                    <w:rPr>
                      <w:rFonts w:asciiTheme="minorEastAsia" w:eastAsiaTheme="minorEastAsia" w:hAnsiTheme="minorEastAsia" w:hint="eastAsia"/>
                      <w:color w:val="EE0000"/>
                    </w:rPr>
                  </w:pPr>
                  <w:r>
                    <w:rPr>
                      <w:rFonts w:asciiTheme="minorEastAsia" w:eastAsiaTheme="minorEastAsia" w:hAnsiTheme="minorEastAsia" w:hint="eastAsia"/>
                      <w:color w:val="EE0000"/>
                    </w:rPr>
                    <w:t>若投标人选择分包的，分包承担主体不多于9家，且分包承担主体不得再次分包。</w:t>
                  </w:r>
                  <w:r>
                    <w:rPr>
                      <w:rFonts w:asciiTheme="minorEastAsia" w:eastAsiaTheme="minorEastAsia" w:hAnsiTheme="minorEastAsia"/>
                      <w:color w:val="EE0000"/>
                    </w:rPr>
                    <w:t>须提供《分包意向协议》（格式自拟，须载明分包承担主体且加盖投标人与各分包承担主体的公章）；</w:t>
                  </w:r>
                </w:p>
                <w:p w14:paraId="7AC5C6A9" w14:textId="77777777" w:rsidR="00E5523B" w:rsidRDefault="00E5523B">
                  <w:pPr>
                    <w:pStyle w:val="afffc"/>
                    <w:ind w:firstLineChars="200" w:firstLine="420"/>
                    <w:rPr>
                      <w:rFonts w:asciiTheme="minorEastAsia" w:eastAsiaTheme="minorEastAsia" w:hAnsiTheme="minorEastAsia" w:hint="eastAsia"/>
                    </w:rPr>
                  </w:pPr>
                </w:p>
                <w:p w14:paraId="6CB77211" w14:textId="77777777" w:rsidR="00E5523B" w:rsidRDefault="00000000">
                  <w:pPr>
                    <w:wordWrap w:val="0"/>
                    <w:ind w:firstLineChars="200" w:firstLine="420"/>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asciiTheme="minorEastAsia" w:eastAsiaTheme="minorEastAsia" w:hAnsiTheme="minorEastAsia" w:cstheme="minorEastAsia" w:hint="eastAsia"/>
                      <w:szCs w:val="21"/>
                    </w:rPr>
                    <w:t>以及深圳市、区财政部门认可的“供应商诚信档案库”</w:t>
                  </w:r>
                  <w:r>
                    <w:rPr>
                      <w:rFonts w:asciiTheme="minorEastAsia" w:eastAsiaTheme="minorEastAsia" w:hAnsiTheme="minorEastAsia" w:cs="宋体" w:hint="eastAsia"/>
                      <w:kern w:val="0"/>
                      <w:szCs w:val="21"/>
                    </w:rPr>
                    <w:t>为供应商信用信息的查询渠道，相关信息以开标当日的查询结果为准；</w:t>
                  </w:r>
                </w:p>
                <w:p w14:paraId="2EB078C7" w14:textId="77777777" w:rsidR="00E5523B" w:rsidRDefault="00000000">
                  <w:pPr>
                    <w:ind w:firstLineChars="200" w:firstLine="420"/>
                    <w:rPr>
                      <w:rFonts w:asciiTheme="minorEastAsia" w:eastAsiaTheme="minorEastAsia" w:hAnsiTheme="minorEastAsia" w:hint="eastAsia"/>
                    </w:rPr>
                  </w:pPr>
                  <w:r>
                    <w:rPr>
                      <w:rFonts w:asciiTheme="minorEastAsia" w:eastAsiaTheme="minorEastAsia" w:hAnsiTheme="minorEastAsia" w:hint="eastAsia"/>
                    </w:rPr>
                    <w:t>（2）供应商投标（上传投标文件）必须先行办理注册手续，具体请按照本公告“六、其他补充事宜</w:t>
                  </w:r>
                  <w:r>
                    <w:rPr>
                      <w:rFonts w:asciiTheme="minorEastAsia" w:eastAsiaTheme="minorEastAsia" w:hAnsiTheme="minorEastAsia"/>
                    </w:rPr>
                    <w:t>”</w:t>
                  </w:r>
                  <w:r>
                    <w:rPr>
                      <w:rFonts w:asciiTheme="minorEastAsia" w:eastAsiaTheme="minorEastAsia" w:hAnsiTheme="minorEastAsia" w:hint="eastAsia"/>
                    </w:rPr>
                    <w:t>相关内容指引办理。</w:t>
                  </w:r>
                </w:p>
                <w:p w14:paraId="7D56F1ED" w14:textId="77777777" w:rsidR="00E5523B" w:rsidRDefault="00000000">
                  <w:pPr>
                    <w:spacing w:beforeAutospacing="1" w:afterAutospacing="1"/>
                    <w:ind w:firstLineChars="200" w:firstLine="442"/>
                    <w:rPr>
                      <w:rFonts w:ascii="宋体" w:hAnsi="宋体" w:cs="宋体" w:hint="eastAsia"/>
                      <w:sz w:val="24"/>
                    </w:rPr>
                  </w:pPr>
                  <w:r>
                    <w:rPr>
                      <w:rFonts w:hint="eastAsia"/>
                      <w:b/>
                      <w:sz w:val="22"/>
                      <w:szCs w:val="18"/>
                    </w:rPr>
                    <w:t>完整公告内容详见：深圳公共资源交易网（</w:t>
                  </w:r>
                  <w:r>
                    <w:rPr>
                      <w:b/>
                      <w:sz w:val="22"/>
                      <w:szCs w:val="18"/>
                    </w:rPr>
                    <w:t>https://www.szggzy.com</w:t>
                  </w:r>
                  <w:r>
                    <w:rPr>
                      <w:rFonts w:hint="eastAsia"/>
                      <w:b/>
                      <w:sz w:val="22"/>
                      <w:szCs w:val="18"/>
                    </w:rPr>
                    <w:t>）</w:t>
                  </w:r>
                </w:p>
              </w:tc>
            </w:tr>
          </w:tbl>
          <w:p w14:paraId="7CF7B2B0" w14:textId="77777777" w:rsidR="00E5523B" w:rsidRDefault="00E5523B">
            <w:pPr>
              <w:rPr>
                <w:rFonts w:ascii="宋体" w:hAnsi="宋体" w:cs="宋体" w:hint="eastAsia"/>
                <w:sz w:val="24"/>
              </w:rPr>
            </w:pPr>
          </w:p>
        </w:tc>
      </w:tr>
    </w:tbl>
    <w:p w14:paraId="4738E7BA" w14:textId="77777777" w:rsidR="00E5523B" w:rsidRDefault="00000000">
      <w:r>
        <w:rPr>
          <w:rFonts w:hint="eastAsia"/>
        </w:rPr>
        <w:br w:type="page"/>
      </w:r>
    </w:p>
    <w:p w14:paraId="2F1A9A12" w14:textId="77777777" w:rsidR="00E5523B" w:rsidRDefault="00000000">
      <w:pPr>
        <w:pStyle w:val="2"/>
        <w:rPr>
          <w:rFonts w:hint="eastAsia"/>
          <w:sz w:val="28"/>
          <w:szCs w:val="28"/>
        </w:rPr>
      </w:pPr>
      <w:r>
        <w:rPr>
          <w:rFonts w:hint="eastAsia"/>
          <w:sz w:val="28"/>
          <w:szCs w:val="28"/>
        </w:rPr>
        <w:lastRenderedPageBreak/>
        <w:t>第二章 对通用条款的补充内容及其他关键信息</w:t>
      </w:r>
    </w:p>
    <w:p w14:paraId="34DE30E9" w14:textId="77777777" w:rsidR="00E5523B" w:rsidRDefault="00000000">
      <w:pPr>
        <w:pStyle w:val="2"/>
        <w:spacing w:beforeLines="50" w:before="120" w:afterLines="50" w:after="120"/>
        <w:rPr>
          <w:rFonts w:hint="eastAsia"/>
          <w:szCs w:val="24"/>
        </w:rPr>
      </w:pPr>
      <w:bookmarkStart w:id="36" w:name="_Toc60560625"/>
      <w:bookmarkStart w:id="37" w:name="_Toc73518117"/>
      <w:bookmarkStart w:id="38" w:name="_Toc60631620"/>
      <w:bookmarkStart w:id="39" w:name="_Toc73521547"/>
      <w:bookmarkStart w:id="40" w:name="_Toc73517639"/>
      <w:bookmarkStart w:id="41" w:name="_Toc101074876"/>
      <w:bookmarkStart w:id="42" w:name="_Toc100052364"/>
      <w:bookmarkStart w:id="43" w:name="_Toc73521635"/>
      <w:r>
        <w:rPr>
          <w:rFonts w:hint="eastAsia"/>
          <w:szCs w:val="24"/>
        </w:rPr>
        <w:t>一、对通用条款的补充内容</w:t>
      </w:r>
    </w:p>
    <w:tbl>
      <w:tblPr>
        <w:tblW w:w="836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978"/>
        <w:gridCol w:w="2409"/>
        <w:gridCol w:w="4980"/>
      </w:tblGrid>
      <w:tr w:rsidR="00E5523B" w14:paraId="03E25A0B" w14:textId="77777777">
        <w:trPr>
          <w:cantSplit/>
          <w:trHeight w:val="20"/>
          <w:jc w:val="center"/>
        </w:trPr>
        <w:tc>
          <w:tcPr>
            <w:tcW w:w="978" w:type="dxa"/>
            <w:tcBorders>
              <w:top w:val="double" w:sz="4" w:space="0" w:color="auto"/>
              <w:left w:val="double" w:sz="4" w:space="0" w:color="auto"/>
              <w:bottom w:val="single" w:sz="6" w:space="0" w:color="auto"/>
              <w:right w:val="single" w:sz="6" w:space="0" w:color="auto"/>
            </w:tcBorders>
            <w:vAlign w:val="center"/>
          </w:tcPr>
          <w:p w14:paraId="74A76D40" w14:textId="77777777" w:rsidR="00E5523B" w:rsidRDefault="00000000">
            <w:pPr>
              <w:ind w:leftChars="86" w:left="181"/>
              <w:jc w:val="center"/>
              <w:rPr>
                <w:rFonts w:asciiTheme="minorEastAsia" w:eastAsiaTheme="minorEastAsia" w:hAnsiTheme="minorEastAsia" w:hint="eastAsia"/>
                <w:szCs w:val="21"/>
              </w:rPr>
            </w:pPr>
            <w:bookmarkStart w:id="44" w:name="OLE_LINK18"/>
            <w:r>
              <w:rPr>
                <w:rFonts w:asciiTheme="minorEastAsia" w:eastAsiaTheme="minorEastAsia" w:hAnsiTheme="minorEastAsia" w:hint="eastAsia"/>
                <w:szCs w:val="21"/>
              </w:rPr>
              <w:t>通用条款序号</w:t>
            </w:r>
          </w:p>
        </w:tc>
        <w:tc>
          <w:tcPr>
            <w:tcW w:w="2409" w:type="dxa"/>
            <w:tcBorders>
              <w:top w:val="double" w:sz="4" w:space="0" w:color="auto"/>
              <w:left w:val="single" w:sz="6" w:space="0" w:color="auto"/>
              <w:bottom w:val="single" w:sz="6" w:space="0" w:color="auto"/>
              <w:right w:val="single" w:sz="6" w:space="0" w:color="auto"/>
            </w:tcBorders>
            <w:vAlign w:val="center"/>
          </w:tcPr>
          <w:p w14:paraId="561714CE"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涉及事项</w:t>
            </w:r>
          </w:p>
        </w:tc>
        <w:tc>
          <w:tcPr>
            <w:tcW w:w="4980" w:type="dxa"/>
            <w:tcBorders>
              <w:top w:val="double" w:sz="4" w:space="0" w:color="auto"/>
              <w:left w:val="single" w:sz="6" w:space="0" w:color="auto"/>
              <w:bottom w:val="single" w:sz="6" w:space="0" w:color="auto"/>
              <w:right w:val="double" w:sz="4" w:space="0" w:color="auto"/>
            </w:tcBorders>
            <w:vAlign w:val="center"/>
          </w:tcPr>
          <w:p w14:paraId="4E85F3AF"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 xml:space="preserve">具 </w:t>
            </w:r>
            <w:r>
              <w:rPr>
                <w:rFonts w:asciiTheme="minorEastAsia" w:eastAsiaTheme="minorEastAsia" w:hAnsiTheme="minorEastAsia"/>
                <w:szCs w:val="21"/>
              </w:rPr>
              <w:t xml:space="preserve"> </w:t>
            </w:r>
            <w:r>
              <w:rPr>
                <w:rFonts w:asciiTheme="minorEastAsia" w:eastAsiaTheme="minorEastAsia" w:hAnsiTheme="minorEastAsia" w:hint="eastAsia"/>
                <w:szCs w:val="21"/>
              </w:rPr>
              <w:t xml:space="preserve">体 </w:t>
            </w:r>
            <w:r>
              <w:rPr>
                <w:rFonts w:asciiTheme="minorEastAsia" w:eastAsiaTheme="minorEastAsia" w:hAnsiTheme="minorEastAsia"/>
                <w:szCs w:val="21"/>
              </w:rPr>
              <w:t xml:space="preserve"> </w:t>
            </w:r>
            <w:r>
              <w:rPr>
                <w:rFonts w:asciiTheme="minorEastAsia" w:eastAsiaTheme="minorEastAsia" w:hAnsiTheme="minorEastAsia" w:hint="eastAsia"/>
                <w:szCs w:val="21"/>
              </w:rPr>
              <w:t xml:space="preserve">补 </w:t>
            </w:r>
            <w:r>
              <w:rPr>
                <w:rFonts w:asciiTheme="minorEastAsia" w:eastAsiaTheme="minorEastAsia" w:hAnsiTheme="minorEastAsia"/>
                <w:szCs w:val="21"/>
              </w:rPr>
              <w:t xml:space="preserve"> </w:t>
            </w:r>
            <w:r>
              <w:rPr>
                <w:rFonts w:asciiTheme="minorEastAsia" w:eastAsiaTheme="minorEastAsia" w:hAnsiTheme="minorEastAsia" w:hint="eastAsia"/>
                <w:szCs w:val="21"/>
              </w:rPr>
              <w:t xml:space="preserve">充 </w:t>
            </w:r>
            <w:r>
              <w:rPr>
                <w:rFonts w:asciiTheme="minorEastAsia" w:eastAsiaTheme="minorEastAsia" w:hAnsiTheme="minorEastAsia"/>
                <w:szCs w:val="21"/>
              </w:rPr>
              <w:t xml:space="preserve"> </w:t>
            </w:r>
            <w:r>
              <w:rPr>
                <w:rFonts w:asciiTheme="minorEastAsia" w:eastAsiaTheme="minorEastAsia" w:hAnsiTheme="minorEastAsia" w:hint="eastAsia"/>
                <w:szCs w:val="21"/>
              </w:rPr>
              <w:t xml:space="preserve">内 </w:t>
            </w:r>
            <w:r>
              <w:rPr>
                <w:rFonts w:asciiTheme="minorEastAsia" w:eastAsiaTheme="minorEastAsia" w:hAnsiTheme="minorEastAsia"/>
                <w:szCs w:val="21"/>
              </w:rPr>
              <w:t xml:space="preserve"> </w:t>
            </w:r>
            <w:r>
              <w:rPr>
                <w:rFonts w:asciiTheme="minorEastAsia" w:eastAsiaTheme="minorEastAsia" w:hAnsiTheme="minorEastAsia" w:hint="eastAsia"/>
                <w:szCs w:val="21"/>
              </w:rPr>
              <w:t>容</w:t>
            </w:r>
          </w:p>
        </w:tc>
      </w:tr>
      <w:tr w:rsidR="00E5523B" w14:paraId="2F9C9065" w14:textId="77777777">
        <w:trPr>
          <w:cantSplit/>
          <w:trHeight w:val="20"/>
          <w:jc w:val="center"/>
        </w:trPr>
        <w:tc>
          <w:tcPr>
            <w:tcW w:w="978" w:type="dxa"/>
            <w:tcBorders>
              <w:top w:val="single" w:sz="6" w:space="0" w:color="auto"/>
              <w:left w:val="double" w:sz="4" w:space="0" w:color="auto"/>
              <w:bottom w:val="single" w:sz="6" w:space="0" w:color="auto"/>
              <w:right w:val="single" w:sz="6" w:space="0" w:color="auto"/>
            </w:tcBorders>
            <w:vAlign w:val="center"/>
          </w:tcPr>
          <w:p w14:paraId="1DA506D4"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3</w:t>
            </w:r>
            <w:r>
              <w:rPr>
                <w:rFonts w:asciiTheme="minorEastAsia" w:eastAsiaTheme="minorEastAsia" w:hAnsiTheme="minorEastAsia"/>
                <w:szCs w:val="21"/>
              </w:rPr>
              <w:t>.1</w:t>
            </w:r>
          </w:p>
        </w:tc>
        <w:tc>
          <w:tcPr>
            <w:tcW w:w="2409" w:type="dxa"/>
            <w:tcBorders>
              <w:top w:val="single" w:sz="6" w:space="0" w:color="auto"/>
              <w:left w:val="single" w:sz="6" w:space="0" w:color="auto"/>
              <w:bottom w:val="single" w:sz="6" w:space="0" w:color="auto"/>
              <w:right w:val="single" w:sz="6" w:space="0" w:color="auto"/>
            </w:tcBorders>
            <w:vAlign w:val="center"/>
          </w:tcPr>
          <w:p w14:paraId="5F03BAA5"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采购人</w:t>
            </w:r>
          </w:p>
        </w:tc>
        <w:tc>
          <w:tcPr>
            <w:tcW w:w="4980" w:type="dxa"/>
            <w:tcBorders>
              <w:top w:val="single" w:sz="6" w:space="0" w:color="auto"/>
              <w:left w:val="single" w:sz="6" w:space="0" w:color="auto"/>
              <w:bottom w:val="single" w:sz="6" w:space="0" w:color="auto"/>
              <w:right w:val="double" w:sz="4" w:space="0" w:color="auto"/>
            </w:tcBorders>
            <w:vAlign w:val="center"/>
          </w:tcPr>
          <w:p w14:paraId="2D1C3EA8" w14:textId="77777777" w:rsidR="00E5523B" w:rsidRDefault="00000000">
            <w:pPr>
              <w:ind w:leftChars="86" w:left="181"/>
              <w:jc w:val="center"/>
              <w:rPr>
                <w:rFonts w:asciiTheme="minorEastAsia" w:eastAsiaTheme="minorEastAsia" w:hAnsiTheme="minorEastAsia" w:hint="eastAsia"/>
                <w:szCs w:val="21"/>
              </w:rPr>
            </w:pPr>
            <w:bookmarkStart w:id="45" w:name="OLE_LINK107"/>
            <w:r>
              <w:rPr>
                <w:rFonts w:asciiTheme="minorEastAsia" w:eastAsiaTheme="minorEastAsia" w:hAnsiTheme="minorEastAsia"/>
                <w:spacing w:val="1"/>
                <w:szCs w:val="21"/>
              </w:rPr>
              <w:t>广州中医药大学深圳医院</w:t>
            </w:r>
            <w:r>
              <w:rPr>
                <w:rFonts w:asciiTheme="minorEastAsia" w:eastAsiaTheme="minorEastAsia" w:hAnsiTheme="minorEastAsia"/>
                <w:spacing w:val="11"/>
                <w:szCs w:val="21"/>
              </w:rPr>
              <w:t>(福田)</w:t>
            </w:r>
            <w:bookmarkEnd w:id="45"/>
          </w:p>
        </w:tc>
      </w:tr>
      <w:tr w:rsidR="00E5523B" w14:paraId="121679B2" w14:textId="77777777">
        <w:trPr>
          <w:cantSplit/>
          <w:trHeight w:val="20"/>
          <w:jc w:val="center"/>
        </w:trPr>
        <w:tc>
          <w:tcPr>
            <w:tcW w:w="978" w:type="dxa"/>
            <w:tcBorders>
              <w:top w:val="single" w:sz="6" w:space="0" w:color="auto"/>
              <w:left w:val="double" w:sz="4" w:space="0" w:color="auto"/>
              <w:bottom w:val="single" w:sz="6" w:space="0" w:color="auto"/>
              <w:right w:val="single" w:sz="6" w:space="0" w:color="auto"/>
            </w:tcBorders>
            <w:vAlign w:val="center"/>
          </w:tcPr>
          <w:p w14:paraId="245C329B"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3</w:t>
            </w:r>
            <w:r>
              <w:rPr>
                <w:rFonts w:asciiTheme="minorEastAsia" w:eastAsiaTheme="minorEastAsia" w:hAnsiTheme="minorEastAsia"/>
                <w:szCs w:val="21"/>
              </w:rPr>
              <w:t>.2</w:t>
            </w:r>
          </w:p>
        </w:tc>
        <w:tc>
          <w:tcPr>
            <w:tcW w:w="2409" w:type="dxa"/>
            <w:tcBorders>
              <w:top w:val="single" w:sz="6" w:space="0" w:color="auto"/>
              <w:left w:val="single" w:sz="6" w:space="0" w:color="auto"/>
              <w:bottom w:val="single" w:sz="6" w:space="0" w:color="auto"/>
              <w:right w:val="single" w:sz="6" w:space="0" w:color="auto"/>
            </w:tcBorders>
            <w:vAlign w:val="center"/>
          </w:tcPr>
          <w:p w14:paraId="000E3BD4"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政府集中采购机构</w:t>
            </w:r>
          </w:p>
        </w:tc>
        <w:tc>
          <w:tcPr>
            <w:tcW w:w="4980" w:type="dxa"/>
            <w:tcBorders>
              <w:top w:val="single" w:sz="6" w:space="0" w:color="auto"/>
              <w:left w:val="single" w:sz="6" w:space="0" w:color="auto"/>
              <w:bottom w:val="single" w:sz="6" w:space="0" w:color="auto"/>
              <w:right w:val="double" w:sz="4" w:space="0" w:color="auto"/>
            </w:tcBorders>
            <w:vAlign w:val="center"/>
          </w:tcPr>
          <w:p w14:paraId="3D19ED7C" w14:textId="77777777" w:rsidR="00E5523B" w:rsidRDefault="00000000">
            <w:pPr>
              <w:ind w:leftChars="86" w:left="181"/>
              <w:jc w:val="center"/>
              <w:rPr>
                <w:rFonts w:asciiTheme="minorEastAsia" w:eastAsiaTheme="minorEastAsia" w:hAnsiTheme="minorEastAsia" w:hint="eastAsia"/>
                <w:szCs w:val="21"/>
              </w:rPr>
            </w:pPr>
            <w:bookmarkStart w:id="46" w:name="OLE_LINK16"/>
            <w:r>
              <w:rPr>
                <w:rFonts w:asciiTheme="minorEastAsia" w:eastAsiaTheme="minorEastAsia" w:hAnsiTheme="minorEastAsia" w:hint="eastAsia"/>
                <w:szCs w:val="21"/>
              </w:rPr>
              <w:t>深圳公共资源交易中心</w:t>
            </w:r>
          </w:p>
          <w:p w14:paraId="26B8941A"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（深圳交易集团有限公司福田分公司）</w:t>
            </w:r>
            <w:bookmarkEnd w:id="46"/>
          </w:p>
        </w:tc>
      </w:tr>
      <w:tr w:rsidR="00E5523B" w14:paraId="398C1FDC" w14:textId="77777777">
        <w:trPr>
          <w:cantSplit/>
          <w:trHeight w:val="20"/>
          <w:jc w:val="center"/>
        </w:trPr>
        <w:tc>
          <w:tcPr>
            <w:tcW w:w="978" w:type="dxa"/>
            <w:tcBorders>
              <w:top w:val="single" w:sz="6" w:space="0" w:color="auto"/>
              <w:left w:val="double" w:sz="4" w:space="0" w:color="auto"/>
              <w:bottom w:val="single" w:sz="6" w:space="0" w:color="auto"/>
              <w:right w:val="single" w:sz="6" w:space="0" w:color="auto"/>
            </w:tcBorders>
            <w:vAlign w:val="center"/>
          </w:tcPr>
          <w:p w14:paraId="034769C0"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9</w:t>
            </w:r>
          </w:p>
        </w:tc>
        <w:tc>
          <w:tcPr>
            <w:tcW w:w="2409" w:type="dxa"/>
            <w:tcBorders>
              <w:top w:val="single" w:sz="6" w:space="0" w:color="auto"/>
              <w:left w:val="single" w:sz="6" w:space="0" w:color="auto"/>
              <w:bottom w:val="single" w:sz="6" w:space="0" w:color="auto"/>
              <w:right w:val="single" w:sz="6" w:space="0" w:color="auto"/>
            </w:tcBorders>
            <w:vAlign w:val="center"/>
          </w:tcPr>
          <w:p w14:paraId="65B0942F"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踏勘现场</w:t>
            </w:r>
          </w:p>
        </w:tc>
        <w:tc>
          <w:tcPr>
            <w:tcW w:w="4980" w:type="dxa"/>
            <w:tcBorders>
              <w:top w:val="single" w:sz="6" w:space="0" w:color="auto"/>
              <w:left w:val="single" w:sz="6" w:space="0" w:color="auto"/>
              <w:bottom w:val="single" w:sz="6" w:space="0" w:color="auto"/>
              <w:right w:val="double" w:sz="4" w:space="0" w:color="auto"/>
            </w:tcBorders>
            <w:vAlign w:val="center"/>
          </w:tcPr>
          <w:p w14:paraId="4231BA13" w14:textId="77777777" w:rsidR="00E5523B" w:rsidRDefault="00000000">
            <w:pPr>
              <w:ind w:leftChars="86" w:left="181"/>
              <w:jc w:val="center"/>
              <w:rPr>
                <w:rFonts w:asciiTheme="minorEastAsia" w:eastAsiaTheme="minorEastAsia" w:hAnsiTheme="minorEastAsia" w:hint="eastAsia"/>
                <w:szCs w:val="21"/>
              </w:rPr>
            </w:pPr>
            <w:bookmarkStart w:id="47" w:name="OLE_LINK13"/>
            <w:r>
              <w:rPr>
                <w:rFonts w:asciiTheme="minorEastAsia" w:eastAsiaTheme="minorEastAsia" w:hAnsiTheme="minorEastAsia" w:hint="eastAsia"/>
                <w:szCs w:val="21"/>
              </w:rPr>
              <w:sym w:font="Wingdings 2" w:char="0052"/>
            </w:r>
            <w:r>
              <w:rPr>
                <w:rFonts w:asciiTheme="minorEastAsia" w:eastAsiaTheme="minorEastAsia" w:hAnsiTheme="minorEastAsia" w:hint="eastAsia"/>
                <w:szCs w:val="21"/>
              </w:rPr>
              <w:t xml:space="preserve">不组织   </w:t>
            </w:r>
            <w:r>
              <w:rPr>
                <w:rFonts w:asciiTheme="minorEastAsia" w:eastAsiaTheme="minorEastAsia" w:hAnsiTheme="minorEastAsia" w:hint="eastAsia"/>
                <w:szCs w:val="21"/>
              </w:rPr>
              <w:sym w:font="Wingdings 2" w:char="00A3"/>
            </w:r>
            <w:r>
              <w:rPr>
                <w:rFonts w:asciiTheme="minorEastAsia" w:eastAsiaTheme="minorEastAsia" w:hAnsiTheme="minorEastAsia" w:hint="eastAsia"/>
                <w:szCs w:val="21"/>
              </w:rPr>
              <w:t>组织</w:t>
            </w:r>
          </w:p>
          <w:p w14:paraId="08BC4412"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具体见其他关键信息章节</w:t>
            </w:r>
            <w:bookmarkEnd w:id="47"/>
          </w:p>
        </w:tc>
      </w:tr>
      <w:tr w:rsidR="00E5523B" w14:paraId="490B5D69" w14:textId="77777777">
        <w:trPr>
          <w:cantSplit/>
          <w:trHeight w:val="20"/>
          <w:jc w:val="center"/>
        </w:trPr>
        <w:tc>
          <w:tcPr>
            <w:tcW w:w="978" w:type="dxa"/>
            <w:tcBorders>
              <w:top w:val="single" w:sz="6" w:space="0" w:color="auto"/>
              <w:left w:val="double" w:sz="4" w:space="0" w:color="auto"/>
              <w:bottom w:val="single" w:sz="6" w:space="0" w:color="auto"/>
              <w:right w:val="single" w:sz="6" w:space="0" w:color="auto"/>
            </w:tcBorders>
            <w:vAlign w:val="center"/>
          </w:tcPr>
          <w:p w14:paraId="4FAF1309"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1</w:t>
            </w:r>
            <w:r>
              <w:rPr>
                <w:rFonts w:asciiTheme="minorEastAsia" w:eastAsiaTheme="minorEastAsia" w:hAnsiTheme="minorEastAsia"/>
                <w:szCs w:val="21"/>
              </w:rPr>
              <w:t>0</w:t>
            </w:r>
          </w:p>
        </w:tc>
        <w:tc>
          <w:tcPr>
            <w:tcW w:w="2409" w:type="dxa"/>
            <w:tcBorders>
              <w:top w:val="single" w:sz="6" w:space="0" w:color="auto"/>
              <w:left w:val="single" w:sz="6" w:space="0" w:color="auto"/>
              <w:bottom w:val="single" w:sz="6" w:space="0" w:color="auto"/>
              <w:right w:val="single" w:sz="6" w:space="0" w:color="auto"/>
            </w:tcBorders>
            <w:vAlign w:val="center"/>
          </w:tcPr>
          <w:p w14:paraId="0A7A317D"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标前会议</w:t>
            </w:r>
          </w:p>
        </w:tc>
        <w:tc>
          <w:tcPr>
            <w:tcW w:w="4980" w:type="dxa"/>
            <w:tcBorders>
              <w:top w:val="single" w:sz="6" w:space="0" w:color="auto"/>
              <w:left w:val="single" w:sz="6" w:space="0" w:color="auto"/>
              <w:bottom w:val="single" w:sz="6" w:space="0" w:color="auto"/>
              <w:right w:val="double" w:sz="4" w:space="0" w:color="auto"/>
            </w:tcBorders>
            <w:vAlign w:val="center"/>
          </w:tcPr>
          <w:p w14:paraId="0CC94D7F" w14:textId="77777777" w:rsidR="00E5523B" w:rsidRDefault="00000000">
            <w:pPr>
              <w:ind w:leftChars="86" w:left="181"/>
              <w:jc w:val="center"/>
              <w:rPr>
                <w:rFonts w:asciiTheme="minorEastAsia" w:eastAsiaTheme="minorEastAsia" w:hAnsiTheme="minorEastAsia" w:hint="eastAsia"/>
                <w:szCs w:val="21"/>
              </w:rPr>
            </w:pPr>
            <w:bookmarkStart w:id="48" w:name="OLE_LINK15"/>
            <w:r>
              <w:rPr>
                <w:rFonts w:asciiTheme="minorEastAsia" w:eastAsiaTheme="minorEastAsia" w:hAnsiTheme="minorEastAsia" w:hint="eastAsia"/>
                <w:szCs w:val="21"/>
              </w:rPr>
              <w:sym w:font="Wingdings 2" w:char="0052"/>
            </w:r>
            <w:r>
              <w:rPr>
                <w:rFonts w:asciiTheme="minorEastAsia" w:eastAsiaTheme="minorEastAsia" w:hAnsiTheme="minorEastAsia" w:hint="eastAsia"/>
                <w:szCs w:val="21"/>
              </w:rPr>
              <w:t xml:space="preserve">不组织   </w:t>
            </w:r>
            <w:r>
              <w:rPr>
                <w:rFonts w:asciiTheme="minorEastAsia" w:eastAsiaTheme="minorEastAsia" w:hAnsiTheme="minorEastAsia" w:hint="eastAsia"/>
                <w:szCs w:val="21"/>
              </w:rPr>
              <w:sym w:font="Wingdings 2" w:char="00A3"/>
            </w:r>
            <w:r>
              <w:rPr>
                <w:rFonts w:asciiTheme="minorEastAsia" w:eastAsiaTheme="minorEastAsia" w:hAnsiTheme="minorEastAsia" w:hint="eastAsia"/>
                <w:szCs w:val="21"/>
              </w:rPr>
              <w:t>组织</w:t>
            </w:r>
          </w:p>
          <w:p w14:paraId="21AEC6BF"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具体见其他关键信息章节</w:t>
            </w:r>
            <w:bookmarkEnd w:id="48"/>
          </w:p>
        </w:tc>
      </w:tr>
      <w:tr w:rsidR="00E5523B" w14:paraId="691DB5B5" w14:textId="77777777">
        <w:trPr>
          <w:cantSplit/>
          <w:trHeight w:val="20"/>
          <w:jc w:val="center"/>
        </w:trPr>
        <w:tc>
          <w:tcPr>
            <w:tcW w:w="978" w:type="dxa"/>
            <w:tcBorders>
              <w:top w:val="single" w:sz="6" w:space="0" w:color="auto"/>
              <w:left w:val="double" w:sz="4" w:space="0" w:color="auto"/>
              <w:bottom w:val="single" w:sz="6" w:space="0" w:color="auto"/>
              <w:right w:val="single" w:sz="6" w:space="0" w:color="auto"/>
            </w:tcBorders>
            <w:vAlign w:val="center"/>
          </w:tcPr>
          <w:p w14:paraId="540B5EAF"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1</w:t>
            </w:r>
            <w:r>
              <w:rPr>
                <w:rFonts w:asciiTheme="minorEastAsia" w:eastAsiaTheme="minorEastAsia" w:hAnsiTheme="minorEastAsia"/>
                <w:szCs w:val="21"/>
              </w:rPr>
              <w:t>2</w:t>
            </w:r>
            <w:r>
              <w:rPr>
                <w:rFonts w:asciiTheme="minorEastAsia" w:eastAsiaTheme="minorEastAsia" w:hAnsiTheme="minorEastAsia" w:hint="eastAsia"/>
                <w:szCs w:val="21"/>
              </w:rPr>
              <w:t>/1</w:t>
            </w:r>
            <w:r>
              <w:rPr>
                <w:rFonts w:asciiTheme="minorEastAsia" w:eastAsiaTheme="minorEastAsia" w:hAnsiTheme="minorEastAsia"/>
                <w:szCs w:val="21"/>
              </w:rPr>
              <w:t>3</w:t>
            </w:r>
          </w:p>
        </w:tc>
        <w:tc>
          <w:tcPr>
            <w:tcW w:w="2409" w:type="dxa"/>
            <w:tcBorders>
              <w:top w:val="single" w:sz="6" w:space="0" w:color="auto"/>
              <w:left w:val="single" w:sz="6" w:space="0" w:color="auto"/>
              <w:bottom w:val="single" w:sz="6" w:space="0" w:color="auto"/>
              <w:right w:val="single" w:sz="6" w:space="0" w:color="auto"/>
            </w:tcBorders>
            <w:vAlign w:val="center"/>
          </w:tcPr>
          <w:p w14:paraId="533C3BBC"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招标文件的澄清和修改</w:t>
            </w:r>
          </w:p>
        </w:tc>
        <w:tc>
          <w:tcPr>
            <w:tcW w:w="4980" w:type="dxa"/>
            <w:tcBorders>
              <w:top w:val="single" w:sz="6" w:space="0" w:color="auto"/>
              <w:left w:val="single" w:sz="6" w:space="0" w:color="auto"/>
              <w:bottom w:val="single" w:sz="6" w:space="0" w:color="auto"/>
              <w:right w:val="double" w:sz="4" w:space="0" w:color="auto"/>
            </w:tcBorders>
            <w:vAlign w:val="center"/>
          </w:tcPr>
          <w:p w14:paraId="48CC852C"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投标截止日三日前，投标人有义务在招标期间在政府集中采购机构网站浏览与本项目有关的澄清和修改信息</w:t>
            </w:r>
          </w:p>
        </w:tc>
      </w:tr>
      <w:tr w:rsidR="00E5523B" w14:paraId="6EF00875" w14:textId="77777777">
        <w:trPr>
          <w:cantSplit/>
          <w:trHeight w:val="20"/>
          <w:jc w:val="center"/>
        </w:trPr>
        <w:tc>
          <w:tcPr>
            <w:tcW w:w="978" w:type="dxa"/>
            <w:tcBorders>
              <w:top w:val="single" w:sz="6" w:space="0" w:color="auto"/>
              <w:left w:val="double" w:sz="4" w:space="0" w:color="auto"/>
              <w:bottom w:val="single" w:sz="6" w:space="0" w:color="auto"/>
              <w:right w:val="single" w:sz="6" w:space="0" w:color="auto"/>
            </w:tcBorders>
            <w:vAlign w:val="center"/>
          </w:tcPr>
          <w:p w14:paraId="33D0E0F5"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2</w:t>
            </w:r>
            <w:r>
              <w:rPr>
                <w:rFonts w:asciiTheme="minorEastAsia" w:eastAsiaTheme="minorEastAsia" w:hAnsiTheme="minorEastAsia"/>
                <w:szCs w:val="21"/>
              </w:rPr>
              <w:t>0</w:t>
            </w:r>
          </w:p>
        </w:tc>
        <w:tc>
          <w:tcPr>
            <w:tcW w:w="2409" w:type="dxa"/>
            <w:tcBorders>
              <w:top w:val="single" w:sz="6" w:space="0" w:color="auto"/>
              <w:left w:val="single" w:sz="6" w:space="0" w:color="auto"/>
              <w:bottom w:val="single" w:sz="6" w:space="0" w:color="auto"/>
              <w:right w:val="single" w:sz="6" w:space="0" w:color="auto"/>
            </w:tcBorders>
            <w:vAlign w:val="center"/>
          </w:tcPr>
          <w:p w14:paraId="6F52E8AC"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投标有效期</w:t>
            </w:r>
          </w:p>
        </w:tc>
        <w:tc>
          <w:tcPr>
            <w:tcW w:w="4980" w:type="dxa"/>
            <w:tcBorders>
              <w:top w:val="single" w:sz="6" w:space="0" w:color="auto"/>
              <w:left w:val="single" w:sz="6" w:space="0" w:color="auto"/>
              <w:bottom w:val="single" w:sz="6" w:space="0" w:color="auto"/>
              <w:right w:val="double" w:sz="4" w:space="0" w:color="auto"/>
            </w:tcBorders>
            <w:vAlign w:val="center"/>
          </w:tcPr>
          <w:p w14:paraId="5AB50E3C"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120个日历日</w:t>
            </w:r>
          </w:p>
        </w:tc>
      </w:tr>
      <w:tr w:rsidR="00E5523B" w14:paraId="4D9F13DF" w14:textId="77777777">
        <w:trPr>
          <w:cantSplit/>
          <w:trHeight w:val="20"/>
          <w:jc w:val="center"/>
        </w:trPr>
        <w:tc>
          <w:tcPr>
            <w:tcW w:w="978" w:type="dxa"/>
            <w:tcBorders>
              <w:top w:val="single" w:sz="6" w:space="0" w:color="auto"/>
              <w:left w:val="double" w:sz="4" w:space="0" w:color="auto"/>
              <w:bottom w:val="single" w:sz="6" w:space="0" w:color="auto"/>
              <w:right w:val="single" w:sz="6" w:space="0" w:color="auto"/>
            </w:tcBorders>
            <w:vAlign w:val="center"/>
          </w:tcPr>
          <w:p w14:paraId="09816997"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2</w:t>
            </w:r>
            <w:r>
              <w:rPr>
                <w:rFonts w:asciiTheme="minorEastAsia" w:eastAsiaTheme="minorEastAsia" w:hAnsiTheme="minorEastAsia"/>
                <w:szCs w:val="21"/>
              </w:rPr>
              <w:t>2</w:t>
            </w:r>
          </w:p>
        </w:tc>
        <w:tc>
          <w:tcPr>
            <w:tcW w:w="2409" w:type="dxa"/>
            <w:tcBorders>
              <w:top w:val="single" w:sz="6" w:space="0" w:color="auto"/>
              <w:left w:val="single" w:sz="6" w:space="0" w:color="auto"/>
              <w:bottom w:val="single" w:sz="6" w:space="0" w:color="auto"/>
              <w:right w:val="single" w:sz="6" w:space="0" w:color="auto"/>
            </w:tcBorders>
            <w:vAlign w:val="center"/>
          </w:tcPr>
          <w:p w14:paraId="44BC8DB6"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投标人的替代方案</w:t>
            </w:r>
          </w:p>
        </w:tc>
        <w:tc>
          <w:tcPr>
            <w:tcW w:w="4980" w:type="dxa"/>
            <w:tcBorders>
              <w:top w:val="single" w:sz="6" w:space="0" w:color="auto"/>
              <w:left w:val="single" w:sz="6" w:space="0" w:color="auto"/>
              <w:bottom w:val="single" w:sz="6" w:space="0" w:color="auto"/>
              <w:right w:val="double" w:sz="4" w:space="0" w:color="auto"/>
            </w:tcBorders>
            <w:vAlign w:val="center"/>
          </w:tcPr>
          <w:p w14:paraId="10956061"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不接受</w:t>
            </w:r>
          </w:p>
        </w:tc>
      </w:tr>
      <w:tr w:rsidR="00E5523B" w14:paraId="1007FB82" w14:textId="77777777">
        <w:trPr>
          <w:cantSplit/>
          <w:trHeight w:val="20"/>
          <w:jc w:val="center"/>
        </w:trPr>
        <w:tc>
          <w:tcPr>
            <w:tcW w:w="978" w:type="dxa"/>
            <w:tcBorders>
              <w:top w:val="single" w:sz="6" w:space="0" w:color="auto"/>
              <w:left w:val="double" w:sz="4" w:space="0" w:color="auto"/>
              <w:bottom w:val="single" w:sz="6" w:space="0" w:color="auto"/>
              <w:right w:val="single" w:sz="6" w:space="0" w:color="auto"/>
            </w:tcBorders>
            <w:vAlign w:val="center"/>
          </w:tcPr>
          <w:p w14:paraId="6ACA3969"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2</w:t>
            </w:r>
            <w:r>
              <w:rPr>
                <w:rFonts w:asciiTheme="minorEastAsia" w:eastAsiaTheme="minorEastAsia" w:hAnsiTheme="minorEastAsia"/>
                <w:szCs w:val="21"/>
              </w:rPr>
              <w:t>5</w:t>
            </w:r>
          </w:p>
        </w:tc>
        <w:tc>
          <w:tcPr>
            <w:tcW w:w="2409" w:type="dxa"/>
            <w:tcBorders>
              <w:top w:val="single" w:sz="6" w:space="0" w:color="auto"/>
              <w:left w:val="single" w:sz="6" w:space="0" w:color="auto"/>
              <w:bottom w:val="single" w:sz="6" w:space="0" w:color="auto"/>
              <w:right w:val="single" w:sz="6" w:space="0" w:color="auto"/>
            </w:tcBorders>
            <w:vAlign w:val="center"/>
          </w:tcPr>
          <w:p w14:paraId="6B096475"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投标文件的大小</w:t>
            </w:r>
          </w:p>
        </w:tc>
        <w:tc>
          <w:tcPr>
            <w:tcW w:w="4980" w:type="dxa"/>
            <w:tcBorders>
              <w:top w:val="single" w:sz="6" w:space="0" w:color="auto"/>
              <w:left w:val="single" w:sz="6" w:space="0" w:color="auto"/>
              <w:bottom w:val="single" w:sz="6" w:space="0" w:color="auto"/>
              <w:right w:val="double" w:sz="4" w:space="0" w:color="auto"/>
            </w:tcBorders>
            <w:vAlign w:val="center"/>
          </w:tcPr>
          <w:p w14:paraId="625FCB52"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投标文件大小不得超过250MB</w:t>
            </w:r>
          </w:p>
        </w:tc>
      </w:tr>
      <w:tr w:rsidR="00E5523B" w14:paraId="382A69A6" w14:textId="77777777">
        <w:trPr>
          <w:cantSplit/>
          <w:trHeight w:val="20"/>
          <w:jc w:val="center"/>
        </w:trPr>
        <w:tc>
          <w:tcPr>
            <w:tcW w:w="978" w:type="dxa"/>
            <w:tcBorders>
              <w:top w:val="single" w:sz="6" w:space="0" w:color="auto"/>
              <w:left w:val="double" w:sz="4" w:space="0" w:color="auto"/>
              <w:bottom w:val="single" w:sz="6" w:space="0" w:color="auto"/>
              <w:right w:val="single" w:sz="6" w:space="0" w:color="auto"/>
            </w:tcBorders>
            <w:vAlign w:val="center"/>
          </w:tcPr>
          <w:p w14:paraId="1D48613A"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2</w:t>
            </w:r>
            <w:r>
              <w:rPr>
                <w:rFonts w:asciiTheme="minorEastAsia" w:eastAsiaTheme="minorEastAsia" w:hAnsiTheme="minorEastAsia"/>
                <w:szCs w:val="21"/>
              </w:rPr>
              <w:t>6</w:t>
            </w:r>
          </w:p>
        </w:tc>
        <w:tc>
          <w:tcPr>
            <w:tcW w:w="2409" w:type="dxa"/>
            <w:tcBorders>
              <w:top w:val="single" w:sz="6" w:space="0" w:color="auto"/>
              <w:left w:val="single" w:sz="6" w:space="0" w:color="auto"/>
              <w:bottom w:val="single" w:sz="6" w:space="0" w:color="auto"/>
              <w:right w:val="single" w:sz="6" w:space="0" w:color="auto"/>
            </w:tcBorders>
            <w:vAlign w:val="center"/>
          </w:tcPr>
          <w:p w14:paraId="7CC6ADFB"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样品、现场演示、方案讲解</w:t>
            </w:r>
          </w:p>
        </w:tc>
        <w:tc>
          <w:tcPr>
            <w:tcW w:w="4980" w:type="dxa"/>
            <w:tcBorders>
              <w:top w:val="single" w:sz="6" w:space="0" w:color="auto"/>
              <w:left w:val="single" w:sz="6" w:space="0" w:color="auto"/>
              <w:bottom w:val="single" w:sz="6" w:space="0" w:color="auto"/>
              <w:right w:val="double" w:sz="4" w:space="0" w:color="auto"/>
            </w:tcBorders>
            <w:vAlign w:val="center"/>
          </w:tcPr>
          <w:p w14:paraId="6D0D7410"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如有样品、演示、方案讲解，具体安排见第三章 用户需求书相关要求</w:t>
            </w:r>
          </w:p>
        </w:tc>
      </w:tr>
      <w:tr w:rsidR="00E5523B" w14:paraId="46E09A7F" w14:textId="77777777">
        <w:trPr>
          <w:cantSplit/>
          <w:trHeight w:val="20"/>
          <w:jc w:val="center"/>
        </w:trPr>
        <w:tc>
          <w:tcPr>
            <w:tcW w:w="978" w:type="dxa"/>
            <w:tcBorders>
              <w:top w:val="single" w:sz="6" w:space="0" w:color="auto"/>
              <w:left w:val="double" w:sz="4" w:space="0" w:color="auto"/>
              <w:bottom w:val="single" w:sz="6" w:space="0" w:color="auto"/>
              <w:right w:val="single" w:sz="6" w:space="0" w:color="auto"/>
            </w:tcBorders>
            <w:vAlign w:val="center"/>
          </w:tcPr>
          <w:p w14:paraId="4E23C511"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3</w:t>
            </w:r>
            <w:r>
              <w:rPr>
                <w:rFonts w:asciiTheme="minorEastAsia" w:eastAsiaTheme="minorEastAsia" w:hAnsiTheme="minorEastAsia"/>
                <w:szCs w:val="21"/>
              </w:rPr>
              <w:t>7</w:t>
            </w:r>
          </w:p>
        </w:tc>
        <w:tc>
          <w:tcPr>
            <w:tcW w:w="2409" w:type="dxa"/>
            <w:tcBorders>
              <w:top w:val="single" w:sz="6" w:space="0" w:color="auto"/>
              <w:left w:val="single" w:sz="6" w:space="0" w:color="auto"/>
              <w:bottom w:val="single" w:sz="6" w:space="0" w:color="auto"/>
              <w:right w:val="single" w:sz="6" w:space="0" w:color="auto"/>
            </w:tcBorders>
            <w:vAlign w:val="center"/>
          </w:tcPr>
          <w:p w14:paraId="4D4C0D1E"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评审方法</w:t>
            </w:r>
          </w:p>
        </w:tc>
        <w:tc>
          <w:tcPr>
            <w:tcW w:w="4980" w:type="dxa"/>
            <w:tcBorders>
              <w:top w:val="single" w:sz="6" w:space="0" w:color="auto"/>
              <w:left w:val="single" w:sz="6" w:space="0" w:color="auto"/>
              <w:bottom w:val="single" w:sz="6" w:space="0" w:color="auto"/>
              <w:right w:val="double" w:sz="4" w:space="0" w:color="auto"/>
            </w:tcBorders>
            <w:vAlign w:val="center"/>
          </w:tcPr>
          <w:p w14:paraId="0EF778C3"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sym w:font="Wingdings 2" w:char="0052"/>
            </w:r>
            <w:r>
              <w:rPr>
                <w:rFonts w:asciiTheme="minorEastAsia" w:eastAsiaTheme="minorEastAsia" w:hAnsiTheme="minorEastAsia" w:hint="eastAsia"/>
                <w:szCs w:val="21"/>
              </w:rPr>
              <w:t xml:space="preserve"> 综合评分法</w:t>
            </w:r>
          </w:p>
        </w:tc>
      </w:tr>
      <w:tr w:rsidR="00E5523B" w14:paraId="4775F10D" w14:textId="77777777">
        <w:trPr>
          <w:cantSplit/>
          <w:trHeight w:val="1089"/>
          <w:jc w:val="center"/>
        </w:trPr>
        <w:tc>
          <w:tcPr>
            <w:tcW w:w="978" w:type="dxa"/>
            <w:tcBorders>
              <w:top w:val="single" w:sz="6" w:space="0" w:color="auto"/>
              <w:left w:val="double" w:sz="4" w:space="0" w:color="auto"/>
              <w:right w:val="single" w:sz="6" w:space="0" w:color="auto"/>
            </w:tcBorders>
            <w:vAlign w:val="center"/>
          </w:tcPr>
          <w:p w14:paraId="3193C2D2"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3</w:t>
            </w:r>
            <w:r>
              <w:rPr>
                <w:rFonts w:asciiTheme="minorEastAsia" w:eastAsiaTheme="minorEastAsia" w:hAnsiTheme="minorEastAsia"/>
                <w:szCs w:val="21"/>
              </w:rPr>
              <w:t>8</w:t>
            </w:r>
          </w:p>
        </w:tc>
        <w:tc>
          <w:tcPr>
            <w:tcW w:w="2409" w:type="dxa"/>
            <w:tcBorders>
              <w:top w:val="single" w:sz="6" w:space="0" w:color="auto"/>
              <w:left w:val="single" w:sz="6" w:space="0" w:color="auto"/>
              <w:right w:val="single" w:sz="6" w:space="0" w:color="auto"/>
            </w:tcBorders>
            <w:vAlign w:val="center"/>
          </w:tcPr>
          <w:p w14:paraId="0CA5AD1C"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定标方法</w:t>
            </w:r>
          </w:p>
        </w:tc>
        <w:tc>
          <w:tcPr>
            <w:tcW w:w="4980" w:type="dxa"/>
            <w:tcBorders>
              <w:top w:val="single" w:sz="6" w:space="0" w:color="auto"/>
              <w:left w:val="single" w:sz="6" w:space="0" w:color="auto"/>
              <w:right w:val="double" w:sz="4" w:space="0" w:color="auto"/>
            </w:tcBorders>
            <w:vAlign w:val="center"/>
          </w:tcPr>
          <w:p w14:paraId="75391C86"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sym w:font="Wingdings 2" w:char="0052"/>
            </w:r>
            <w:r>
              <w:rPr>
                <w:rFonts w:asciiTheme="minorEastAsia" w:eastAsiaTheme="minorEastAsia" w:hAnsiTheme="minorEastAsia" w:hint="eastAsia"/>
                <w:szCs w:val="21"/>
              </w:rPr>
              <w:t>评定分离</w:t>
            </w:r>
          </w:p>
          <w:p w14:paraId="4AEED533"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本项目推荐的候选中标供应商不进行排名，且中标（成交）结果信息公示内容仅公示候选中标供应商名单，不公示得分和排名。</w:t>
            </w:r>
          </w:p>
        </w:tc>
      </w:tr>
      <w:tr w:rsidR="00E5523B" w14:paraId="320F562E" w14:textId="77777777">
        <w:trPr>
          <w:cantSplit/>
          <w:trHeight w:val="2690"/>
          <w:jc w:val="center"/>
        </w:trPr>
        <w:tc>
          <w:tcPr>
            <w:tcW w:w="978" w:type="dxa"/>
            <w:tcBorders>
              <w:top w:val="single" w:sz="6" w:space="0" w:color="auto"/>
              <w:left w:val="double" w:sz="4" w:space="0" w:color="auto"/>
              <w:right w:val="single" w:sz="6" w:space="0" w:color="auto"/>
            </w:tcBorders>
            <w:vAlign w:val="center"/>
          </w:tcPr>
          <w:p w14:paraId="56C95D07"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4</w:t>
            </w:r>
            <w:r>
              <w:rPr>
                <w:rFonts w:asciiTheme="minorEastAsia" w:eastAsiaTheme="minorEastAsia" w:hAnsiTheme="minorEastAsia"/>
                <w:szCs w:val="21"/>
              </w:rPr>
              <w:t>6</w:t>
            </w:r>
          </w:p>
        </w:tc>
        <w:tc>
          <w:tcPr>
            <w:tcW w:w="2409" w:type="dxa"/>
            <w:tcBorders>
              <w:top w:val="single" w:sz="6" w:space="0" w:color="auto"/>
              <w:left w:val="single" w:sz="6" w:space="0" w:color="auto"/>
              <w:right w:val="single" w:sz="6" w:space="0" w:color="auto"/>
            </w:tcBorders>
            <w:vAlign w:val="center"/>
          </w:tcPr>
          <w:p w14:paraId="0602ABB7" w14:textId="77777777" w:rsidR="00E5523B" w:rsidRDefault="00000000">
            <w:pPr>
              <w:ind w:leftChars="86" w:left="181"/>
              <w:jc w:val="center"/>
              <w:rPr>
                <w:rFonts w:asciiTheme="minorEastAsia" w:eastAsiaTheme="minorEastAsia" w:hAnsiTheme="minorEastAsia" w:hint="eastAsia"/>
                <w:szCs w:val="21"/>
              </w:rPr>
            </w:pPr>
            <w:r>
              <w:rPr>
                <w:rFonts w:asciiTheme="minorEastAsia" w:eastAsiaTheme="minorEastAsia" w:hAnsiTheme="minorEastAsia" w:hint="eastAsia"/>
                <w:szCs w:val="21"/>
              </w:rPr>
              <w:t>履约担保</w:t>
            </w:r>
          </w:p>
        </w:tc>
        <w:tc>
          <w:tcPr>
            <w:tcW w:w="4980" w:type="dxa"/>
            <w:tcBorders>
              <w:top w:val="single" w:sz="6" w:space="0" w:color="auto"/>
              <w:left w:val="single" w:sz="6" w:space="0" w:color="auto"/>
              <w:right w:val="double" w:sz="4" w:space="0" w:color="auto"/>
            </w:tcBorders>
            <w:vAlign w:val="center"/>
          </w:tcPr>
          <w:p w14:paraId="2F823A9D" w14:textId="77777777" w:rsidR="00E5523B" w:rsidRDefault="00000000">
            <w:pPr>
              <w:pStyle w:val="TableText"/>
              <w:spacing w:before="91"/>
              <w:ind w:right="256"/>
              <w:rPr>
                <w:rFonts w:hint="eastAsia"/>
                <w:lang w:eastAsia="zh-CN"/>
              </w:rPr>
            </w:pPr>
            <w:bookmarkStart w:id="49" w:name="OLE_LINK138"/>
            <w:r>
              <w:rPr>
                <w:rFonts w:hint="eastAsia"/>
                <w:lang w:eastAsia="zh-CN"/>
              </w:rPr>
              <w:t>本项目需要中标人缴纳合同金额0.2%的履约保证金，</w:t>
            </w:r>
            <w:r>
              <w:rPr>
                <w:lang w:eastAsia="zh-CN"/>
              </w:rPr>
              <w:t>中标人在中标公示结束</w:t>
            </w:r>
            <w:r>
              <w:rPr>
                <w:rFonts w:hint="eastAsia"/>
                <w:lang w:eastAsia="zh-CN"/>
              </w:rPr>
              <w:t>后与采购人完成合同签订</w:t>
            </w:r>
            <w:r>
              <w:rPr>
                <w:lang w:eastAsia="zh-CN"/>
              </w:rPr>
              <w:t>10个工作日内需将履约保证金如数打</w:t>
            </w:r>
            <w:r>
              <w:rPr>
                <w:spacing w:val="-1"/>
                <w:lang w:eastAsia="zh-CN"/>
              </w:rPr>
              <w:t>入采购人指定账户。</w:t>
            </w:r>
            <w:r>
              <w:rPr>
                <w:rFonts w:hint="eastAsia"/>
                <w:lang w:eastAsia="zh-CN"/>
              </w:rPr>
              <w:t>投标供应商自主选择以支票、汇票、本票、保函等非现金形式缴纳或提交。履约保证金在中标人履行完成合同约定权利义务事项在合同期满之日起10日内按原方式退还，不计利息，如授予第二、第三年合同，履约保证金于最后一次合同期满后退还。采购人逾期退还履约保证金的，向中标人每日偿付履约保证金的0.5‰的利息。因中标人原因而未能达到本项目验收标准或验收不通过的，履约保证金不予退还。</w:t>
            </w:r>
            <w:bookmarkEnd w:id="49"/>
          </w:p>
        </w:tc>
      </w:tr>
    </w:tbl>
    <w:bookmarkEnd w:id="36"/>
    <w:bookmarkEnd w:id="37"/>
    <w:bookmarkEnd w:id="38"/>
    <w:bookmarkEnd w:id="39"/>
    <w:bookmarkEnd w:id="40"/>
    <w:bookmarkEnd w:id="41"/>
    <w:bookmarkEnd w:id="42"/>
    <w:bookmarkEnd w:id="43"/>
    <w:bookmarkEnd w:id="44"/>
    <w:p w14:paraId="69683554" w14:textId="77777777" w:rsidR="00E5523B" w:rsidRDefault="00000000">
      <w:pPr>
        <w:rPr>
          <w:b/>
        </w:rPr>
      </w:pPr>
      <w:r>
        <w:rPr>
          <w:rFonts w:hint="eastAsia"/>
          <w:szCs w:val="21"/>
        </w:rPr>
        <w:t>备注：本表是通用条款相关条款的补充和明确，如与通用条款内容相冲突的，以本表为准。</w:t>
      </w:r>
    </w:p>
    <w:p w14:paraId="7C0A3B6A" w14:textId="77777777" w:rsidR="00E5523B" w:rsidRDefault="00E5523B">
      <w:pPr>
        <w:rPr>
          <w:b/>
        </w:rPr>
      </w:pPr>
    </w:p>
    <w:p w14:paraId="7D2052F5" w14:textId="77777777" w:rsidR="00E5523B" w:rsidRDefault="00000000">
      <w:pPr>
        <w:pStyle w:val="2"/>
        <w:spacing w:beforeLines="50" w:before="120" w:afterLines="50" w:after="120"/>
        <w:rPr>
          <w:rFonts w:hint="eastAsia"/>
          <w:szCs w:val="24"/>
        </w:rPr>
      </w:pPr>
      <w:r>
        <w:rPr>
          <w:rFonts w:hint="eastAsia"/>
          <w:szCs w:val="24"/>
        </w:rPr>
        <w:t>二、其他关键信息</w:t>
      </w:r>
    </w:p>
    <w:p w14:paraId="58FBB138" w14:textId="77777777" w:rsidR="00E5523B" w:rsidRDefault="00000000">
      <w:pPr>
        <w:ind w:firstLineChars="200" w:firstLine="422"/>
        <w:rPr>
          <w:b/>
          <w:bCs/>
        </w:rPr>
      </w:pPr>
      <w:r>
        <w:rPr>
          <w:rFonts w:hint="eastAsia"/>
          <w:b/>
          <w:bCs/>
        </w:rPr>
        <w:t>（一）与“对通用条款的补充内容”章节相关的事项</w:t>
      </w:r>
    </w:p>
    <w:p w14:paraId="08736334" w14:textId="77777777" w:rsidR="00E5523B" w:rsidRDefault="00000000">
      <w:pPr>
        <w:spacing w:line="276" w:lineRule="auto"/>
        <w:ind w:firstLineChars="200" w:firstLine="422"/>
        <w:jc w:val="left"/>
        <w:rPr>
          <w:rFonts w:asciiTheme="minorEastAsia" w:eastAsiaTheme="minorEastAsia" w:hAnsiTheme="minorEastAsia" w:hint="eastAsia"/>
          <w:b/>
          <w:kern w:val="0"/>
          <w:szCs w:val="20"/>
        </w:rPr>
      </w:pPr>
      <w:bookmarkStart w:id="50" w:name="_Hlk72579465"/>
      <w:r>
        <w:rPr>
          <w:rFonts w:asciiTheme="minorEastAsia" w:eastAsiaTheme="minorEastAsia" w:hAnsiTheme="minorEastAsia" w:hint="eastAsia"/>
          <w:b/>
          <w:kern w:val="0"/>
          <w:szCs w:val="20"/>
        </w:rPr>
        <w:t>1.评标定标信息</w:t>
      </w:r>
    </w:p>
    <w:p w14:paraId="146BC3B6" w14:textId="77777777" w:rsidR="00E5523B" w:rsidRDefault="00E5523B">
      <w:pPr>
        <w:pStyle w:val="21"/>
      </w:pPr>
    </w:p>
    <w:p w14:paraId="3AB7D3F9" w14:textId="77777777" w:rsidR="00E5523B" w:rsidRDefault="00000000">
      <w:pPr>
        <w:jc w:val="center"/>
        <w:rPr>
          <w:b/>
        </w:rPr>
      </w:pPr>
      <w:r>
        <w:rPr>
          <w:rFonts w:hint="eastAsia"/>
          <w:b/>
        </w:rPr>
        <w:t>评定分离项目</w:t>
      </w:r>
    </w:p>
    <w:tbl>
      <w:tblPr>
        <w:tblStyle w:val="aff4"/>
        <w:tblW w:w="8529" w:type="dxa"/>
        <w:tblLayout w:type="fixed"/>
        <w:tblLook w:val="04A0" w:firstRow="1" w:lastRow="0" w:firstColumn="1" w:lastColumn="0" w:noHBand="0" w:noVBand="1"/>
      </w:tblPr>
      <w:tblGrid>
        <w:gridCol w:w="4132"/>
        <w:gridCol w:w="4397"/>
      </w:tblGrid>
      <w:tr w:rsidR="00E5523B" w14:paraId="37E4F29C" w14:textId="77777777">
        <w:tc>
          <w:tcPr>
            <w:tcW w:w="4132" w:type="dxa"/>
          </w:tcPr>
          <w:p w14:paraId="7375A3F9" w14:textId="77777777" w:rsidR="00E5523B" w:rsidRDefault="00000000">
            <w:pPr>
              <w:jc w:val="center"/>
            </w:pPr>
            <w:r>
              <w:rPr>
                <w:rFonts w:hint="eastAsia"/>
              </w:rPr>
              <w:t>评标方法</w:t>
            </w:r>
          </w:p>
        </w:tc>
        <w:tc>
          <w:tcPr>
            <w:tcW w:w="4397" w:type="dxa"/>
          </w:tcPr>
          <w:p w14:paraId="5DDD1D02" w14:textId="77777777" w:rsidR="00E5523B" w:rsidRDefault="00000000">
            <w:pPr>
              <w:jc w:val="center"/>
            </w:pPr>
            <w:r>
              <w:rPr>
                <w:rFonts w:hint="eastAsia"/>
              </w:rPr>
              <w:t>综合评分法</w:t>
            </w:r>
          </w:p>
        </w:tc>
      </w:tr>
      <w:tr w:rsidR="00E5523B" w14:paraId="49BEA866" w14:textId="77777777">
        <w:tc>
          <w:tcPr>
            <w:tcW w:w="4132" w:type="dxa"/>
          </w:tcPr>
          <w:p w14:paraId="4316DE77" w14:textId="77777777" w:rsidR="00E5523B" w:rsidRDefault="00000000">
            <w:pPr>
              <w:jc w:val="center"/>
            </w:pPr>
            <w:r>
              <w:rPr>
                <w:rFonts w:hint="eastAsia"/>
              </w:rPr>
              <w:t>定标方法</w:t>
            </w:r>
          </w:p>
        </w:tc>
        <w:tc>
          <w:tcPr>
            <w:tcW w:w="4397" w:type="dxa"/>
          </w:tcPr>
          <w:p w14:paraId="456F2655" w14:textId="77777777" w:rsidR="00E5523B" w:rsidRDefault="00000000">
            <w:pPr>
              <w:jc w:val="center"/>
            </w:pPr>
            <w:r>
              <w:rPr>
                <w:rFonts w:hint="eastAsia"/>
              </w:rPr>
              <w:t>自定法</w:t>
            </w:r>
          </w:p>
        </w:tc>
      </w:tr>
      <w:tr w:rsidR="00E5523B" w14:paraId="00F212F7" w14:textId="77777777">
        <w:tc>
          <w:tcPr>
            <w:tcW w:w="4132" w:type="dxa"/>
          </w:tcPr>
          <w:p w14:paraId="190F1083" w14:textId="77777777" w:rsidR="00E5523B" w:rsidRDefault="00000000">
            <w:pPr>
              <w:jc w:val="center"/>
            </w:pPr>
            <w:r>
              <w:rPr>
                <w:rFonts w:hint="eastAsia"/>
              </w:rPr>
              <w:lastRenderedPageBreak/>
              <w:t>推荐候选中标供应商家数</w:t>
            </w:r>
          </w:p>
        </w:tc>
        <w:tc>
          <w:tcPr>
            <w:tcW w:w="4397" w:type="dxa"/>
          </w:tcPr>
          <w:p w14:paraId="4103CD6A" w14:textId="77777777" w:rsidR="00E5523B" w:rsidRDefault="00000000">
            <w:pPr>
              <w:jc w:val="center"/>
            </w:pPr>
            <w:r>
              <w:rPr>
                <w:rFonts w:hint="eastAsia"/>
              </w:rPr>
              <w:t>3</w:t>
            </w:r>
          </w:p>
        </w:tc>
      </w:tr>
      <w:tr w:rsidR="00E5523B" w14:paraId="3C572394" w14:textId="77777777">
        <w:tc>
          <w:tcPr>
            <w:tcW w:w="4132" w:type="dxa"/>
          </w:tcPr>
          <w:p w14:paraId="5B5705EF" w14:textId="77777777" w:rsidR="00E5523B" w:rsidRDefault="00000000">
            <w:pPr>
              <w:jc w:val="center"/>
            </w:pPr>
            <w:r>
              <w:rPr>
                <w:rFonts w:hint="eastAsia"/>
              </w:rPr>
              <w:t>中标供应商家数</w:t>
            </w:r>
          </w:p>
        </w:tc>
        <w:tc>
          <w:tcPr>
            <w:tcW w:w="4397" w:type="dxa"/>
          </w:tcPr>
          <w:p w14:paraId="32BFDB3F" w14:textId="77777777" w:rsidR="00E5523B" w:rsidRDefault="00000000">
            <w:pPr>
              <w:jc w:val="center"/>
            </w:pPr>
            <w:r>
              <w:rPr>
                <w:rFonts w:hint="eastAsia"/>
              </w:rPr>
              <w:t>1</w:t>
            </w:r>
          </w:p>
        </w:tc>
      </w:tr>
    </w:tbl>
    <w:p w14:paraId="191B0B27" w14:textId="77777777" w:rsidR="00E5523B" w:rsidRDefault="00E5523B">
      <w:pPr>
        <w:ind w:firstLineChars="200" w:firstLine="422"/>
        <w:rPr>
          <w:rFonts w:ascii="宋体" w:hAnsi="宋体" w:hint="eastAsia"/>
          <w:b/>
        </w:rPr>
      </w:pPr>
    </w:p>
    <w:bookmarkEnd w:id="50"/>
    <w:p w14:paraId="6BAF04BC" w14:textId="77777777" w:rsidR="00E5523B" w:rsidRDefault="00000000">
      <w:pPr>
        <w:ind w:firstLineChars="200" w:firstLine="422"/>
        <w:rPr>
          <w:b/>
        </w:rPr>
      </w:pPr>
      <w:r>
        <w:rPr>
          <w:rFonts w:hint="eastAsia"/>
          <w:b/>
        </w:rPr>
        <w:t>（二）政府采购政策的有关事项说明</w:t>
      </w:r>
    </w:p>
    <w:p w14:paraId="0F47DFEC" w14:textId="77777777" w:rsidR="00E5523B" w:rsidRDefault="00000000">
      <w:pPr>
        <w:ind w:firstLineChars="200" w:firstLine="422"/>
        <w:rPr>
          <w:b/>
          <w:bCs/>
        </w:rPr>
      </w:pPr>
      <w:r>
        <w:rPr>
          <w:rFonts w:hint="eastAsia"/>
          <w:b/>
          <w:bCs/>
        </w:rPr>
        <w:t>1.</w:t>
      </w:r>
      <w:r>
        <w:rPr>
          <w:rFonts w:hint="eastAsia"/>
          <w:b/>
          <w:bCs/>
        </w:rPr>
        <w:t>关于享受中小企业扶持政策的主体、价格扣除比例及采购标的所属行业等事项的说明</w:t>
      </w:r>
    </w:p>
    <w:p w14:paraId="7F7C87C0" w14:textId="77777777" w:rsidR="00E5523B" w:rsidRDefault="00000000">
      <w:pPr>
        <w:ind w:firstLineChars="300" w:firstLine="630"/>
      </w:pPr>
      <w:r>
        <w:rPr>
          <w:rFonts w:hint="eastAsia"/>
        </w:rPr>
        <w:t>（</w:t>
      </w:r>
      <w:r>
        <w:rPr>
          <w:rFonts w:hint="eastAsia"/>
        </w:rPr>
        <w:t>1</w:t>
      </w:r>
      <w:r>
        <w:rPr>
          <w:rFonts w:hint="eastAsia"/>
        </w:rPr>
        <w:t>）适用主体：中型企业、小型、微型企业（残疾人福利性单位视同小型、微型企业；监狱企业视同小型、微型企业）。接受联合体的项目，供应商以联合体形式参加政府采购活动，联合体各方均为中小企业的，联合体视同中小企业。其中，联合体各方均为小微企业的，联合体视同小微企业。</w:t>
      </w:r>
    </w:p>
    <w:p w14:paraId="7FF8F19B" w14:textId="77777777" w:rsidR="00E5523B" w:rsidRDefault="00000000">
      <w:pPr>
        <w:ind w:firstLineChars="200" w:firstLine="420"/>
      </w:pPr>
      <w:r>
        <w:rPr>
          <w:rFonts w:hint="eastAsia"/>
        </w:rPr>
        <w:t>备注：</w:t>
      </w:r>
      <w:r>
        <w:rPr>
          <w:rFonts w:hint="eastAsia"/>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rPr>
        <w:t>(</w:t>
      </w:r>
      <w:r>
        <w:t>b</w:t>
      </w:r>
      <w:r>
        <w:rPr>
          <w:rFonts w:ascii="Calibri" w:hAnsi="Calibri" w:hint="eastAsia"/>
          <w:szCs w:val="22"/>
        </w:rPr>
        <w:t>在货物采购项目中，货物由中小企业制造，即货物由中小企业生产且使用该中小企业商号或者注册商标</w:t>
      </w:r>
      <w:r>
        <w:rPr>
          <w:rFonts w:hint="eastAsia"/>
          <w:szCs w:val="22"/>
        </w:rPr>
        <w:t>（供应商提供的货物既有中小企业制造货物，也有大型企业制造货物的，不享受中小企业扶持政策）</w:t>
      </w:r>
      <w:r>
        <w:rPr>
          <w:rFonts w:ascii="Calibri" w:hAnsi="Calibri" w:hint="eastAsia"/>
          <w:szCs w:val="22"/>
        </w:rPr>
        <w:t>；在工程采购项目中，工程由中小企业承建，即工程施工单位为中小企业</w:t>
      </w:r>
      <w:r>
        <w:rPr>
          <w:rFonts w:hint="eastAsia"/>
          <w:szCs w:val="22"/>
        </w:rPr>
        <w:t>；在服务采购项目中，服务由中小企业承接，即提供服务的人员为中小企业依照《中华人民共和国劳动合同法》订立劳动合同的从业人员。</w:t>
      </w:r>
    </w:p>
    <w:p w14:paraId="1C2C4891" w14:textId="77777777" w:rsidR="00E5523B" w:rsidRDefault="00000000">
      <w:pPr>
        <w:ind w:firstLineChars="300" w:firstLine="630"/>
      </w:pPr>
      <w:r>
        <w:rPr>
          <w:rFonts w:hint="eastAsia"/>
        </w:rPr>
        <w:t>（</w:t>
      </w:r>
      <w:r>
        <w:rPr>
          <w:rFonts w:hint="eastAsia"/>
        </w:rPr>
        <w:t>2</w:t>
      </w:r>
      <w:r>
        <w:rPr>
          <w:rFonts w:hint="eastAsia"/>
        </w:rPr>
        <w:t>）预留份额专门面向中小企业采购的项目，不再执行价格扣除比例。</w:t>
      </w:r>
    </w:p>
    <w:p w14:paraId="23B14D6B" w14:textId="4F79B954" w:rsidR="00E5523B" w:rsidRDefault="00000000" w:rsidP="00245468">
      <w:pPr>
        <w:ind w:firstLineChars="300" w:firstLine="630"/>
      </w:pPr>
      <w:r>
        <w:rPr>
          <w:rFonts w:hint="eastAsia"/>
        </w:rPr>
        <w:t>（</w:t>
      </w:r>
      <w:r>
        <w:rPr>
          <w:rFonts w:hint="eastAsia"/>
        </w:rPr>
        <w:t>3</w:t>
      </w:r>
      <w:r>
        <w:rPr>
          <w:rFonts w:hint="eastAsia"/>
        </w:rPr>
        <w:t>）</w:t>
      </w:r>
      <w:r w:rsidR="00245468">
        <w:rPr>
          <w:rFonts w:hint="eastAsia"/>
        </w:rPr>
        <w:t>未预留份额专门面向中小企业采购的项目，应执行价格扣除比例：供应商提供的服务</w:t>
      </w:r>
      <w:r w:rsidR="00245468">
        <w:rPr>
          <w:rFonts w:hint="eastAsia"/>
          <w:b/>
          <w:bCs/>
          <w:color w:val="FF0000"/>
        </w:rPr>
        <w:t>全部由小型、微型企业承接</w:t>
      </w:r>
      <w:r w:rsidR="00245468">
        <w:rPr>
          <w:rFonts w:hint="eastAsia"/>
        </w:rPr>
        <w:t>，则对其投标总价给予</w:t>
      </w:r>
      <w:r w:rsidR="00245468">
        <w:rPr>
          <w:rFonts w:hint="eastAsia"/>
          <w:b/>
          <w:bCs/>
          <w:color w:val="FF0000"/>
          <w:u w:val="single"/>
        </w:rPr>
        <w:t>10</w:t>
      </w:r>
      <w:r w:rsidR="00245468">
        <w:rPr>
          <w:b/>
          <w:bCs/>
          <w:color w:val="FF0000"/>
        </w:rPr>
        <w:t>%</w:t>
      </w:r>
      <w:r w:rsidR="00245468">
        <w:rPr>
          <w:rFonts w:hint="eastAsia"/>
          <w:color w:val="000000" w:themeColor="text1"/>
        </w:rPr>
        <w:t>（</w:t>
      </w:r>
      <w:r w:rsidR="00245468">
        <w:rPr>
          <w:rFonts w:hint="eastAsia"/>
          <w:color w:val="000000" w:themeColor="text1"/>
        </w:rPr>
        <w:t>10%~20%</w:t>
      </w:r>
      <w:r w:rsidR="00245468">
        <w:rPr>
          <w:rFonts w:hint="eastAsia"/>
          <w:color w:val="000000" w:themeColor="text1"/>
        </w:rPr>
        <w:t>）</w:t>
      </w:r>
      <w:r w:rsidR="00245468">
        <w:rPr>
          <w:rFonts w:hint="eastAsia"/>
        </w:rPr>
        <w:t>的扣除，用扣除后的价格参与评审。接受大中型企业与小微企业组成联合体或者允许大中型企业向一家或者多家小微企业分包的采购项目，对于联合协议或者分包意向协议约定小微企业的合同份额占到合同总金额</w:t>
      </w:r>
      <w:r w:rsidR="00245468">
        <w:rPr>
          <w:rFonts w:hint="eastAsia"/>
        </w:rPr>
        <w:t>30%</w:t>
      </w:r>
      <w:r w:rsidR="00245468">
        <w:rPr>
          <w:rFonts w:hint="eastAsia"/>
        </w:rPr>
        <w:t>以上的，对联合体或者大中型企业的报价给予</w:t>
      </w:r>
      <w:r w:rsidR="00245468">
        <w:rPr>
          <w:rFonts w:hint="eastAsia"/>
          <w:b/>
          <w:bCs/>
          <w:color w:val="FF0000"/>
          <w:u w:val="single"/>
        </w:rPr>
        <w:t>6</w:t>
      </w:r>
      <w:r w:rsidR="00245468">
        <w:rPr>
          <w:b/>
          <w:bCs/>
          <w:color w:val="FF0000"/>
        </w:rPr>
        <w:t>%</w:t>
      </w:r>
      <w:r w:rsidR="00245468">
        <w:rPr>
          <w:rFonts w:hint="eastAsia"/>
          <w:color w:val="000000" w:themeColor="text1"/>
        </w:rPr>
        <w:t>（</w:t>
      </w:r>
      <w:r w:rsidR="00245468">
        <w:rPr>
          <w:rFonts w:hint="eastAsia"/>
        </w:rPr>
        <w:t>4%</w:t>
      </w:r>
      <w:r w:rsidR="00245468">
        <w:rPr>
          <w:rFonts w:hint="eastAsia"/>
          <w:color w:val="000000" w:themeColor="text1"/>
        </w:rPr>
        <w:t>~</w:t>
      </w:r>
      <w:r w:rsidR="00245468">
        <w:rPr>
          <w:rFonts w:hint="eastAsia"/>
        </w:rPr>
        <w:t>6%</w:t>
      </w:r>
      <w:r w:rsidR="00245468">
        <w:rPr>
          <w:rFonts w:hint="eastAsia"/>
          <w:color w:val="000000" w:themeColor="text1"/>
        </w:rPr>
        <w:t>）</w:t>
      </w:r>
      <w:r w:rsidR="00245468">
        <w:rPr>
          <w:rFonts w:hint="eastAsia"/>
        </w:rPr>
        <w:t>的扣除，用扣除后的价格参加评审。</w:t>
      </w:r>
    </w:p>
    <w:p w14:paraId="473A1CC2" w14:textId="77777777" w:rsidR="00E5523B" w:rsidRDefault="00000000">
      <w:pPr>
        <w:ind w:firstLineChars="300" w:firstLine="630"/>
      </w:pPr>
      <w:r>
        <w:rPr>
          <w:rFonts w:hint="eastAsia"/>
        </w:rPr>
        <w:t>（</w:t>
      </w:r>
      <w:r>
        <w:rPr>
          <w:rFonts w:hint="eastAsia"/>
        </w:rPr>
        <w:t>4</w:t>
      </w:r>
      <w:r>
        <w:rPr>
          <w:rFonts w:hint="eastAsia"/>
        </w:rPr>
        <w:t>）</w:t>
      </w:r>
      <w:r>
        <w:rPr>
          <w:rFonts w:asciiTheme="minorEastAsia" w:eastAsiaTheme="minorEastAsia" w:hAnsiTheme="minorEastAsia" w:cstheme="minorEastAsia" w:hint="eastAsia"/>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cs="宋体"/>
          <w:b/>
          <w:bCs/>
          <w:color w:val="FF0000"/>
          <w:szCs w:val="21"/>
        </w:rPr>
        <w:t>《中小企业声明函》中相关企业</w:t>
      </w:r>
      <w:r>
        <w:rPr>
          <w:rFonts w:ascii="宋体" w:hAnsi="宋体" w:cs="宋体" w:hint="eastAsia"/>
          <w:b/>
          <w:bCs/>
          <w:color w:val="FF0000"/>
          <w:szCs w:val="21"/>
        </w:rPr>
        <w:t>（服务承接商）</w:t>
      </w:r>
      <w:r>
        <w:rPr>
          <w:rFonts w:ascii="宋体" w:hAnsi="宋体" w:cs="宋体"/>
          <w:b/>
          <w:bCs/>
          <w:color w:val="FF0000"/>
          <w:szCs w:val="21"/>
        </w:rPr>
        <w:t>所属行业应当与采购标的所属行业相一致</w:t>
      </w:r>
      <w:r>
        <w:rPr>
          <w:rFonts w:hint="eastAsia"/>
          <w:b/>
          <w:bCs/>
          <w:color w:val="FF0000"/>
        </w:rPr>
        <w:t>，标的所属行业以招标文件第一册第三章用户需求书“服务需求明细”的“标的所属行业”一栏为准</w:t>
      </w:r>
      <w:r>
        <w:rPr>
          <w:rFonts w:ascii="宋体" w:hAnsi="宋体" w:cs="宋体"/>
          <w:b/>
          <w:bCs/>
          <w:color w:val="FF0000"/>
          <w:szCs w:val="21"/>
        </w:rPr>
        <w:t>。</w:t>
      </w:r>
    </w:p>
    <w:p w14:paraId="0A50FA62" w14:textId="77777777" w:rsidR="00E5523B" w:rsidRDefault="00000000">
      <w:pPr>
        <w:ind w:firstLineChars="300" w:firstLine="630"/>
      </w:pPr>
      <w:r>
        <w:rPr>
          <w:rFonts w:asciiTheme="minorEastAsia" w:eastAsiaTheme="minorEastAsia" w:hAnsiTheme="minorEastAsia" w:cstheme="minorEastAsia" w:hint="eastAsia"/>
          <w:szCs w:val="21"/>
        </w:rPr>
        <w:t>（5）中型企业、小型、微型企业为优惠主体的认定资料为《中小企业声明函》；残疾人福利性单位为优惠主体的认定资料为《残疾人福利性单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w:t>
      </w:r>
      <w:r>
        <w:rPr>
          <w:rFonts w:hint="eastAsia"/>
        </w:rPr>
        <w:t xml:space="preserve">  </w:t>
      </w:r>
      <w:r>
        <w:rPr>
          <w:rFonts w:hint="eastAsia"/>
        </w:rPr>
        <w:t>投标文件组成要求及格式”中“三、投标人情况及资格证明文件”章节提供的格式）。</w:t>
      </w:r>
    </w:p>
    <w:p w14:paraId="343332F4" w14:textId="77777777" w:rsidR="00E5523B" w:rsidRDefault="00000000">
      <w:pPr>
        <w:ind w:firstLineChars="300" w:firstLine="630"/>
        <w:rPr>
          <w:color w:val="FF0000"/>
        </w:rPr>
      </w:pPr>
      <w:r>
        <w:rPr>
          <w:rFonts w:hint="eastAsia"/>
        </w:rPr>
        <w:t>（</w:t>
      </w:r>
      <w:r>
        <w:rPr>
          <w:rFonts w:hint="eastAsia"/>
        </w:rPr>
        <w:t>6</w:t>
      </w:r>
      <w:r>
        <w:rPr>
          <w:rFonts w:hint="eastAsia"/>
        </w:rPr>
        <w:t>）依据《</w:t>
      </w:r>
      <w:r>
        <w:rPr>
          <w:rFonts w:asciiTheme="minorEastAsia" w:eastAsiaTheme="minorEastAsia" w:hAnsiTheme="minorEastAsia" w:cstheme="minorEastAsia" w:hint="eastAsia"/>
          <w:szCs w:val="21"/>
        </w:rPr>
        <w:t>政府采购促进中小企业发展管理办法》</w:t>
      </w:r>
      <w:r>
        <w:rPr>
          <w:rFonts w:hint="eastAsia"/>
        </w:rPr>
        <w:t>规定享受扶持政策获得政府采购合同的，小微企业不得将合同分包给大中型企业，中型企业不得将合同分包给大型企业。</w:t>
      </w:r>
    </w:p>
    <w:p w14:paraId="0AD6E9A1" w14:textId="77777777" w:rsidR="00E5523B" w:rsidRDefault="00000000">
      <w:pPr>
        <w:ind w:firstLineChars="200" w:firstLine="422"/>
        <w:rPr>
          <w:b/>
          <w:bCs/>
        </w:rPr>
      </w:pPr>
      <w:r>
        <w:rPr>
          <w:rFonts w:hint="eastAsia"/>
          <w:b/>
        </w:rPr>
        <w:t>（三）代理服务费</w:t>
      </w:r>
    </w:p>
    <w:p w14:paraId="163ED97E" w14:textId="77777777" w:rsidR="00E5523B" w:rsidRDefault="00000000">
      <w:pPr>
        <w:ind w:firstLineChars="200" w:firstLine="422"/>
        <w:rPr>
          <w:b/>
          <w:bCs/>
        </w:rPr>
      </w:pPr>
      <w:r>
        <w:rPr>
          <w:rFonts w:hint="eastAsia"/>
          <w:b/>
          <w:bCs/>
        </w:rPr>
        <w:t>本项目不向中标（成交）供应商收取代理服务费。</w:t>
      </w:r>
    </w:p>
    <w:p w14:paraId="2DD8F6B0" w14:textId="77777777" w:rsidR="00E5523B" w:rsidRDefault="00E5523B">
      <w:pPr>
        <w:rPr>
          <w:b/>
        </w:rPr>
        <w:sectPr w:rsidR="00E5523B">
          <w:pgSz w:w="11907" w:h="16840"/>
          <w:pgMar w:top="1440" w:right="1797" w:bottom="1440" w:left="1797" w:header="851" w:footer="992" w:gutter="0"/>
          <w:cols w:space="425"/>
          <w:titlePg/>
          <w:docGrid w:linePitch="462"/>
        </w:sectPr>
      </w:pPr>
    </w:p>
    <w:p w14:paraId="61ACCD06" w14:textId="77777777" w:rsidR="00E5523B" w:rsidRDefault="00000000">
      <w:pPr>
        <w:pStyle w:val="2"/>
        <w:rPr>
          <w:rFonts w:hint="eastAsia"/>
          <w:sz w:val="28"/>
          <w:szCs w:val="28"/>
        </w:rPr>
      </w:pPr>
      <w:bookmarkStart w:id="51" w:name="_Toc128884461"/>
      <w:r>
        <w:rPr>
          <w:rFonts w:hint="eastAsia"/>
          <w:sz w:val="28"/>
          <w:szCs w:val="28"/>
        </w:rPr>
        <w:lastRenderedPageBreak/>
        <w:t>第三章 用户需求书</w:t>
      </w:r>
    </w:p>
    <w:p w14:paraId="56E517AD" w14:textId="77777777" w:rsidR="00E5523B" w:rsidRDefault="00000000">
      <w:pPr>
        <w:pStyle w:val="2"/>
        <w:spacing w:beforeLines="50" w:before="120" w:afterLines="50" w:after="120"/>
        <w:rPr>
          <w:rFonts w:hint="eastAsia"/>
          <w:szCs w:val="24"/>
        </w:rPr>
      </w:pPr>
      <w:r>
        <w:rPr>
          <w:rFonts w:hint="eastAsia"/>
          <w:szCs w:val="24"/>
        </w:rPr>
        <w:t>一、项目基本信息</w:t>
      </w:r>
    </w:p>
    <w:p w14:paraId="657E73B7" w14:textId="77777777" w:rsidR="00E5523B" w:rsidRDefault="00E5523B">
      <w:pPr>
        <w:rPr>
          <w:rFonts w:ascii="宋体" w:hAnsi="宋体" w:hint="eastAsia"/>
          <w:b/>
          <w:color w:val="FF0000"/>
          <w:szCs w:val="21"/>
        </w:rPr>
      </w:pPr>
    </w:p>
    <w:tbl>
      <w:tblPr>
        <w:tblStyle w:val="43"/>
        <w:tblW w:w="8505" w:type="dxa"/>
        <w:jc w:val="center"/>
        <w:tblLayout w:type="fixed"/>
        <w:tblLook w:val="04A0" w:firstRow="1" w:lastRow="0" w:firstColumn="1" w:lastColumn="0" w:noHBand="0" w:noVBand="1"/>
      </w:tblPr>
      <w:tblGrid>
        <w:gridCol w:w="567"/>
        <w:gridCol w:w="1782"/>
        <w:gridCol w:w="2269"/>
        <w:gridCol w:w="1903"/>
        <w:gridCol w:w="1984"/>
      </w:tblGrid>
      <w:tr w:rsidR="00D813F3" w:rsidRPr="00D813F3" w14:paraId="1F4619D3" w14:textId="77777777" w:rsidTr="00D813F3">
        <w:trPr>
          <w:jc w:val="center"/>
        </w:trPr>
        <w:tc>
          <w:tcPr>
            <w:tcW w:w="567" w:type="dxa"/>
            <w:tcBorders>
              <w:top w:val="single" w:sz="4" w:space="0" w:color="auto"/>
              <w:left w:val="single" w:sz="4" w:space="0" w:color="auto"/>
              <w:bottom w:val="single" w:sz="4" w:space="0" w:color="auto"/>
              <w:right w:val="single" w:sz="4" w:space="0" w:color="auto"/>
            </w:tcBorders>
            <w:hideMark/>
          </w:tcPr>
          <w:p w14:paraId="4CDC8D17" w14:textId="77777777" w:rsidR="00D813F3" w:rsidRPr="00D813F3" w:rsidRDefault="00D813F3" w:rsidP="00973998">
            <w:pPr>
              <w:spacing w:before="127"/>
              <w:jc w:val="center"/>
              <w:rPr>
                <w:rFonts w:asciiTheme="minorEastAsia" w:eastAsiaTheme="minorEastAsia" w:hAnsiTheme="minorEastAsia" w:cs="宋体"/>
                <w:spacing w:val="-5"/>
                <w:szCs w:val="21"/>
                <w:lang w:eastAsia="en-US"/>
              </w:rPr>
            </w:pPr>
            <w:bookmarkStart w:id="52" w:name="OLE_LINK141"/>
            <w:r w:rsidRPr="00D813F3">
              <w:rPr>
                <w:rFonts w:asciiTheme="minorEastAsia" w:eastAsiaTheme="minorEastAsia" w:hAnsiTheme="minorEastAsia" w:cs="宋体" w:hint="eastAsia"/>
                <w:spacing w:val="-5"/>
                <w:szCs w:val="21"/>
              </w:rPr>
              <w:t>序号</w:t>
            </w:r>
          </w:p>
        </w:tc>
        <w:tc>
          <w:tcPr>
            <w:tcW w:w="1782" w:type="dxa"/>
            <w:tcBorders>
              <w:top w:val="single" w:sz="4" w:space="0" w:color="auto"/>
              <w:left w:val="single" w:sz="4" w:space="0" w:color="auto"/>
              <w:bottom w:val="single" w:sz="4" w:space="0" w:color="auto"/>
              <w:right w:val="single" w:sz="4" w:space="0" w:color="auto"/>
            </w:tcBorders>
          </w:tcPr>
          <w:p w14:paraId="441D7CBA" w14:textId="77777777" w:rsidR="00D813F3" w:rsidRPr="00D813F3" w:rsidRDefault="00D813F3" w:rsidP="00973998">
            <w:pPr>
              <w:spacing w:before="127"/>
              <w:jc w:val="center"/>
              <w:rPr>
                <w:rFonts w:asciiTheme="minorEastAsia" w:eastAsiaTheme="minorEastAsia" w:hAnsiTheme="minorEastAsia" w:cs="宋体" w:hint="eastAsia"/>
                <w:spacing w:val="-5"/>
                <w:szCs w:val="21"/>
              </w:rPr>
            </w:pPr>
            <w:r w:rsidRPr="00D813F3">
              <w:rPr>
                <w:rFonts w:asciiTheme="minorEastAsia" w:eastAsiaTheme="minorEastAsia" w:hAnsiTheme="minorEastAsia" w:cs="宋体"/>
                <w:spacing w:val="-5"/>
                <w:szCs w:val="21"/>
              </w:rPr>
              <w:t>采购计划编号</w:t>
            </w:r>
          </w:p>
        </w:tc>
        <w:tc>
          <w:tcPr>
            <w:tcW w:w="2269" w:type="dxa"/>
            <w:tcBorders>
              <w:top w:val="single" w:sz="4" w:space="0" w:color="auto"/>
              <w:left w:val="single" w:sz="4" w:space="0" w:color="auto"/>
              <w:bottom w:val="single" w:sz="4" w:space="0" w:color="auto"/>
              <w:right w:val="single" w:sz="4" w:space="0" w:color="auto"/>
            </w:tcBorders>
          </w:tcPr>
          <w:p w14:paraId="3A46CF73" w14:textId="77777777" w:rsidR="00D813F3" w:rsidRPr="00D813F3" w:rsidRDefault="00D813F3" w:rsidP="00973998">
            <w:pPr>
              <w:spacing w:before="127"/>
              <w:jc w:val="center"/>
              <w:rPr>
                <w:rFonts w:asciiTheme="minorEastAsia" w:eastAsiaTheme="minorEastAsia" w:hAnsiTheme="minorEastAsia" w:cs="宋体" w:hint="eastAsia"/>
                <w:spacing w:val="-5"/>
                <w:szCs w:val="21"/>
              </w:rPr>
            </w:pPr>
            <w:r w:rsidRPr="00D813F3">
              <w:rPr>
                <w:rFonts w:asciiTheme="minorEastAsia" w:eastAsiaTheme="minorEastAsia" w:hAnsiTheme="minorEastAsia" w:cs="宋体" w:hint="eastAsia"/>
                <w:spacing w:val="-5"/>
                <w:szCs w:val="21"/>
              </w:rPr>
              <w:t>项目名称</w:t>
            </w:r>
          </w:p>
        </w:tc>
        <w:tc>
          <w:tcPr>
            <w:tcW w:w="1903" w:type="dxa"/>
            <w:tcBorders>
              <w:top w:val="single" w:sz="4" w:space="0" w:color="auto"/>
              <w:left w:val="single" w:sz="4" w:space="0" w:color="auto"/>
              <w:bottom w:val="single" w:sz="4" w:space="0" w:color="auto"/>
              <w:right w:val="single" w:sz="4" w:space="0" w:color="auto"/>
            </w:tcBorders>
            <w:hideMark/>
          </w:tcPr>
          <w:p w14:paraId="49914D7D" w14:textId="77777777" w:rsidR="00D813F3" w:rsidRPr="00D813F3" w:rsidRDefault="00D813F3" w:rsidP="00973998">
            <w:pPr>
              <w:spacing w:before="127"/>
              <w:jc w:val="center"/>
              <w:rPr>
                <w:rFonts w:asciiTheme="minorEastAsia" w:eastAsiaTheme="minorEastAsia" w:hAnsiTheme="minorEastAsia" w:cs="宋体" w:hint="eastAsia"/>
                <w:spacing w:val="-5"/>
                <w:szCs w:val="21"/>
                <w:lang w:eastAsia="en-US"/>
              </w:rPr>
            </w:pPr>
            <w:r w:rsidRPr="00D813F3">
              <w:rPr>
                <w:rFonts w:asciiTheme="minorEastAsia" w:eastAsiaTheme="minorEastAsia" w:hAnsiTheme="minorEastAsia" w:cs="宋体" w:hint="eastAsia"/>
                <w:spacing w:val="-5"/>
                <w:szCs w:val="21"/>
              </w:rPr>
              <w:t>费用名称</w:t>
            </w:r>
          </w:p>
        </w:tc>
        <w:tc>
          <w:tcPr>
            <w:tcW w:w="1984" w:type="dxa"/>
            <w:tcBorders>
              <w:top w:val="single" w:sz="4" w:space="0" w:color="auto"/>
              <w:left w:val="single" w:sz="4" w:space="0" w:color="auto"/>
              <w:bottom w:val="single" w:sz="4" w:space="0" w:color="auto"/>
              <w:right w:val="single" w:sz="4" w:space="0" w:color="auto"/>
            </w:tcBorders>
            <w:hideMark/>
          </w:tcPr>
          <w:p w14:paraId="66567EA9" w14:textId="77777777" w:rsidR="00D813F3" w:rsidRPr="00D813F3" w:rsidRDefault="00D813F3" w:rsidP="00973998">
            <w:pPr>
              <w:spacing w:before="127"/>
              <w:jc w:val="center"/>
              <w:rPr>
                <w:rFonts w:asciiTheme="minorEastAsia" w:eastAsiaTheme="minorEastAsia" w:hAnsiTheme="minorEastAsia" w:cs="宋体" w:hint="eastAsia"/>
                <w:spacing w:val="-5"/>
                <w:szCs w:val="21"/>
              </w:rPr>
            </w:pPr>
            <w:r w:rsidRPr="00D813F3">
              <w:rPr>
                <w:rFonts w:asciiTheme="minorEastAsia" w:eastAsiaTheme="minorEastAsia" w:hAnsiTheme="minorEastAsia" w:cs="宋体" w:hint="eastAsia"/>
                <w:spacing w:val="-5"/>
                <w:szCs w:val="21"/>
              </w:rPr>
              <w:t>投标报价限价（元/年）</w:t>
            </w:r>
          </w:p>
        </w:tc>
      </w:tr>
      <w:tr w:rsidR="00D813F3" w:rsidRPr="00D813F3" w14:paraId="583318A6" w14:textId="77777777" w:rsidTr="00D813F3">
        <w:trPr>
          <w:jc w:val="center"/>
        </w:trPr>
        <w:tc>
          <w:tcPr>
            <w:tcW w:w="567" w:type="dxa"/>
            <w:tcBorders>
              <w:top w:val="single" w:sz="4" w:space="0" w:color="auto"/>
              <w:left w:val="single" w:sz="4" w:space="0" w:color="auto"/>
              <w:bottom w:val="single" w:sz="4" w:space="0" w:color="auto"/>
              <w:right w:val="single" w:sz="4" w:space="0" w:color="auto"/>
            </w:tcBorders>
            <w:hideMark/>
          </w:tcPr>
          <w:p w14:paraId="5F5973DD" w14:textId="77777777" w:rsidR="00D813F3" w:rsidRPr="00D813F3" w:rsidRDefault="00D813F3" w:rsidP="00973998">
            <w:pPr>
              <w:spacing w:before="127"/>
              <w:jc w:val="center"/>
              <w:rPr>
                <w:rFonts w:asciiTheme="minorEastAsia" w:eastAsiaTheme="minorEastAsia" w:hAnsiTheme="minorEastAsia" w:cs="宋体" w:hint="eastAsia"/>
                <w:spacing w:val="-5"/>
                <w:szCs w:val="21"/>
                <w:lang w:eastAsia="en-US"/>
              </w:rPr>
            </w:pPr>
            <w:r w:rsidRPr="00D813F3">
              <w:rPr>
                <w:rFonts w:asciiTheme="minorEastAsia" w:eastAsiaTheme="minorEastAsia" w:hAnsiTheme="minorEastAsia" w:cs="宋体" w:hint="eastAsia"/>
                <w:spacing w:val="-5"/>
                <w:szCs w:val="21"/>
              </w:rPr>
              <w:t>1</w:t>
            </w:r>
          </w:p>
        </w:tc>
        <w:tc>
          <w:tcPr>
            <w:tcW w:w="1782" w:type="dxa"/>
            <w:vMerge w:val="restart"/>
            <w:tcBorders>
              <w:top w:val="single" w:sz="4" w:space="0" w:color="auto"/>
              <w:left w:val="single" w:sz="4" w:space="0" w:color="auto"/>
              <w:right w:val="single" w:sz="4" w:space="0" w:color="auto"/>
            </w:tcBorders>
          </w:tcPr>
          <w:p w14:paraId="05BED8AE" w14:textId="77777777" w:rsidR="00D813F3" w:rsidRPr="00D813F3" w:rsidRDefault="00D813F3" w:rsidP="00973998">
            <w:pPr>
              <w:spacing w:before="127"/>
              <w:jc w:val="center"/>
              <w:rPr>
                <w:rFonts w:asciiTheme="minorEastAsia" w:eastAsiaTheme="minorEastAsia" w:hAnsiTheme="minorEastAsia" w:cs="宋体"/>
                <w:spacing w:val="-5"/>
                <w:szCs w:val="21"/>
              </w:rPr>
            </w:pPr>
            <w:r w:rsidRPr="00D813F3">
              <w:rPr>
                <w:rFonts w:asciiTheme="minorEastAsia" w:eastAsiaTheme="minorEastAsia" w:hAnsiTheme="minorEastAsia" w:cs="宋体"/>
                <w:spacing w:val="-5"/>
                <w:szCs w:val="21"/>
              </w:rPr>
              <w:t>PLAN-2026-440304000-120008-04748</w:t>
            </w:r>
          </w:p>
        </w:tc>
        <w:tc>
          <w:tcPr>
            <w:tcW w:w="2269" w:type="dxa"/>
            <w:vMerge w:val="restart"/>
            <w:tcBorders>
              <w:top w:val="single" w:sz="4" w:space="0" w:color="auto"/>
              <w:left w:val="single" w:sz="4" w:space="0" w:color="auto"/>
              <w:right w:val="single" w:sz="4" w:space="0" w:color="auto"/>
            </w:tcBorders>
          </w:tcPr>
          <w:p w14:paraId="058B3433" w14:textId="77777777" w:rsidR="00D813F3" w:rsidRPr="00D813F3" w:rsidRDefault="00D813F3" w:rsidP="00973998">
            <w:pPr>
              <w:spacing w:before="127"/>
              <w:jc w:val="center"/>
              <w:rPr>
                <w:rFonts w:asciiTheme="minorEastAsia" w:eastAsiaTheme="minorEastAsia" w:hAnsiTheme="minorEastAsia" w:cs="宋体" w:hint="eastAsia"/>
                <w:spacing w:val="-5"/>
                <w:szCs w:val="21"/>
              </w:rPr>
            </w:pPr>
            <w:r w:rsidRPr="00D813F3">
              <w:rPr>
                <w:rFonts w:asciiTheme="minorEastAsia" w:eastAsiaTheme="minorEastAsia" w:hAnsiTheme="minorEastAsia" w:cs="宋体"/>
                <w:spacing w:val="-5"/>
                <w:szCs w:val="21"/>
              </w:rPr>
              <w:t>广州中医药大学深圳医院(福田)物业管理服务项目</w:t>
            </w:r>
          </w:p>
        </w:tc>
        <w:tc>
          <w:tcPr>
            <w:tcW w:w="1903" w:type="dxa"/>
            <w:tcBorders>
              <w:top w:val="single" w:sz="4" w:space="0" w:color="auto"/>
              <w:left w:val="single" w:sz="4" w:space="0" w:color="auto"/>
              <w:bottom w:val="single" w:sz="4" w:space="0" w:color="auto"/>
              <w:right w:val="single" w:sz="4" w:space="0" w:color="auto"/>
            </w:tcBorders>
            <w:hideMark/>
          </w:tcPr>
          <w:p w14:paraId="485E49B7" w14:textId="77777777" w:rsidR="00D813F3" w:rsidRPr="00D813F3" w:rsidRDefault="00D813F3" w:rsidP="00973998">
            <w:pPr>
              <w:spacing w:before="127"/>
              <w:jc w:val="center"/>
              <w:rPr>
                <w:rFonts w:asciiTheme="minorEastAsia" w:eastAsiaTheme="minorEastAsia" w:hAnsiTheme="minorEastAsia" w:cs="宋体" w:hint="eastAsia"/>
                <w:spacing w:val="-5"/>
                <w:szCs w:val="21"/>
                <w:lang w:eastAsia="en-US"/>
              </w:rPr>
            </w:pPr>
            <w:r w:rsidRPr="00D813F3">
              <w:rPr>
                <w:rFonts w:asciiTheme="minorEastAsia" w:eastAsiaTheme="minorEastAsia" w:hAnsiTheme="minorEastAsia" w:cs="宋体" w:hint="eastAsia"/>
                <w:spacing w:val="-5"/>
                <w:szCs w:val="21"/>
              </w:rPr>
              <w:t>人员费用</w:t>
            </w:r>
          </w:p>
        </w:tc>
        <w:tc>
          <w:tcPr>
            <w:tcW w:w="1984" w:type="dxa"/>
            <w:tcBorders>
              <w:top w:val="single" w:sz="4" w:space="0" w:color="auto"/>
              <w:left w:val="single" w:sz="4" w:space="0" w:color="auto"/>
              <w:bottom w:val="single" w:sz="4" w:space="0" w:color="auto"/>
              <w:right w:val="single" w:sz="4" w:space="0" w:color="auto"/>
            </w:tcBorders>
            <w:hideMark/>
          </w:tcPr>
          <w:p w14:paraId="643ECC5E" w14:textId="77777777" w:rsidR="00D813F3" w:rsidRPr="00D813F3" w:rsidRDefault="00D813F3" w:rsidP="00973998">
            <w:pPr>
              <w:spacing w:before="127"/>
              <w:jc w:val="center"/>
              <w:rPr>
                <w:rFonts w:asciiTheme="minorEastAsia" w:eastAsiaTheme="minorEastAsia" w:hAnsiTheme="minorEastAsia" w:cs="宋体" w:hint="eastAsia"/>
                <w:spacing w:val="-5"/>
                <w:szCs w:val="21"/>
                <w:lang w:eastAsia="en-US"/>
              </w:rPr>
            </w:pPr>
            <w:r w:rsidRPr="00D813F3">
              <w:rPr>
                <w:rFonts w:asciiTheme="minorEastAsia" w:eastAsiaTheme="minorEastAsia" w:hAnsiTheme="minorEastAsia" w:cs="宋体" w:hint="eastAsia"/>
                <w:spacing w:val="-5"/>
                <w:szCs w:val="21"/>
                <w:lang w:eastAsia="en-US"/>
              </w:rPr>
              <w:t>22395120</w:t>
            </w:r>
          </w:p>
        </w:tc>
      </w:tr>
      <w:tr w:rsidR="00D813F3" w:rsidRPr="00D813F3" w14:paraId="47F707F2" w14:textId="77777777" w:rsidTr="00D813F3">
        <w:trPr>
          <w:jc w:val="center"/>
        </w:trPr>
        <w:tc>
          <w:tcPr>
            <w:tcW w:w="567" w:type="dxa"/>
            <w:tcBorders>
              <w:top w:val="single" w:sz="4" w:space="0" w:color="auto"/>
              <w:left w:val="single" w:sz="4" w:space="0" w:color="auto"/>
              <w:bottom w:val="single" w:sz="4" w:space="0" w:color="auto"/>
              <w:right w:val="single" w:sz="4" w:space="0" w:color="auto"/>
            </w:tcBorders>
            <w:hideMark/>
          </w:tcPr>
          <w:p w14:paraId="3B4584BA" w14:textId="77777777" w:rsidR="00D813F3" w:rsidRPr="00D813F3" w:rsidRDefault="00D813F3" w:rsidP="00973998">
            <w:pPr>
              <w:spacing w:before="127"/>
              <w:jc w:val="center"/>
              <w:rPr>
                <w:rFonts w:asciiTheme="minorEastAsia" w:eastAsiaTheme="minorEastAsia" w:hAnsiTheme="minorEastAsia" w:cs="宋体" w:hint="eastAsia"/>
                <w:spacing w:val="-5"/>
                <w:szCs w:val="21"/>
                <w:lang w:eastAsia="en-US"/>
              </w:rPr>
            </w:pPr>
            <w:r w:rsidRPr="00D813F3">
              <w:rPr>
                <w:rFonts w:asciiTheme="minorEastAsia" w:eastAsiaTheme="minorEastAsia" w:hAnsiTheme="minorEastAsia" w:cs="宋体" w:hint="eastAsia"/>
                <w:spacing w:val="-1"/>
                <w:szCs w:val="21"/>
              </w:rPr>
              <w:t>2</w:t>
            </w:r>
          </w:p>
        </w:tc>
        <w:tc>
          <w:tcPr>
            <w:tcW w:w="1782" w:type="dxa"/>
            <w:vMerge/>
            <w:tcBorders>
              <w:left w:val="single" w:sz="4" w:space="0" w:color="auto"/>
              <w:bottom w:val="single" w:sz="4" w:space="0" w:color="auto"/>
              <w:right w:val="single" w:sz="4" w:space="0" w:color="auto"/>
            </w:tcBorders>
          </w:tcPr>
          <w:p w14:paraId="7501A70A" w14:textId="77777777" w:rsidR="00D813F3" w:rsidRPr="00D813F3" w:rsidRDefault="00D813F3" w:rsidP="00973998">
            <w:pPr>
              <w:spacing w:before="127"/>
              <w:jc w:val="center"/>
              <w:rPr>
                <w:rFonts w:asciiTheme="minorEastAsia" w:eastAsiaTheme="minorEastAsia" w:hAnsiTheme="minorEastAsia" w:cs="宋体" w:hint="eastAsia"/>
                <w:spacing w:val="-1"/>
                <w:szCs w:val="21"/>
                <w:lang w:eastAsia="en-US"/>
              </w:rPr>
            </w:pPr>
          </w:p>
        </w:tc>
        <w:tc>
          <w:tcPr>
            <w:tcW w:w="2269" w:type="dxa"/>
            <w:vMerge/>
            <w:tcBorders>
              <w:left w:val="single" w:sz="4" w:space="0" w:color="auto"/>
              <w:bottom w:val="single" w:sz="4" w:space="0" w:color="auto"/>
              <w:right w:val="single" w:sz="4" w:space="0" w:color="auto"/>
            </w:tcBorders>
          </w:tcPr>
          <w:p w14:paraId="5B7211CF" w14:textId="77777777" w:rsidR="00D813F3" w:rsidRPr="00D813F3" w:rsidRDefault="00D813F3" w:rsidP="00973998">
            <w:pPr>
              <w:spacing w:before="127"/>
              <w:jc w:val="center"/>
              <w:rPr>
                <w:rFonts w:asciiTheme="minorEastAsia" w:eastAsiaTheme="minorEastAsia" w:hAnsiTheme="minorEastAsia" w:cs="宋体" w:hint="eastAsia"/>
                <w:spacing w:val="-1"/>
                <w:szCs w:val="21"/>
                <w:lang w:eastAsia="en-US"/>
              </w:rPr>
            </w:pPr>
          </w:p>
        </w:tc>
        <w:tc>
          <w:tcPr>
            <w:tcW w:w="1903" w:type="dxa"/>
            <w:tcBorders>
              <w:top w:val="single" w:sz="4" w:space="0" w:color="auto"/>
              <w:left w:val="single" w:sz="4" w:space="0" w:color="auto"/>
              <w:bottom w:val="single" w:sz="4" w:space="0" w:color="auto"/>
              <w:right w:val="single" w:sz="4" w:space="0" w:color="auto"/>
            </w:tcBorders>
            <w:hideMark/>
          </w:tcPr>
          <w:p w14:paraId="422210AF" w14:textId="77777777" w:rsidR="00D813F3" w:rsidRPr="00D813F3" w:rsidRDefault="00D813F3" w:rsidP="00973998">
            <w:pPr>
              <w:spacing w:before="127"/>
              <w:jc w:val="center"/>
              <w:rPr>
                <w:rFonts w:asciiTheme="minorEastAsia" w:eastAsiaTheme="minorEastAsia" w:hAnsiTheme="minorEastAsia" w:cs="宋体" w:hint="eastAsia"/>
                <w:spacing w:val="-5"/>
                <w:szCs w:val="21"/>
                <w:lang w:eastAsia="en-US"/>
              </w:rPr>
            </w:pPr>
            <w:proofErr w:type="spellStart"/>
            <w:r w:rsidRPr="00D813F3">
              <w:rPr>
                <w:rFonts w:asciiTheme="minorEastAsia" w:eastAsiaTheme="minorEastAsia" w:hAnsiTheme="minorEastAsia" w:cs="宋体" w:hint="eastAsia"/>
                <w:spacing w:val="-1"/>
                <w:szCs w:val="21"/>
                <w:lang w:eastAsia="en-US"/>
              </w:rPr>
              <w:t>日常运营维护费用</w:t>
            </w:r>
            <w:proofErr w:type="spellEnd"/>
          </w:p>
        </w:tc>
        <w:tc>
          <w:tcPr>
            <w:tcW w:w="1984" w:type="dxa"/>
            <w:tcBorders>
              <w:top w:val="single" w:sz="4" w:space="0" w:color="auto"/>
              <w:left w:val="single" w:sz="4" w:space="0" w:color="auto"/>
              <w:bottom w:val="single" w:sz="4" w:space="0" w:color="auto"/>
              <w:right w:val="single" w:sz="4" w:space="0" w:color="auto"/>
            </w:tcBorders>
            <w:hideMark/>
          </w:tcPr>
          <w:p w14:paraId="2FE6E54A" w14:textId="77777777" w:rsidR="00D813F3" w:rsidRPr="00D813F3" w:rsidRDefault="00D813F3" w:rsidP="00973998">
            <w:pPr>
              <w:spacing w:before="127"/>
              <w:jc w:val="center"/>
              <w:rPr>
                <w:rFonts w:asciiTheme="minorEastAsia" w:eastAsiaTheme="minorEastAsia" w:hAnsiTheme="minorEastAsia" w:cs="宋体" w:hint="eastAsia"/>
                <w:spacing w:val="-5"/>
                <w:szCs w:val="21"/>
                <w:lang w:eastAsia="en-US"/>
              </w:rPr>
            </w:pPr>
            <w:r w:rsidRPr="00D813F3">
              <w:rPr>
                <w:rFonts w:asciiTheme="minorEastAsia" w:eastAsiaTheme="minorEastAsia" w:hAnsiTheme="minorEastAsia" w:cs="宋体" w:hint="eastAsia"/>
                <w:spacing w:val="-5"/>
                <w:szCs w:val="21"/>
                <w:lang w:eastAsia="en-US"/>
              </w:rPr>
              <w:t>1327550</w:t>
            </w:r>
          </w:p>
        </w:tc>
      </w:tr>
      <w:tr w:rsidR="00D813F3" w:rsidRPr="00D813F3" w14:paraId="5948A689" w14:textId="77777777" w:rsidTr="00D813F3">
        <w:trPr>
          <w:jc w:val="center"/>
        </w:trPr>
        <w:tc>
          <w:tcPr>
            <w:tcW w:w="6521" w:type="dxa"/>
            <w:gridSpan w:val="4"/>
            <w:tcBorders>
              <w:top w:val="single" w:sz="4" w:space="0" w:color="auto"/>
              <w:left w:val="single" w:sz="4" w:space="0" w:color="auto"/>
              <w:bottom w:val="single" w:sz="4" w:space="0" w:color="auto"/>
              <w:right w:val="single" w:sz="4" w:space="0" w:color="auto"/>
            </w:tcBorders>
          </w:tcPr>
          <w:p w14:paraId="6AF8B45D" w14:textId="77777777" w:rsidR="00D813F3" w:rsidRPr="00D813F3" w:rsidRDefault="00D813F3" w:rsidP="00973998">
            <w:pPr>
              <w:spacing w:before="127"/>
              <w:jc w:val="center"/>
              <w:rPr>
                <w:rFonts w:asciiTheme="minorEastAsia" w:eastAsiaTheme="minorEastAsia" w:hAnsiTheme="minorEastAsia" w:cs="宋体" w:hint="eastAsia"/>
                <w:spacing w:val="-5"/>
                <w:szCs w:val="21"/>
                <w:lang w:eastAsia="en-US"/>
              </w:rPr>
            </w:pPr>
            <w:r w:rsidRPr="00D813F3">
              <w:rPr>
                <w:rFonts w:asciiTheme="minorEastAsia" w:eastAsiaTheme="minorEastAsia" w:hAnsiTheme="minorEastAsia" w:cs="宋体" w:hint="eastAsia"/>
                <w:spacing w:val="-1"/>
                <w:szCs w:val="21"/>
              </w:rPr>
              <w:t>合计：</w:t>
            </w:r>
          </w:p>
        </w:tc>
        <w:tc>
          <w:tcPr>
            <w:tcW w:w="1984" w:type="dxa"/>
            <w:tcBorders>
              <w:top w:val="single" w:sz="4" w:space="0" w:color="auto"/>
              <w:left w:val="single" w:sz="4" w:space="0" w:color="auto"/>
              <w:bottom w:val="single" w:sz="4" w:space="0" w:color="auto"/>
              <w:right w:val="single" w:sz="4" w:space="0" w:color="auto"/>
            </w:tcBorders>
            <w:hideMark/>
          </w:tcPr>
          <w:p w14:paraId="622C51BD" w14:textId="77777777" w:rsidR="00D813F3" w:rsidRPr="00D813F3" w:rsidRDefault="00D813F3" w:rsidP="00973998">
            <w:pPr>
              <w:spacing w:before="127"/>
              <w:jc w:val="center"/>
              <w:rPr>
                <w:rFonts w:asciiTheme="minorEastAsia" w:eastAsiaTheme="minorEastAsia" w:hAnsiTheme="minorEastAsia" w:cs="宋体" w:hint="eastAsia"/>
                <w:spacing w:val="-5"/>
                <w:szCs w:val="21"/>
                <w:lang w:eastAsia="en-US"/>
              </w:rPr>
            </w:pPr>
            <w:r w:rsidRPr="00D813F3">
              <w:rPr>
                <w:rFonts w:asciiTheme="minorEastAsia" w:eastAsiaTheme="minorEastAsia" w:hAnsiTheme="minorEastAsia" w:cs="宋体" w:hint="eastAsia"/>
                <w:spacing w:val="-5"/>
                <w:szCs w:val="21"/>
                <w:lang w:eastAsia="en-US"/>
              </w:rPr>
              <w:t>23722670</w:t>
            </w:r>
          </w:p>
        </w:tc>
      </w:tr>
    </w:tbl>
    <w:p w14:paraId="061BF1A5" w14:textId="77777777" w:rsidR="00E5523B" w:rsidRDefault="00E5523B">
      <w:pPr>
        <w:rPr>
          <w:szCs w:val="21"/>
        </w:rPr>
      </w:pPr>
    </w:p>
    <w:bookmarkEnd w:id="52"/>
    <w:p w14:paraId="6BA469A2" w14:textId="77777777" w:rsidR="00E5523B" w:rsidRDefault="00000000">
      <w:pPr>
        <w:pStyle w:val="2"/>
        <w:spacing w:beforeLines="50" w:before="120" w:afterLines="50" w:after="120"/>
        <w:rPr>
          <w:rFonts w:hint="eastAsia"/>
          <w:szCs w:val="24"/>
        </w:rPr>
      </w:pPr>
      <w:r>
        <w:rPr>
          <w:rFonts w:hint="eastAsia"/>
          <w:szCs w:val="24"/>
        </w:rPr>
        <w:t>二、项目概况</w:t>
      </w:r>
    </w:p>
    <w:p w14:paraId="4DF7F179" w14:textId="77777777" w:rsidR="00E5523B" w:rsidRDefault="00000000">
      <w:pPr>
        <w:spacing w:before="1" w:line="307" w:lineRule="auto"/>
        <w:ind w:firstLine="410"/>
        <w:rPr>
          <w:rFonts w:asciiTheme="minorEastAsia" w:eastAsiaTheme="minorEastAsia" w:hAnsiTheme="minorEastAsia" w:cs="宋体" w:hint="eastAsia"/>
          <w:spacing w:val="10"/>
          <w:szCs w:val="21"/>
          <w:lang w:val="zh-CN" w:bidi="zh-CN"/>
        </w:rPr>
      </w:pPr>
      <w:bookmarkStart w:id="53" w:name="OLE_LINK142"/>
      <w:bookmarkStart w:id="54" w:name="OLE_LINK143"/>
      <w:r>
        <w:rPr>
          <w:rFonts w:asciiTheme="minorEastAsia" w:eastAsiaTheme="minorEastAsia" w:hAnsiTheme="minorEastAsia" w:cs="宋体"/>
          <w:spacing w:val="10"/>
          <w:szCs w:val="21"/>
          <w:lang w:val="zh-CN" w:bidi="zh-CN"/>
        </w:rPr>
        <w:t>(一)项目概况</w:t>
      </w:r>
    </w:p>
    <w:p w14:paraId="3BF78C8B" w14:textId="77777777" w:rsidR="00E5523B" w:rsidRDefault="00000000">
      <w:pPr>
        <w:ind w:firstLineChars="200" w:firstLine="460"/>
        <w:rPr>
          <w:rFonts w:asciiTheme="minorEastAsia" w:eastAsiaTheme="minorEastAsia" w:hAnsiTheme="minorEastAsia" w:hint="eastAsia"/>
          <w:spacing w:val="10"/>
          <w:szCs w:val="21"/>
        </w:rPr>
      </w:pPr>
      <w:r>
        <w:rPr>
          <w:rFonts w:asciiTheme="minorEastAsia" w:eastAsiaTheme="minorEastAsia" w:hAnsiTheme="minorEastAsia"/>
          <w:spacing w:val="10"/>
          <w:szCs w:val="21"/>
        </w:rPr>
        <w:t>广州中医药大学深圳医院(福田)前身为福田区中医院，成立于1992年10月26日，是一所集医疗、教学、科研、预防、保健、康复等功能为一体的综合性三级甲等中医院。2015年7月8日，深圳市福田区人民政府与广州中医药大学在原福田区中医院的基础上合作共建广州中医药大学深圳医院。医院现为广州中医药大学直属附属医院、广州中医药大学第六临床医学院、广州中医药大学深圳研究院、全国首家五星级中医院、国家改善医疗服务创新医院、国家中医住院医师规范化培训基地、国家标准化代谢性疾病管理中心、全国中医系统百强医院。</w:t>
      </w:r>
    </w:p>
    <w:p w14:paraId="22D78551" w14:textId="77777777" w:rsidR="00E5523B" w:rsidRDefault="00000000">
      <w:pPr>
        <w:ind w:firstLineChars="200" w:firstLine="460"/>
        <w:rPr>
          <w:rFonts w:asciiTheme="minorEastAsia" w:eastAsiaTheme="minorEastAsia" w:hAnsiTheme="minorEastAsia" w:hint="eastAsia"/>
          <w:spacing w:val="10"/>
          <w:szCs w:val="21"/>
        </w:rPr>
      </w:pPr>
      <w:r>
        <w:rPr>
          <w:rFonts w:asciiTheme="minorEastAsia" w:eastAsiaTheme="minorEastAsia" w:hAnsiTheme="minorEastAsia"/>
          <w:spacing w:val="10"/>
          <w:szCs w:val="21"/>
        </w:rPr>
        <w:t>医院现建有门诊楼、住院楼、科教楼、综合楼、景田北社区医院、得壹中医药创新转化中心，另拟新建医疗综合体，合计总建筑面积约125084.55平方米，核定床位1009张。目前有门诊楼、住院楼、综合楼、科教楼、景田北社区医院、得壹中医药创新转化中心、拟新建医疗综合体，共七栋建筑。另医院所属社康中心(站)35家（含拟新建社康）。</w:t>
      </w:r>
    </w:p>
    <w:p w14:paraId="41223F94" w14:textId="77777777" w:rsidR="00E5523B" w:rsidRDefault="00000000">
      <w:pPr>
        <w:ind w:firstLineChars="200" w:firstLine="460"/>
        <w:rPr>
          <w:rFonts w:asciiTheme="minorEastAsia" w:eastAsiaTheme="minorEastAsia" w:hAnsiTheme="minorEastAsia" w:hint="eastAsia"/>
          <w:spacing w:val="10"/>
          <w:szCs w:val="21"/>
        </w:rPr>
      </w:pPr>
      <w:r>
        <w:rPr>
          <w:rFonts w:asciiTheme="minorEastAsia" w:eastAsiaTheme="minorEastAsia" w:hAnsiTheme="minorEastAsia"/>
          <w:spacing w:val="10"/>
          <w:szCs w:val="21"/>
        </w:rPr>
        <w:t>医院总占地面积约1.75万平方米，院内主要建筑物与设施情况：</w:t>
      </w:r>
    </w:p>
    <w:p w14:paraId="59EDF1B9" w14:textId="77777777" w:rsidR="00E5523B" w:rsidRDefault="00000000">
      <w:pPr>
        <w:ind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一、门诊楼</w:t>
      </w:r>
    </w:p>
    <w:p w14:paraId="185F21B2" w14:textId="77777777" w:rsidR="00E5523B" w:rsidRDefault="00000000">
      <w:pPr>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总建筑面积约52115.53平方米，共18层，（其中地下4层、地上14层），楼面1-5楼由门诊各科室、手术室、ICU组成，6楼为架空层，7楼为消毒供应中心、住院药房、静配中心，8-14楼为住院病区。</w:t>
      </w:r>
    </w:p>
    <w:p w14:paraId="149C7B30" w14:textId="77777777" w:rsidR="00E5523B" w:rsidRDefault="00000000">
      <w:pPr>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门诊楼主要设备设施</w:t>
      </w:r>
    </w:p>
    <w:p w14:paraId="522EABE4" w14:textId="77777777" w:rsidR="00E5523B" w:rsidRDefault="00000000">
      <w:pPr>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1、电梯：升降电梯14部；扶手电梯8部。</w:t>
      </w:r>
    </w:p>
    <w:p w14:paraId="6385204B" w14:textId="77777777" w:rsidR="00E5523B" w:rsidRDefault="00000000">
      <w:pPr>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2、配电：配电房4个（高压房1个，变压器房1个、低压配电房2个），发电机房1个，UPS应急稳压电源120KVA（手术室、ICU）1套。</w:t>
      </w:r>
    </w:p>
    <w:p w14:paraId="0534CE9E" w14:textId="77777777" w:rsidR="00E5523B" w:rsidRDefault="00000000">
      <w:pPr>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3、空调：中央空调系统2套：</w:t>
      </w:r>
    </w:p>
    <w:p w14:paraId="55E7300E" w14:textId="77777777" w:rsidR="00E5523B" w:rsidRDefault="00000000">
      <w:pPr>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①负2楼大楼1套：供冷主机4台、冷却塔1套、补水箱1个、冷冻水泵5台、冷却水泵5台</w:t>
      </w:r>
    </w:p>
    <w:p w14:paraId="212B6CD1" w14:textId="77777777" w:rsidR="00E5523B" w:rsidRDefault="00000000">
      <w:pPr>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②楼顶1套：3台洁净空调（其中2台为冷暖两用，冬季可供暖），热回水泵3台、冷却水泵3台</w:t>
      </w:r>
    </w:p>
    <w:p w14:paraId="19FA5EB3" w14:textId="77777777" w:rsidR="00E5523B" w:rsidRDefault="00000000">
      <w:pPr>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③分体空调约400台。</w:t>
      </w:r>
    </w:p>
    <w:p w14:paraId="350FCB86" w14:textId="77777777" w:rsidR="00E5523B" w:rsidRDefault="00000000">
      <w:pPr>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4、给排水：</w:t>
      </w:r>
    </w:p>
    <w:p w14:paraId="39FFACFF"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①冷供水系统：1套（供门诊楼、综合楼），生活水箱容质：100m³,低区给水泵3台（供6楼以下），高区给水泵3台（供6楼以上）.</w:t>
      </w:r>
    </w:p>
    <w:p w14:paraId="209C79E5"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②热供水系统2套：</w:t>
      </w:r>
    </w:p>
    <w:p w14:paraId="2DFD161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高区楼顶1套（供门诊楼、综合楼）：太阳能板预热，3台热泵机组恒温加热，太阳能预热水箱8 m³2个，储热供水箱10 m³2个，太阳能循环泵4台，热泵组机循环泵3台，供水泵</w:t>
      </w:r>
      <w:r>
        <w:rPr>
          <w:rFonts w:asciiTheme="minorEastAsia" w:eastAsiaTheme="minorEastAsia" w:hAnsiTheme="minorEastAsia" w:cs="宋体"/>
          <w:szCs w:val="21"/>
        </w:rPr>
        <w:lastRenderedPageBreak/>
        <w:t>4台</w:t>
      </w:r>
    </w:p>
    <w:p w14:paraId="614455C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低区1套7楼外花园（供门诊楼、综合楼）：2组热泵机组恒温加热，空调热回收预热箱3 m³1个、储热供水箱10 m³2个，热泵组机循环泵3台，供水泵4台。</w:t>
      </w:r>
    </w:p>
    <w:p w14:paraId="159B97B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③地下排水坑16个，32台排水泵：</w:t>
      </w:r>
    </w:p>
    <w:p w14:paraId="0D1770CB"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5、正压机组1套储气罐1m³1个，负压机组1套：真空负压罐容积1m³2个、（连接住院楼、供住院楼门诊楼），正压机组（器械一体式机组）1套：储气罐1m³1个（供口腔科）。</w:t>
      </w:r>
    </w:p>
    <w:p w14:paraId="574EC92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6、消防水池1个220 m³，消防水泵2个（一用一备）。</w:t>
      </w:r>
    </w:p>
    <w:p w14:paraId="0487B9DC"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7、气动物流1套。</w:t>
      </w:r>
    </w:p>
    <w:p w14:paraId="65F1D47B"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8、地下停车场：机械停车区47个468个车位。</w:t>
      </w:r>
    </w:p>
    <w:p w14:paraId="09716F4B"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二、住院楼</w:t>
      </w:r>
    </w:p>
    <w:p w14:paraId="5FC74658"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总建筑面积约35374.95平方米，共18层，（其中地下2层、地上16层），1-4楼、6楼为门诊科室，5楼为架空层，7-16楼为住院病区。</w:t>
      </w:r>
    </w:p>
    <w:p w14:paraId="7AE27D59"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住院楼主要设备设施：</w:t>
      </w:r>
    </w:p>
    <w:p w14:paraId="5DEFC84D"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1、电梯：升降电梯8部。</w:t>
      </w:r>
    </w:p>
    <w:p w14:paraId="52E40D4F"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2、配电：高、低压配电房1个，发电机房1个。</w:t>
      </w:r>
    </w:p>
    <w:p w14:paraId="11DF79A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3、空调：中央空调主机2套：</w:t>
      </w:r>
    </w:p>
    <w:p w14:paraId="454AA900" w14:textId="77777777" w:rsidR="00E5523B" w:rsidRDefault="00000000">
      <w:pPr>
        <w:spacing w:line="276" w:lineRule="auto"/>
        <w:ind w:firstLineChars="100" w:firstLine="210"/>
        <w:rPr>
          <w:rFonts w:asciiTheme="minorEastAsia" w:eastAsiaTheme="minorEastAsia" w:hAnsiTheme="minorEastAsia" w:cs="宋体" w:hint="eastAsia"/>
          <w:szCs w:val="21"/>
        </w:rPr>
      </w:pPr>
      <w:r>
        <w:rPr>
          <w:rFonts w:asciiTheme="minorEastAsia" w:eastAsiaTheme="minorEastAsia" w:hAnsiTheme="minorEastAsia" w:cs="宋体"/>
          <w:szCs w:val="21"/>
        </w:rPr>
        <w:t>①负2楼1套：大楼供冷主机3台、冷却塔1套、补水箱1个（与消防共用）、冷冻水泵5台、冷却水泵5台</w:t>
      </w:r>
    </w:p>
    <w:p w14:paraId="5C423AB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②4楼外1套：冬季供暖（合一一体化）冷热空调2套（新增加）</w:t>
      </w:r>
    </w:p>
    <w:p w14:paraId="73D376E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4、给排水：</w:t>
      </w:r>
    </w:p>
    <w:p w14:paraId="1284DEB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①冷供水系统：1套，生活水箱容质：110m³,恒压给水泵3台</w:t>
      </w:r>
    </w:p>
    <w:p w14:paraId="0E6032CD"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②楼顶热供水系统1套（10台热泵机组）：负1楼热泵机组循环泵2台，热回水泵：22个，供水泵：2台，储热供水箱6 m³2个。</w:t>
      </w:r>
    </w:p>
    <w:p w14:paraId="1B8997AD"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③地下排水：10集水坑、排水泵20台</w:t>
      </w:r>
    </w:p>
    <w:p w14:paraId="088C79F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5、制氧机组：楼顶1套，储气罐1m³3个；正压机组：负1楼1套，储气罐1m³1个；负压机组负1楼1套，负压罐容积1m³1个，液氧站1个（供氧站外送）</w:t>
      </w:r>
    </w:p>
    <w:p w14:paraId="10303328"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6、消防：</w:t>
      </w:r>
    </w:p>
    <w:p w14:paraId="2427360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①负2楼：水池1个：324 m³，消防水泵4个。</w:t>
      </w:r>
    </w:p>
    <w:p w14:paraId="0F4FD89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②楼顶：水池1个：18 m³，增压补水泵2台。</w:t>
      </w:r>
    </w:p>
    <w:p w14:paraId="05343DD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7、气动物流1套。</w:t>
      </w:r>
    </w:p>
    <w:p w14:paraId="40346087"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三、综合楼</w:t>
      </w:r>
    </w:p>
    <w:p w14:paraId="3468009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1、总建筑面积20274.66平方米，共17层，（其中地下4层、地上13层），-1楼食堂，-2、-3楼、-4楼为地下库房，1-9楼为医技科室或行政部分办公用房，10-12楼为临床科室用房，13楼为学术报告厅。</w:t>
      </w:r>
    </w:p>
    <w:p w14:paraId="14EABF9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综合楼主要设备设施：</w:t>
      </w:r>
    </w:p>
    <w:p w14:paraId="0CC5334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1、电梯：升降电梯6部（2台厨房专用）。</w:t>
      </w:r>
    </w:p>
    <w:p w14:paraId="044C73A6"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2、配电：高、低压配电房1个，5楼夹层UPS应急稳压电源2套：60 KVA+20KVA=120 KVA（供4楼检验科）。1楼监控中心UPS应急稳压电源1套,20 KVA。</w:t>
      </w:r>
    </w:p>
    <w:p w14:paraId="03FD66C6"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3、空调：</w:t>
      </w:r>
    </w:p>
    <w:p w14:paraId="2B5C67A3" w14:textId="77777777" w:rsidR="00E5523B" w:rsidRDefault="00000000">
      <w:pPr>
        <w:spacing w:line="276" w:lineRule="auto"/>
        <w:ind w:firstLineChars="100" w:firstLine="210"/>
        <w:rPr>
          <w:rFonts w:asciiTheme="minorEastAsia" w:eastAsiaTheme="minorEastAsia" w:hAnsiTheme="minorEastAsia" w:cs="宋体" w:hint="eastAsia"/>
          <w:szCs w:val="21"/>
        </w:rPr>
      </w:pPr>
      <w:r>
        <w:rPr>
          <w:rFonts w:asciiTheme="minorEastAsia" w:eastAsiaTheme="minorEastAsia" w:hAnsiTheme="minorEastAsia" w:cs="宋体"/>
          <w:szCs w:val="21"/>
        </w:rPr>
        <w:t>①冷、热中央空调主机：2台（供：负4至4楼、13楼会议室），冷、热水泵：3台（夏季供冷、冬季供暖）。</w:t>
      </w:r>
    </w:p>
    <w:p w14:paraId="1300AA6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②多联机空调主机：12台，供：6F--13F楼行政科室等。</w:t>
      </w:r>
    </w:p>
    <w:p w14:paraId="1B9661F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4、给排水：（冷、热供水：接门诊楼高、低区供水）</w:t>
      </w:r>
    </w:p>
    <w:p w14:paraId="73387F0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①饮用纯水系统：2套：储水箱4个6 m³/h。</w:t>
      </w:r>
    </w:p>
    <w:p w14:paraId="596DB13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lastRenderedPageBreak/>
        <w:t>③地下排水：4集水坑、排水泵8台</w:t>
      </w:r>
    </w:p>
    <w:p w14:paraId="60337EA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5、消防：接至门诊楼、住院楼</w:t>
      </w:r>
    </w:p>
    <w:p w14:paraId="328E2B40"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6、厨房：餐余垃圾处理系统：1套，油渣分离系统：1套。</w:t>
      </w:r>
    </w:p>
    <w:p w14:paraId="131E0FA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7、污水处理站393.8平方米，日排放废水约600m³；化粪(油）池2个，化油设备1套，水池2个：门诊楼负二楼100m³，住院楼负二楼80m³</w:t>
      </w:r>
    </w:p>
    <w:p w14:paraId="034AD4CF"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8、气动物流1套。</w:t>
      </w:r>
    </w:p>
    <w:p w14:paraId="68D2AE96"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四、科教楼：建筑面积4000平方米，共4层；</w:t>
      </w:r>
    </w:p>
    <w:p w14:paraId="7580A2D5"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1、配电：接至住院楼配电房。</w:t>
      </w:r>
    </w:p>
    <w:p w14:paraId="62F3BD4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2、电梯：1部升降电梯。</w:t>
      </w:r>
    </w:p>
    <w:p w14:paraId="3BB0A528"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3、空调：分体空调50台。</w:t>
      </w:r>
    </w:p>
    <w:p w14:paraId="02BCC60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4、给排水：接市政水。</w:t>
      </w:r>
    </w:p>
    <w:p w14:paraId="1F04B90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5、科教楼（门卫、警务室）平方米；</w:t>
      </w:r>
    </w:p>
    <w:p w14:paraId="133A2E64"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五、景田北社区医院：建筑面积4498.55平方米，共6层；</w:t>
      </w:r>
    </w:p>
    <w:p w14:paraId="3A126056"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1、配电：接至负一楼配电房。</w:t>
      </w:r>
    </w:p>
    <w:p w14:paraId="6E068AF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2、电梯：3部升降电梯。</w:t>
      </w:r>
    </w:p>
    <w:p w14:paraId="0C0D5F9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3、空调：中央空调。</w:t>
      </w:r>
    </w:p>
    <w:p w14:paraId="781949D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4、给排水：接市政水。</w:t>
      </w:r>
    </w:p>
    <w:p w14:paraId="7D31E3F0" w14:textId="77777777" w:rsidR="00E5523B" w:rsidRDefault="00000000">
      <w:pPr>
        <w:spacing w:line="276" w:lineRule="auto"/>
        <w:ind w:firstLineChars="100" w:firstLine="210"/>
        <w:rPr>
          <w:rFonts w:asciiTheme="minorEastAsia" w:eastAsiaTheme="minorEastAsia" w:hAnsiTheme="minorEastAsia" w:cs="宋体" w:hint="eastAsia"/>
          <w:szCs w:val="21"/>
        </w:rPr>
      </w:pPr>
      <w:r>
        <w:rPr>
          <w:rFonts w:asciiTheme="minorEastAsia" w:eastAsiaTheme="minorEastAsia" w:hAnsiTheme="minorEastAsia" w:cs="宋体"/>
          <w:szCs w:val="21"/>
        </w:rPr>
        <w:t>5、（门卫、警务室）10平方米；</w:t>
      </w:r>
    </w:p>
    <w:p w14:paraId="7E0268B1"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六、医疗综合体：建筑面积5913.78平方米，共6层；</w:t>
      </w:r>
    </w:p>
    <w:p w14:paraId="3D774DE7"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七、得壹中医药创新转化中心：2460平方米；</w:t>
      </w:r>
    </w:p>
    <w:p w14:paraId="24F47DA6"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八、全院停车位约630个。</w:t>
      </w:r>
    </w:p>
    <w:p w14:paraId="5284FDE7"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九、污水处理站使用活性氧消毒粉消毒处理。日排放废水量约600吨。</w:t>
      </w:r>
    </w:p>
    <w:p w14:paraId="530D7463"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十、社康中心（站）（租）：目前为35个（含景田北社区医院、得壹中医药创新转化中心、医疗综合体）；计划建设的社康中心3个，约2886平方米。</w:t>
      </w:r>
    </w:p>
    <w:p w14:paraId="4636E244"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十一、租用医院红线外办公所用职工住宅：约4733.79平方米。</w:t>
      </w:r>
    </w:p>
    <w:p w14:paraId="42931E8C"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十二、全院主要设备设施：</w:t>
      </w:r>
    </w:p>
    <w:p w14:paraId="2107C484" w14:textId="77777777" w:rsidR="00E5523B" w:rsidRDefault="00000000">
      <w:pPr>
        <w:spacing w:line="276" w:lineRule="auto"/>
        <w:ind w:leftChars="-51" w:left="-107" w:firstLineChars="200" w:firstLine="42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1、机电设备设施主要清单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
        <w:gridCol w:w="2457"/>
        <w:gridCol w:w="891"/>
        <w:gridCol w:w="1139"/>
        <w:gridCol w:w="2774"/>
      </w:tblGrid>
      <w:tr w:rsidR="00E5523B" w14:paraId="4BE8C7B3" w14:textId="77777777">
        <w:trPr>
          <w:trHeight w:val="469"/>
        </w:trPr>
        <w:tc>
          <w:tcPr>
            <w:tcW w:w="1213" w:type="dxa"/>
            <w:vAlign w:val="center"/>
          </w:tcPr>
          <w:p w14:paraId="420AC5C2" w14:textId="77777777" w:rsidR="00E5523B" w:rsidRDefault="00000000">
            <w:pPr>
              <w:spacing w:line="276" w:lineRule="auto"/>
              <w:jc w:val="center"/>
              <w:rPr>
                <w:rFonts w:asciiTheme="minorEastAsia" w:eastAsiaTheme="minorEastAsia" w:hAnsiTheme="minorEastAsia" w:cs="宋体" w:hint="eastAsia"/>
                <w:szCs w:val="21"/>
              </w:rPr>
            </w:pPr>
            <w:r>
              <w:rPr>
                <w:rFonts w:asciiTheme="minorEastAsia" w:eastAsiaTheme="minorEastAsia" w:hAnsiTheme="minorEastAsia" w:cs="宋体"/>
                <w:szCs w:val="21"/>
              </w:rPr>
              <w:t>序号</w:t>
            </w:r>
          </w:p>
        </w:tc>
        <w:tc>
          <w:tcPr>
            <w:tcW w:w="2927" w:type="dxa"/>
            <w:vAlign w:val="center"/>
          </w:tcPr>
          <w:p w14:paraId="32517A18" w14:textId="77777777" w:rsidR="00E5523B" w:rsidRDefault="00000000">
            <w:pPr>
              <w:spacing w:line="276" w:lineRule="auto"/>
              <w:jc w:val="center"/>
              <w:rPr>
                <w:rFonts w:asciiTheme="minorEastAsia" w:eastAsiaTheme="minorEastAsia" w:hAnsiTheme="minorEastAsia" w:cs="宋体" w:hint="eastAsia"/>
                <w:szCs w:val="21"/>
              </w:rPr>
            </w:pPr>
            <w:r>
              <w:rPr>
                <w:rFonts w:asciiTheme="minorEastAsia" w:eastAsiaTheme="minorEastAsia" w:hAnsiTheme="minorEastAsia" w:cs="宋体"/>
                <w:szCs w:val="21"/>
              </w:rPr>
              <w:t>设备名称</w:t>
            </w:r>
          </w:p>
        </w:tc>
        <w:tc>
          <w:tcPr>
            <w:tcW w:w="1030" w:type="dxa"/>
            <w:vAlign w:val="center"/>
          </w:tcPr>
          <w:p w14:paraId="7AC5C3A8" w14:textId="77777777" w:rsidR="00E5523B" w:rsidRDefault="00000000">
            <w:pPr>
              <w:spacing w:line="276" w:lineRule="auto"/>
              <w:jc w:val="center"/>
              <w:rPr>
                <w:rFonts w:asciiTheme="minorEastAsia" w:eastAsiaTheme="minorEastAsia" w:hAnsiTheme="minorEastAsia" w:cs="宋体" w:hint="eastAsia"/>
                <w:szCs w:val="21"/>
              </w:rPr>
            </w:pPr>
            <w:r>
              <w:rPr>
                <w:rFonts w:asciiTheme="minorEastAsia" w:eastAsiaTheme="minorEastAsia" w:hAnsiTheme="minorEastAsia" w:cs="宋体"/>
                <w:szCs w:val="21"/>
              </w:rPr>
              <w:t>单位</w:t>
            </w:r>
          </w:p>
        </w:tc>
        <w:tc>
          <w:tcPr>
            <w:tcW w:w="1330" w:type="dxa"/>
            <w:vAlign w:val="center"/>
          </w:tcPr>
          <w:p w14:paraId="0FEFF52D" w14:textId="77777777" w:rsidR="00E5523B" w:rsidRDefault="00000000">
            <w:pPr>
              <w:spacing w:line="276" w:lineRule="auto"/>
              <w:jc w:val="center"/>
              <w:rPr>
                <w:rFonts w:asciiTheme="minorEastAsia" w:eastAsiaTheme="minorEastAsia" w:hAnsiTheme="minorEastAsia" w:cs="宋体" w:hint="eastAsia"/>
                <w:szCs w:val="21"/>
              </w:rPr>
            </w:pPr>
            <w:r>
              <w:rPr>
                <w:rFonts w:asciiTheme="minorEastAsia" w:eastAsiaTheme="minorEastAsia" w:hAnsiTheme="minorEastAsia" w:cs="宋体"/>
                <w:szCs w:val="21"/>
              </w:rPr>
              <w:t>数量</w:t>
            </w:r>
          </w:p>
        </w:tc>
        <w:tc>
          <w:tcPr>
            <w:tcW w:w="3312" w:type="dxa"/>
            <w:vAlign w:val="center"/>
          </w:tcPr>
          <w:p w14:paraId="039D7D9E" w14:textId="77777777" w:rsidR="00E5523B" w:rsidRDefault="00000000">
            <w:pPr>
              <w:spacing w:line="276" w:lineRule="auto"/>
              <w:jc w:val="center"/>
              <w:rPr>
                <w:rFonts w:asciiTheme="minorEastAsia" w:eastAsiaTheme="minorEastAsia" w:hAnsiTheme="minorEastAsia" w:cs="宋体" w:hint="eastAsia"/>
                <w:szCs w:val="21"/>
              </w:rPr>
            </w:pPr>
            <w:r>
              <w:rPr>
                <w:rFonts w:asciiTheme="minorEastAsia" w:eastAsiaTheme="minorEastAsia" w:hAnsiTheme="minorEastAsia" w:cs="宋体"/>
                <w:szCs w:val="21"/>
              </w:rPr>
              <w:t>备注</w:t>
            </w:r>
          </w:p>
        </w:tc>
      </w:tr>
      <w:tr w:rsidR="00E5523B" w14:paraId="299AFAA5" w14:textId="77777777">
        <w:trPr>
          <w:trHeight w:val="309"/>
        </w:trPr>
        <w:tc>
          <w:tcPr>
            <w:tcW w:w="1213" w:type="dxa"/>
            <w:vAlign w:val="center"/>
          </w:tcPr>
          <w:p w14:paraId="3C420BCC"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vAlign w:val="center"/>
          </w:tcPr>
          <w:p w14:paraId="4CCB6EEB"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变压器</w:t>
            </w:r>
          </w:p>
        </w:tc>
        <w:tc>
          <w:tcPr>
            <w:tcW w:w="1030" w:type="dxa"/>
            <w:vAlign w:val="center"/>
          </w:tcPr>
          <w:p w14:paraId="336B1719"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vAlign w:val="center"/>
          </w:tcPr>
          <w:p w14:paraId="2E61D8E0"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11</w:t>
            </w:r>
          </w:p>
        </w:tc>
        <w:tc>
          <w:tcPr>
            <w:tcW w:w="3312" w:type="dxa"/>
            <w:vAlign w:val="center"/>
          </w:tcPr>
          <w:p w14:paraId="7AC9C517" w14:textId="77777777" w:rsidR="00E5523B" w:rsidRDefault="00000000">
            <w:pPr>
              <w:spacing w:line="276" w:lineRule="auto"/>
              <w:rPr>
                <w:rFonts w:asciiTheme="minorEastAsia" w:eastAsiaTheme="minorEastAsia" w:hAnsiTheme="minorEastAsia" w:cs="宋体" w:hint="eastAsia"/>
                <w:szCs w:val="21"/>
              </w:rPr>
            </w:pPr>
            <w:r>
              <w:rPr>
                <w:rFonts w:asciiTheme="minorEastAsia" w:eastAsiaTheme="minorEastAsia" w:hAnsiTheme="minorEastAsia" w:cs="宋体"/>
                <w:szCs w:val="21"/>
              </w:rPr>
              <w:t>3台800KVA，2台1000KVA，4台1250</w:t>
            </w:r>
            <w:r>
              <w:rPr>
                <w:rFonts w:asciiTheme="minorEastAsia" w:eastAsiaTheme="minorEastAsia" w:hAnsiTheme="minorEastAsia"/>
                <w:szCs w:val="21"/>
              </w:rPr>
              <w:t>KVA</w:t>
            </w:r>
            <w:r>
              <w:rPr>
                <w:rFonts w:asciiTheme="minorEastAsia" w:eastAsiaTheme="minorEastAsia" w:hAnsiTheme="minorEastAsia" w:cs="宋体"/>
                <w:szCs w:val="21"/>
              </w:rPr>
              <w:t>，2台1600KVA</w:t>
            </w:r>
          </w:p>
        </w:tc>
      </w:tr>
      <w:tr w:rsidR="00E5523B" w14:paraId="45803ED5" w14:textId="77777777">
        <w:trPr>
          <w:trHeight w:val="300"/>
        </w:trPr>
        <w:tc>
          <w:tcPr>
            <w:tcW w:w="1213" w:type="dxa"/>
            <w:vAlign w:val="center"/>
          </w:tcPr>
          <w:p w14:paraId="398E4603"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2220B22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高压配电柜</w:t>
            </w:r>
          </w:p>
        </w:tc>
        <w:tc>
          <w:tcPr>
            <w:tcW w:w="1030" w:type="dxa"/>
          </w:tcPr>
          <w:p w14:paraId="5B5FBD4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组</w:t>
            </w:r>
          </w:p>
        </w:tc>
        <w:tc>
          <w:tcPr>
            <w:tcW w:w="1330" w:type="dxa"/>
          </w:tcPr>
          <w:p w14:paraId="02ECA28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21</w:t>
            </w:r>
          </w:p>
        </w:tc>
        <w:tc>
          <w:tcPr>
            <w:tcW w:w="3312" w:type="dxa"/>
          </w:tcPr>
          <w:p w14:paraId="4B242A86"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74FA6F02" w14:textId="77777777">
        <w:trPr>
          <w:trHeight w:val="317"/>
        </w:trPr>
        <w:tc>
          <w:tcPr>
            <w:tcW w:w="1213" w:type="dxa"/>
            <w:vAlign w:val="center"/>
          </w:tcPr>
          <w:p w14:paraId="63F74E4A"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21834FB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低压配电柜</w:t>
            </w:r>
          </w:p>
        </w:tc>
        <w:tc>
          <w:tcPr>
            <w:tcW w:w="1030" w:type="dxa"/>
          </w:tcPr>
          <w:p w14:paraId="4595E95C"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组</w:t>
            </w:r>
          </w:p>
        </w:tc>
        <w:tc>
          <w:tcPr>
            <w:tcW w:w="1330" w:type="dxa"/>
          </w:tcPr>
          <w:p w14:paraId="23264C0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80</w:t>
            </w:r>
          </w:p>
        </w:tc>
        <w:tc>
          <w:tcPr>
            <w:tcW w:w="3312" w:type="dxa"/>
          </w:tcPr>
          <w:p w14:paraId="0F3EBD8C"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3E5522F9" w14:textId="77777777">
        <w:trPr>
          <w:trHeight w:val="308"/>
        </w:trPr>
        <w:tc>
          <w:tcPr>
            <w:tcW w:w="1213" w:type="dxa"/>
            <w:vAlign w:val="center"/>
          </w:tcPr>
          <w:p w14:paraId="4681A70C"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76F252FE"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柴油发电机</w:t>
            </w:r>
          </w:p>
        </w:tc>
        <w:tc>
          <w:tcPr>
            <w:tcW w:w="1030" w:type="dxa"/>
          </w:tcPr>
          <w:p w14:paraId="4966E018"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0AAFE27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w:t>
            </w:r>
          </w:p>
        </w:tc>
        <w:tc>
          <w:tcPr>
            <w:tcW w:w="3312" w:type="dxa"/>
          </w:tcPr>
          <w:p w14:paraId="188EEE35"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31EC2580" w14:textId="77777777">
        <w:trPr>
          <w:trHeight w:val="311"/>
        </w:trPr>
        <w:tc>
          <w:tcPr>
            <w:tcW w:w="1213" w:type="dxa"/>
            <w:vAlign w:val="center"/>
          </w:tcPr>
          <w:p w14:paraId="632B7B61"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162918AD"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动力配电柜</w:t>
            </w:r>
          </w:p>
        </w:tc>
        <w:tc>
          <w:tcPr>
            <w:tcW w:w="1030" w:type="dxa"/>
          </w:tcPr>
          <w:p w14:paraId="41A44F8F"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个</w:t>
            </w:r>
          </w:p>
        </w:tc>
        <w:tc>
          <w:tcPr>
            <w:tcW w:w="1330" w:type="dxa"/>
          </w:tcPr>
          <w:p w14:paraId="578CE8F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329</w:t>
            </w:r>
          </w:p>
        </w:tc>
        <w:tc>
          <w:tcPr>
            <w:tcW w:w="3312" w:type="dxa"/>
          </w:tcPr>
          <w:p w14:paraId="53D1C7D5"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712B4994" w14:textId="77777777">
        <w:trPr>
          <w:trHeight w:val="316"/>
        </w:trPr>
        <w:tc>
          <w:tcPr>
            <w:tcW w:w="1213" w:type="dxa"/>
            <w:vAlign w:val="center"/>
          </w:tcPr>
          <w:p w14:paraId="4B676149"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580C19C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照明箱插座箱</w:t>
            </w:r>
          </w:p>
        </w:tc>
        <w:tc>
          <w:tcPr>
            <w:tcW w:w="1030" w:type="dxa"/>
          </w:tcPr>
          <w:p w14:paraId="6346464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个</w:t>
            </w:r>
          </w:p>
        </w:tc>
        <w:tc>
          <w:tcPr>
            <w:tcW w:w="1330" w:type="dxa"/>
          </w:tcPr>
          <w:p w14:paraId="1A03013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731</w:t>
            </w:r>
          </w:p>
        </w:tc>
        <w:tc>
          <w:tcPr>
            <w:tcW w:w="3312" w:type="dxa"/>
          </w:tcPr>
          <w:p w14:paraId="00525248"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07B485B7" w14:textId="77777777">
        <w:trPr>
          <w:trHeight w:val="338"/>
        </w:trPr>
        <w:tc>
          <w:tcPr>
            <w:tcW w:w="1213" w:type="dxa"/>
            <w:vAlign w:val="center"/>
          </w:tcPr>
          <w:p w14:paraId="24B2A02A"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73B7349C"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立式多级给水泵</w:t>
            </w:r>
          </w:p>
        </w:tc>
        <w:tc>
          <w:tcPr>
            <w:tcW w:w="1030" w:type="dxa"/>
          </w:tcPr>
          <w:p w14:paraId="566A3E3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44E142B5"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24</w:t>
            </w:r>
          </w:p>
        </w:tc>
        <w:tc>
          <w:tcPr>
            <w:tcW w:w="3312" w:type="dxa"/>
          </w:tcPr>
          <w:p w14:paraId="10C8F039"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0C63961F" w14:textId="77777777">
        <w:trPr>
          <w:trHeight w:val="313"/>
        </w:trPr>
        <w:tc>
          <w:tcPr>
            <w:tcW w:w="1213" w:type="dxa"/>
            <w:vAlign w:val="center"/>
          </w:tcPr>
          <w:p w14:paraId="337A6A24"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7A46A47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中央空调主机</w:t>
            </w:r>
          </w:p>
        </w:tc>
        <w:tc>
          <w:tcPr>
            <w:tcW w:w="1030" w:type="dxa"/>
          </w:tcPr>
          <w:p w14:paraId="031F7A3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699F5615"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9</w:t>
            </w:r>
          </w:p>
        </w:tc>
        <w:tc>
          <w:tcPr>
            <w:tcW w:w="3312" w:type="dxa"/>
          </w:tcPr>
          <w:p w14:paraId="20B64AE2"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4FB398E7" w14:textId="77777777">
        <w:trPr>
          <w:trHeight w:val="317"/>
        </w:trPr>
        <w:tc>
          <w:tcPr>
            <w:tcW w:w="1213" w:type="dxa"/>
            <w:vAlign w:val="center"/>
          </w:tcPr>
          <w:p w14:paraId="6382EAD1"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30773FAD"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风冷机组“格力”</w:t>
            </w:r>
          </w:p>
        </w:tc>
        <w:tc>
          <w:tcPr>
            <w:tcW w:w="1030" w:type="dxa"/>
          </w:tcPr>
          <w:p w14:paraId="69D28AF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4D2A0BA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5</w:t>
            </w:r>
          </w:p>
        </w:tc>
        <w:tc>
          <w:tcPr>
            <w:tcW w:w="3312" w:type="dxa"/>
          </w:tcPr>
          <w:p w14:paraId="610D20E3"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3F4BF470" w14:textId="77777777">
        <w:trPr>
          <w:trHeight w:val="317"/>
        </w:trPr>
        <w:tc>
          <w:tcPr>
            <w:tcW w:w="1213" w:type="dxa"/>
            <w:vAlign w:val="center"/>
          </w:tcPr>
          <w:p w14:paraId="37FDBA19"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1BD9254E"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住院、综合、门诊楼风柜</w:t>
            </w:r>
          </w:p>
        </w:tc>
        <w:tc>
          <w:tcPr>
            <w:tcW w:w="1030" w:type="dxa"/>
          </w:tcPr>
          <w:p w14:paraId="7478DB1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5B7A765F"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71</w:t>
            </w:r>
          </w:p>
        </w:tc>
        <w:tc>
          <w:tcPr>
            <w:tcW w:w="3312" w:type="dxa"/>
          </w:tcPr>
          <w:p w14:paraId="041BF328"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36ADEFC3" w14:textId="77777777">
        <w:trPr>
          <w:trHeight w:val="317"/>
        </w:trPr>
        <w:tc>
          <w:tcPr>
            <w:tcW w:w="1213" w:type="dxa"/>
            <w:vAlign w:val="center"/>
          </w:tcPr>
          <w:p w14:paraId="5FED3B49"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2B084E1E" w14:textId="77777777" w:rsidR="00E5523B" w:rsidRDefault="00000000">
            <w:pPr>
              <w:spacing w:line="276" w:lineRule="auto"/>
              <w:rPr>
                <w:rFonts w:asciiTheme="minorEastAsia" w:eastAsiaTheme="minorEastAsia" w:hAnsiTheme="minorEastAsia" w:cs="宋体" w:hint="eastAsia"/>
                <w:szCs w:val="21"/>
              </w:rPr>
            </w:pPr>
            <w:r>
              <w:rPr>
                <w:rFonts w:asciiTheme="minorEastAsia" w:eastAsiaTheme="minorEastAsia" w:hAnsiTheme="minorEastAsia" w:cs="宋体"/>
                <w:szCs w:val="21"/>
              </w:rPr>
              <w:t>住院楼“清华同方”风机盘管</w:t>
            </w:r>
          </w:p>
        </w:tc>
        <w:tc>
          <w:tcPr>
            <w:tcW w:w="1030" w:type="dxa"/>
          </w:tcPr>
          <w:p w14:paraId="78A98C4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1B7715D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757</w:t>
            </w:r>
          </w:p>
        </w:tc>
        <w:tc>
          <w:tcPr>
            <w:tcW w:w="3312" w:type="dxa"/>
          </w:tcPr>
          <w:p w14:paraId="428D02B7"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24C3CE32" w14:textId="77777777">
        <w:trPr>
          <w:trHeight w:val="317"/>
        </w:trPr>
        <w:tc>
          <w:tcPr>
            <w:tcW w:w="1213" w:type="dxa"/>
            <w:vAlign w:val="center"/>
          </w:tcPr>
          <w:p w14:paraId="49D3D80B"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5F13ED6B" w14:textId="77777777" w:rsidR="00E5523B" w:rsidRDefault="00000000">
            <w:pPr>
              <w:spacing w:line="276" w:lineRule="auto"/>
              <w:rPr>
                <w:rFonts w:asciiTheme="minorEastAsia" w:eastAsiaTheme="minorEastAsia" w:hAnsiTheme="minorEastAsia" w:cs="宋体" w:hint="eastAsia"/>
                <w:szCs w:val="21"/>
              </w:rPr>
            </w:pPr>
            <w:r>
              <w:rPr>
                <w:rFonts w:asciiTheme="minorEastAsia" w:eastAsiaTheme="minorEastAsia" w:hAnsiTheme="minorEastAsia" w:cs="宋体"/>
                <w:szCs w:val="21"/>
              </w:rPr>
              <w:t>门诊、综合楼“格力”风</w:t>
            </w:r>
            <w:r>
              <w:rPr>
                <w:rFonts w:asciiTheme="minorEastAsia" w:eastAsiaTheme="minorEastAsia" w:hAnsiTheme="minorEastAsia" w:cs="宋体"/>
                <w:szCs w:val="21"/>
              </w:rPr>
              <w:lastRenderedPageBreak/>
              <w:t>机盘管</w:t>
            </w:r>
          </w:p>
        </w:tc>
        <w:tc>
          <w:tcPr>
            <w:tcW w:w="1030" w:type="dxa"/>
          </w:tcPr>
          <w:p w14:paraId="1A881065"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lastRenderedPageBreak/>
              <w:t>台</w:t>
            </w:r>
          </w:p>
        </w:tc>
        <w:tc>
          <w:tcPr>
            <w:tcW w:w="1330" w:type="dxa"/>
          </w:tcPr>
          <w:p w14:paraId="70E9A318"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1035</w:t>
            </w:r>
          </w:p>
        </w:tc>
        <w:tc>
          <w:tcPr>
            <w:tcW w:w="3312" w:type="dxa"/>
          </w:tcPr>
          <w:p w14:paraId="4E22B698" w14:textId="77777777" w:rsidR="00E5523B" w:rsidRDefault="00000000" w:rsidP="00245468">
            <w:pPr>
              <w:spacing w:line="276" w:lineRule="auto"/>
              <w:ind w:leftChars="-51" w:left="-107" w:firstLineChars="200" w:firstLine="420"/>
              <w:jc w:val="center"/>
              <w:rPr>
                <w:rFonts w:asciiTheme="minorEastAsia" w:eastAsiaTheme="minorEastAsia" w:hAnsiTheme="minorEastAsia" w:cs="宋体" w:hint="eastAsia"/>
                <w:szCs w:val="21"/>
              </w:rPr>
            </w:pPr>
            <w:r>
              <w:rPr>
                <w:rFonts w:asciiTheme="minorEastAsia" w:eastAsiaTheme="minorEastAsia" w:hAnsiTheme="minorEastAsia" w:cs="宋体"/>
                <w:szCs w:val="21"/>
              </w:rPr>
              <w:t>HP40-HP90</w:t>
            </w:r>
          </w:p>
        </w:tc>
      </w:tr>
      <w:tr w:rsidR="00E5523B" w14:paraId="23577FEA" w14:textId="77777777">
        <w:trPr>
          <w:trHeight w:val="317"/>
        </w:trPr>
        <w:tc>
          <w:tcPr>
            <w:tcW w:w="1213" w:type="dxa"/>
            <w:vAlign w:val="center"/>
          </w:tcPr>
          <w:p w14:paraId="06CA1A00"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1254309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多联机空调“格力”</w:t>
            </w:r>
          </w:p>
        </w:tc>
        <w:tc>
          <w:tcPr>
            <w:tcW w:w="1030" w:type="dxa"/>
          </w:tcPr>
          <w:p w14:paraId="42D7F7D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724C437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24</w:t>
            </w:r>
          </w:p>
        </w:tc>
        <w:tc>
          <w:tcPr>
            <w:tcW w:w="3312" w:type="dxa"/>
          </w:tcPr>
          <w:p w14:paraId="72C5A4FD"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2FDD8FD7" w14:textId="77777777">
        <w:trPr>
          <w:trHeight w:val="294"/>
        </w:trPr>
        <w:tc>
          <w:tcPr>
            <w:tcW w:w="1213" w:type="dxa"/>
            <w:vAlign w:val="center"/>
          </w:tcPr>
          <w:p w14:paraId="6ED2ED2D"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2CE1C7E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喷淋补压泵</w:t>
            </w:r>
          </w:p>
        </w:tc>
        <w:tc>
          <w:tcPr>
            <w:tcW w:w="1030" w:type="dxa"/>
          </w:tcPr>
          <w:p w14:paraId="6CBE491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5B06302C"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w:t>
            </w:r>
          </w:p>
        </w:tc>
        <w:tc>
          <w:tcPr>
            <w:tcW w:w="3312" w:type="dxa"/>
          </w:tcPr>
          <w:p w14:paraId="1772F2E9"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4A3A9F8B" w14:textId="77777777">
        <w:trPr>
          <w:trHeight w:val="325"/>
        </w:trPr>
        <w:tc>
          <w:tcPr>
            <w:tcW w:w="1213" w:type="dxa"/>
            <w:vAlign w:val="center"/>
          </w:tcPr>
          <w:p w14:paraId="61E3F19C"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00B8EAF5"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立式多级消防喷淋泵</w:t>
            </w:r>
          </w:p>
        </w:tc>
        <w:tc>
          <w:tcPr>
            <w:tcW w:w="1030" w:type="dxa"/>
          </w:tcPr>
          <w:p w14:paraId="511A611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7C0B900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w:t>
            </w:r>
          </w:p>
        </w:tc>
        <w:tc>
          <w:tcPr>
            <w:tcW w:w="3312" w:type="dxa"/>
          </w:tcPr>
          <w:p w14:paraId="62A0B488"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68FDC603" w14:textId="77777777">
        <w:trPr>
          <w:trHeight w:val="302"/>
        </w:trPr>
        <w:tc>
          <w:tcPr>
            <w:tcW w:w="1213" w:type="dxa"/>
            <w:vAlign w:val="center"/>
          </w:tcPr>
          <w:p w14:paraId="4607850B"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2987BFE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立式多级消防栓泵</w:t>
            </w:r>
          </w:p>
        </w:tc>
        <w:tc>
          <w:tcPr>
            <w:tcW w:w="1030" w:type="dxa"/>
          </w:tcPr>
          <w:p w14:paraId="57D9D0A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5A26079B"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8</w:t>
            </w:r>
          </w:p>
        </w:tc>
        <w:tc>
          <w:tcPr>
            <w:tcW w:w="3312" w:type="dxa"/>
          </w:tcPr>
          <w:p w14:paraId="7FFEB1F3"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64FB2E04" w14:textId="77777777">
        <w:trPr>
          <w:trHeight w:val="319"/>
        </w:trPr>
        <w:tc>
          <w:tcPr>
            <w:tcW w:w="1213" w:type="dxa"/>
            <w:vAlign w:val="center"/>
          </w:tcPr>
          <w:p w14:paraId="6AA26257"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72A38A1B"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喷淋补压泵</w:t>
            </w:r>
          </w:p>
        </w:tc>
        <w:tc>
          <w:tcPr>
            <w:tcW w:w="1030" w:type="dxa"/>
          </w:tcPr>
          <w:p w14:paraId="06F61A3C"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2A591CFB"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w:t>
            </w:r>
          </w:p>
        </w:tc>
        <w:tc>
          <w:tcPr>
            <w:tcW w:w="3312" w:type="dxa"/>
          </w:tcPr>
          <w:p w14:paraId="37B990F7"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6144705C" w14:textId="77777777">
        <w:trPr>
          <w:trHeight w:val="310"/>
        </w:trPr>
        <w:tc>
          <w:tcPr>
            <w:tcW w:w="1213" w:type="dxa"/>
            <w:vAlign w:val="center"/>
          </w:tcPr>
          <w:p w14:paraId="13214AF0"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7F4499D9"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消防控制柜</w:t>
            </w:r>
          </w:p>
        </w:tc>
        <w:tc>
          <w:tcPr>
            <w:tcW w:w="1030" w:type="dxa"/>
          </w:tcPr>
          <w:p w14:paraId="05CF10AC"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个</w:t>
            </w:r>
          </w:p>
        </w:tc>
        <w:tc>
          <w:tcPr>
            <w:tcW w:w="1330" w:type="dxa"/>
          </w:tcPr>
          <w:p w14:paraId="73BF4D4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206</w:t>
            </w:r>
          </w:p>
        </w:tc>
        <w:tc>
          <w:tcPr>
            <w:tcW w:w="3312" w:type="dxa"/>
          </w:tcPr>
          <w:p w14:paraId="0D03AE5A"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4666D78C" w14:textId="77777777">
        <w:trPr>
          <w:trHeight w:val="313"/>
        </w:trPr>
        <w:tc>
          <w:tcPr>
            <w:tcW w:w="1213" w:type="dxa"/>
            <w:vAlign w:val="center"/>
          </w:tcPr>
          <w:p w14:paraId="19976612"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6033828D"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监视器</w:t>
            </w:r>
          </w:p>
        </w:tc>
        <w:tc>
          <w:tcPr>
            <w:tcW w:w="1030" w:type="dxa"/>
          </w:tcPr>
          <w:p w14:paraId="33243609"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0F39D6CE"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35</w:t>
            </w:r>
          </w:p>
        </w:tc>
        <w:tc>
          <w:tcPr>
            <w:tcW w:w="3312" w:type="dxa"/>
          </w:tcPr>
          <w:p w14:paraId="38F26704"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1F736FE0" w14:textId="77777777">
        <w:trPr>
          <w:trHeight w:val="304"/>
        </w:trPr>
        <w:tc>
          <w:tcPr>
            <w:tcW w:w="1213" w:type="dxa"/>
            <w:vAlign w:val="center"/>
          </w:tcPr>
          <w:p w14:paraId="7268008E"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1AEA3A9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监视探头</w:t>
            </w:r>
          </w:p>
        </w:tc>
        <w:tc>
          <w:tcPr>
            <w:tcW w:w="1030" w:type="dxa"/>
          </w:tcPr>
          <w:p w14:paraId="26D6F8E5"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个</w:t>
            </w:r>
          </w:p>
        </w:tc>
        <w:tc>
          <w:tcPr>
            <w:tcW w:w="1330" w:type="dxa"/>
          </w:tcPr>
          <w:p w14:paraId="20171F9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1025</w:t>
            </w:r>
          </w:p>
        </w:tc>
        <w:tc>
          <w:tcPr>
            <w:tcW w:w="3312" w:type="dxa"/>
          </w:tcPr>
          <w:p w14:paraId="3223B8C0"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7F5E1627" w14:textId="77777777">
        <w:trPr>
          <w:trHeight w:val="321"/>
        </w:trPr>
        <w:tc>
          <w:tcPr>
            <w:tcW w:w="1213" w:type="dxa"/>
            <w:vAlign w:val="center"/>
          </w:tcPr>
          <w:p w14:paraId="2A979AD9"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151C52B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客梯、污梯、扶梯</w:t>
            </w:r>
          </w:p>
        </w:tc>
        <w:tc>
          <w:tcPr>
            <w:tcW w:w="1030" w:type="dxa"/>
          </w:tcPr>
          <w:p w14:paraId="7A9D44A9"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7E600AF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37</w:t>
            </w:r>
          </w:p>
        </w:tc>
        <w:tc>
          <w:tcPr>
            <w:tcW w:w="3312" w:type="dxa"/>
          </w:tcPr>
          <w:p w14:paraId="4591A46F"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扶梯8台，直梯29台</w:t>
            </w:r>
          </w:p>
        </w:tc>
      </w:tr>
      <w:tr w:rsidR="00E5523B" w14:paraId="6AB47770" w14:textId="77777777">
        <w:trPr>
          <w:trHeight w:val="312"/>
        </w:trPr>
        <w:tc>
          <w:tcPr>
            <w:tcW w:w="1213" w:type="dxa"/>
            <w:vAlign w:val="center"/>
          </w:tcPr>
          <w:p w14:paraId="5784E295"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1FF5574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手术室电动门</w:t>
            </w:r>
          </w:p>
        </w:tc>
        <w:tc>
          <w:tcPr>
            <w:tcW w:w="1030" w:type="dxa"/>
          </w:tcPr>
          <w:p w14:paraId="22212C63"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c>
          <w:tcPr>
            <w:tcW w:w="1330" w:type="dxa"/>
          </w:tcPr>
          <w:p w14:paraId="6DB08849"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12</w:t>
            </w:r>
          </w:p>
        </w:tc>
        <w:tc>
          <w:tcPr>
            <w:tcW w:w="3312" w:type="dxa"/>
          </w:tcPr>
          <w:p w14:paraId="28694CCF"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0BB924F6" w14:textId="77777777">
        <w:trPr>
          <w:trHeight w:val="315"/>
        </w:trPr>
        <w:tc>
          <w:tcPr>
            <w:tcW w:w="1213" w:type="dxa"/>
            <w:vAlign w:val="center"/>
          </w:tcPr>
          <w:p w14:paraId="28570684"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2DA1AEF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新风机组</w:t>
            </w:r>
          </w:p>
        </w:tc>
        <w:tc>
          <w:tcPr>
            <w:tcW w:w="1030" w:type="dxa"/>
          </w:tcPr>
          <w:p w14:paraId="2EC26910"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73456626"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38</w:t>
            </w:r>
          </w:p>
        </w:tc>
        <w:tc>
          <w:tcPr>
            <w:tcW w:w="3312" w:type="dxa"/>
          </w:tcPr>
          <w:p w14:paraId="486CA9C1"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0E166DB8" w14:textId="77777777">
        <w:trPr>
          <w:trHeight w:val="305"/>
        </w:trPr>
        <w:tc>
          <w:tcPr>
            <w:tcW w:w="1213" w:type="dxa"/>
            <w:vAlign w:val="center"/>
          </w:tcPr>
          <w:p w14:paraId="58CBAEA8"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18F8533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排风机</w:t>
            </w:r>
          </w:p>
        </w:tc>
        <w:tc>
          <w:tcPr>
            <w:tcW w:w="1030" w:type="dxa"/>
          </w:tcPr>
          <w:p w14:paraId="099CA226"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59053E6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40</w:t>
            </w:r>
          </w:p>
        </w:tc>
        <w:tc>
          <w:tcPr>
            <w:tcW w:w="3312" w:type="dxa"/>
          </w:tcPr>
          <w:p w14:paraId="39370061"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6B698B21" w14:textId="77777777">
        <w:trPr>
          <w:trHeight w:val="310"/>
        </w:trPr>
        <w:tc>
          <w:tcPr>
            <w:tcW w:w="1213" w:type="dxa"/>
            <w:vAlign w:val="center"/>
          </w:tcPr>
          <w:p w14:paraId="0D7BF594"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6788D80D"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医用空压机组</w:t>
            </w:r>
          </w:p>
        </w:tc>
        <w:tc>
          <w:tcPr>
            <w:tcW w:w="1030" w:type="dxa"/>
          </w:tcPr>
          <w:p w14:paraId="07D547C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套</w:t>
            </w:r>
          </w:p>
        </w:tc>
        <w:tc>
          <w:tcPr>
            <w:tcW w:w="1330" w:type="dxa"/>
          </w:tcPr>
          <w:p w14:paraId="1C2FB46D"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5</w:t>
            </w:r>
          </w:p>
        </w:tc>
        <w:tc>
          <w:tcPr>
            <w:tcW w:w="3312" w:type="dxa"/>
          </w:tcPr>
          <w:p w14:paraId="6D297B3B"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6518C1B4" w14:textId="77777777">
        <w:trPr>
          <w:trHeight w:val="313"/>
        </w:trPr>
        <w:tc>
          <w:tcPr>
            <w:tcW w:w="1213" w:type="dxa"/>
            <w:vAlign w:val="center"/>
          </w:tcPr>
          <w:p w14:paraId="4B0B6534"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0F364B3E"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医用真空机组</w:t>
            </w:r>
          </w:p>
        </w:tc>
        <w:tc>
          <w:tcPr>
            <w:tcW w:w="1030" w:type="dxa"/>
          </w:tcPr>
          <w:p w14:paraId="30F14AB6"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套</w:t>
            </w:r>
          </w:p>
        </w:tc>
        <w:tc>
          <w:tcPr>
            <w:tcW w:w="1330" w:type="dxa"/>
          </w:tcPr>
          <w:p w14:paraId="33CC030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w:t>
            </w:r>
          </w:p>
        </w:tc>
        <w:tc>
          <w:tcPr>
            <w:tcW w:w="3312" w:type="dxa"/>
          </w:tcPr>
          <w:p w14:paraId="349C23DE"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01E8D3E6" w14:textId="77777777">
        <w:trPr>
          <w:trHeight w:val="318"/>
        </w:trPr>
        <w:tc>
          <w:tcPr>
            <w:tcW w:w="1213" w:type="dxa"/>
            <w:vAlign w:val="center"/>
          </w:tcPr>
          <w:p w14:paraId="01CC103A"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0C9741E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喷淋泵</w:t>
            </w:r>
          </w:p>
        </w:tc>
        <w:tc>
          <w:tcPr>
            <w:tcW w:w="1030" w:type="dxa"/>
          </w:tcPr>
          <w:p w14:paraId="21C7598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77C1E25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w:t>
            </w:r>
          </w:p>
        </w:tc>
        <w:tc>
          <w:tcPr>
            <w:tcW w:w="3312" w:type="dxa"/>
          </w:tcPr>
          <w:p w14:paraId="641482BF"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56291A80" w14:textId="77777777">
        <w:trPr>
          <w:trHeight w:val="311"/>
        </w:trPr>
        <w:tc>
          <w:tcPr>
            <w:tcW w:w="1213" w:type="dxa"/>
            <w:vAlign w:val="center"/>
          </w:tcPr>
          <w:p w14:paraId="5C15D15B"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4C0D6FBE"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消防泵</w:t>
            </w:r>
          </w:p>
        </w:tc>
        <w:tc>
          <w:tcPr>
            <w:tcW w:w="1030" w:type="dxa"/>
          </w:tcPr>
          <w:p w14:paraId="3A84BB25"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110C3C3B"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w:t>
            </w:r>
          </w:p>
        </w:tc>
        <w:tc>
          <w:tcPr>
            <w:tcW w:w="3312" w:type="dxa"/>
          </w:tcPr>
          <w:p w14:paraId="1D6F6958"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44E83CE8" w14:textId="77777777">
        <w:trPr>
          <w:trHeight w:val="311"/>
        </w:trPr>
        <w:tc>
          <w:tcPr>
            <w:tcW w:w="1213" w:type="dxa"/>
            <w:vAlign w:val="center"/>
          </w:tcPr>
          <w:p w14:paraId="01EA8FEC"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1EA00809"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消防稳压泵</w:t>
            </w:r>
          </w:p>
        </w:tc>
        <w:tc>
          <w:tcPr>
            <w:tcW w:w="1030" w:type="dxa"/>
          </w:tcPr>
          <w:p w14:paraId="7C60F6B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2EE4E8B3"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w:t>
            </w:r>
          </w:p>
        </w:tc>
        <w:tc>
          <w:tcPr>
            <w:tcW w:w="3312" w:type="dxa"/>
          </w:tcPr>
          <w:p w14:paraId="1EBFF35F"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3C06433B" w14:textId="77777777">
        <w:trPr>
          <w:trHeight w:val="314"/>
        </w:trPr>
        <w:tc>
          <w:tcPr>
            <w:tcW w:w="1213" w:type="dxa"/>
            <w:vAlign w:val="center"/>
          </w:tcPr>
          <w:p w14:paraId="1C756F5E"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603E2FE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排污泵</w:t>
            </w:r>
          </w:p>
        </w:tc>
        <w:tc>
          <w:tcPr>
            <w:tcW w:w="1030" w:type="dxa"/>
          </w:tcPr>
          <w:p w14:paraId="4CBFB68F"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71CB7466"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71</w:t>
            </w:r>
          </w:p>
        </w:tc>
        <w:tc>
          <w:tcPr>
            <w:tcW w:w="3312" w:type="dxa"/>
          </w:tcPr>
          <w:p w14:paraId="253D4ED7"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7FEA0331" w14:textId="77777777">
        <w:trPr>
          <w:trHeight w:val="163"/>
        </w:trPr>
        <w:tc>
          <w:tcPr>
            <w:tcW w:w="1213" w:type="dxa"/>
            <w:vAlign w:val="center"/>
          </w:tcPr>
          <w:p w14:paraId="574DFFF4"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66612574"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空调泵</w:t>
            </w:r>
          </w:p>
        </w:tc>
        <w:tc>
          <w:tcPr>
            <w:tcW w:w="1030" w:type="dxa"/>
          </w:tcPr>
          <w:p w14:paraId="37E6CFF9"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2CC54E76"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31</w:t>
            </w:r>
          </w:p>
        </w:tc>
        <w:tc>
          <w:tcPr>
            <w:tcW w:w="3312" w:type="dxa"/>
          </w:tcPr>
          <w:p w14:paraId="285FD7E4"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75B963DB" w14:textId="77777777">
        <w:trPr>
          <w:trHeight w:val="163"/>
        </w:trPr>
        <w:tc>
          <w:tcPr>
            <w:tcW w:w="1213" w:type="dxa"/>
            <w:vAlign w:val="center"/>
          </w:tcPr>
          <w:p w14:paraId="4F8965F0"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65187AD5"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物流传输系统</w:t>
            </w:r>
          </w:p>
        </w:tc>
        <w:tc>
          <w:tcPr>
            <w:tcW w:w="1030" w:type="dxa"/>
          </w:tcPr>
          <w:p w14:paraId="772D24A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套</w:t>
            </w:r>
          </w:p>
        </w:tc>
        <w:tc>
          <w:tcPr>
            <w:tcW w:w="1330" w:type="dxa"/>
          </w:tcPr>
          <w:p w14:paraId="19E319DE"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w:t>
            </w:r>
          </w:p>
        </w:tc>
        <w:tc>
          <w:tcPr>
            <w:tcW w:w="3312" w:type="dxa"/>
          </w:tcPr>
          <w:p w14:paraId="38642A59"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47413C31" w14:textId="77777777">
        <w:trPr>
          <w:trHeight w:val="163"/>
        </w:trPr>
        <w:tc>
          <w:tcPr>
            <w:tcW w:w="1213" w:type="dxa"/>
            <w:vAlign w:val="center"/>
          </w:tcPr>
          <w:p w14:paraId="6438CC5B"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7204AC60"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hint="eastAsia"/>
                <w:szCs w:val="21"/>
              </w:rPr>
              <w:t>制氧机、液氧罐</w:t>
            </w:r>
          </w:p>
        </w:tc>
        <w:tc>
          <w:tcPr>
            <w:tcW w:w="1030" w:type="dxa"/>
          </w:tcPr>
          <w:p w14:paraId="3855DF9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hint="eastAsia"/>
                <w:szCs w:val="21"/>
              </w:rPr>
              <w:t>套</w:t>
            </w:r>
          </w:p>
        </w:tc>
        <w:tc>
          <w:tcPr>
            <w:tcW w:w="1330" w:type="dxa"/>
          </w:tcPr>
          <w:p w14:paraId="516FF32E"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hint="eastAsia"/>
                <w:szCs w:val="21"/>
              </w:rPr>
              <w:t>5</w:t>
            </w:r>
          </w:p>
        </w:tc>
        <w:tc>
          <w:tcPr>
            <w:tcW w:w="3312" w:type="dxa"/>
          </w:tcPr>
          <w:p w14:paraId="4ED11C8D"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3118845E" w14:textId="77777777">
        <w:trPr>
          <w:trHeight w:val="163"/>
        </w:trPr>
        <w:tc>
          <w:tcPr>
            <w:tcW w:w="1213" w:type="dxa"/>
            <w:vAlign w:val="center"/>
          </w:tcPr>
          <w:p w14:paraId="2CAEFE04"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5053AD9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空气热泵热水机组</w:t>
            </w:r>
          </w:p>
        </w:tc>
        <w:tc>
          <w:tcPr>
            <w:tcW w:w="1030" w:type="dxa"/>
          </w:tcPr>
          <w:p w14:paraId="3537D818"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套</w:t>
            </w:r>
          </w:p>
        </w:tc>
        <w:tc>
          <w:tcPr>
            <w:tcW w:w="1330" w:type="dxa"/>
          </w:tcPr>
          <w:p w14:paraId="3A69E0D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5</w:t>
            </w:r>
          </w:p>
        </w:tc>
        <w:tc>
          <w:tcPr>
            <w:tcW w:w="3312" w:type="dxa"/>
          </w:tcPr>
          <w:p w14:paraId="0AE29270"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r w:rsidR="00E5523B" w14:paraId="061A3EA5" w14:textId="77777777">
        <w:trPr>
          <w:trHeight w:val="163"/>
        </w:trPr>
        <w:tc>
          <w:tcPr>
            <w:tcW w:w="1213" w:type="dxa"/>
            <w:vAlign w:val="center"/>
          </w:tcPr>
          <w:p w14:paraId="149ACE09" w14:textId="77777777" w:rsidR="00E5523B" w:rsidRDefault="00E5523B">
            <w:pPr>
              <w:numPr>
                <w:ilvl w:val="0"/>
                <w:numId w:val="9"/>
              </w:numPr>
              <w:spacing w:line="276" w:lineRule="auto"/>
              <w:jc w:val="center"/>
              <w:rPr>
                <w:rFonts w:asciiTheme="minorEastAsia" w:eastAsiaTheme="minorEastAsia" w:hAnsiTheme="minorEastAsia" w:cs="宋体" w:hint="eastAsia"/>
                <w:szCs w:val="21"/>
              </w:rPr>
            </w:pPr>
          </w:p>
        </w:tc>
        <w:tc>
          <w:tcPr>
            <w:tcW w:w="2927" w:type="dxa"/>
          </w:tcPr>
          <w:p w14:paraId="11DEF87A"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分体空调</w:t>
            </w:r>
          </w:p>
        </w:tc>
        <w:tc>
          <w:tcPr>
            <w:tcW w:w="1030" w:type="dxa"/>
          </w:tcPr>
          <w:p w14:paraId="31EF258E"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台</w:t>
            </w:r>
          </w:p>
        </w:tc>
        <w:tc>
          <w:tcPr>
            <w:tcW w:w="1330" w:type="dxa"/>
          </w:tcPr>
          <w:p w14:paraId="3E808C22"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600</w:t>
            </w:r>
          </w:p>
        </w:tc>
        <w:tc>
          <w:tcPr>
            <w:tcW w:w="3312" w:type="dxa"/>
          </w:tcPr>
          <w:p w14:paraId="648CBC22" w14:textId="77777777" w:rsidR="00E5523B" w:rsidRDefault="00E5523B">
            <w:pPr>
              <w:spacing w:line="276" w:lineRule="auto"/>
              <w:ind w:leftChars="-51" w:left="-107" w:firstLineChars="200" w:firstLine="420"/>
              <w:rPr>
                <w:rFonts w:asciiTheme="minorEastAsia" w:eastAsiaTheme="minorEastAsia" w:hAnsiTheme="minorEastAsia" w:cs="宋体" w:hint="eastAsia"/>
                <w:szCs w:val="21"/>
              </w:rPr>
            </w:pPr>
          </w:p>
        </w:tc>
      </w:tr>
    </w:tbl>
    <w:p w14:paraId="37E1EEB3" w14:textId="77777777" w:rsidR="00E5523B" w:rsidRDefault="00E5523B">
      <w:pPr>
        <w:spacing w:line="276" w:lineRule="auto"/>
        <w:rPr>
          <w:rFonts w:asciiTheme="minorEastAsia" w:eastAsiaTheme="minorEastAsia" w:hAnsiTheme="minorEastAsia" w:hint="eastAsia"/>
          <w:szCs w:val="21"/>
        </w:rPr>
      </w:pPr>
    </w:p>
    <w:p w14:paraId="718F09B0" w14:textId="77777777" w:rsidR="00E5523B" w:rsidRDefault="00E5523B">
      <w:pPr>
        <w:spacing w:line="276" w:lineRule="auto"/>
        <w:rPr>
          <w:rFonts w:asciiTheme="minorEastAsia" w:eastAsiaTheme="minorEastAsia" w:hAnsiTheme="minorEastAsia" w:hint="eastAsia"/>
          <w:szCs w:val="21"/>
        </w:rPr>
      </w:pPr>
    </w:p>
    <w:p w14:paraId="17739BC7"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管理规范要求</w:t>
      </w:r>
    </w:p>
    <w:p w14:paraId="492BD811"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1、所有物业管理规范必须符合三级甲等医院标准。</w:t>
      </w:r>
    </w:p>
    <w:p w14:paraId="320CD58D"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2、严格执行医院所规定的各项规章制度。</w:t>
      </w:r>
    </w:p>
    <w:p w14:paraId="31693FBD"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3、严格执行医院设定的各种操作流程。</w:t>
      </w:r>
    </w:p>
    <w:p w14:paraId="2DBF145F"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4、严格执行医院要求的人员准入标准。</w:t>
      </w:r>
    </w:p>
    <w:p w14:paraId="167D4AC5" w14:textId="77777777" w:rsidR="00E5523B" w:rsidRDefault="00000000">
      <w:pPr>
        <w:spacing w:line="276" w:lineRule="auto"/>
        <w:ind w:leftChars="-51" w:left="-107"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5、严格执行劳动法管理劳务人员。</w:t>
      </w:r>
    </w:p>
    <w:p w14:paraId="5FAA1B44" w14:textId="77777777" w:rsidR="00E5523B" w:rsidRDefault="00E5523B">
      <w:pPr>
        <w:spacing w:line="220" w:lineRule="auto"/>
        <w:ind w:firstLineChars="100" w:firstLine="210"/>
        <w:rPr>
          <w:rFonts w:asciiTheme="minorEastAsia" w:eastAsiaTheme="minorEastAsia" w:hAnsiTheme="minorEastAsia" w:hint="eastAsia"/>
          <w:szCs w:val="21"/>
        </w:rPr>
      </w:pPr>
    </w:p>
    <w:p w14:paraId="1BE4E648" w14:textId="041E43AB" w:rsidR="00E5523B" w:rsidRDefault="00000000">
      <w:pPr>
        <w:spacing w:before="79" w:line="219" w:lineRule="auto"/>
        <w:ind w:left="413"/>
        <w:rPr>
          <w:rFonts w:asciiTheme="minorEastAsia" w:eastAsiaTheme="minorEastAsia" w:hAnsiTheme="minorEastAsia" w:cs="宋体" w:hint="eastAsia"/>
          <w:szCs w:val="21"/>
          <w:lang w:val="zh-CN" w:bidi="zh-CN"/>
        </w:rPr>
      </w:pPr>
      <w:r>
        <w:rPr>
          <w:rFonts w:asciiTheme="minorEastAsia" w:eastAsiaTheme="minorEastAsia" w:hAnsiTheme="minorEastAsia" w:cs="宋体"/>
          <w:b/>
          <w:bCs/>
          <w:spacing w:val="23"/>
          <w:szCs w:val="21"/>
          <w:lang w:val="zh-CN" w:bidi="zh-CN"/>
        </w:rPr>
        <w:t>(二)服务要求</w:t>
      </w:r>
    </w:p>
    <w:p w14:paraId="3763252F" w14:textId="77777777" w:rsidR="00E5523B" w:rsidRDefault="00E5523B">
      <w:pPr>
        <w:spacing w:line="295" w:lineRule="auto"/>
        <w:rPr>
          <w:rFonts w:asciiTheme="minorEastAsia" w:eastAsiaTheme="minorEastAsia" w:hAnsiTheme="minorEastAsia" w:hint="eastAsia"/>
          <w:szCs w:val="21"/>
        </w:rPr>
      </w:pPr>
    </w:p>
    <w:p w14:paraId="71964B6C" w14:textId="77777777" w:rsidR="00E5523B" w:rsidRDefault="00000000">
      <w:pPr>
        <w:spacing w:before="69" w:line="294" w:lineRule="auto"/>
        <w:ind w:left="409" w:right="144" w:firstLine="450"/>
        <w:rPr>
          <w:rFonts w:asciiTheme="minorEastAsia" w:eastAsiaTheme="minorEastAsia" w:hAnsiTheme="minorEastAsia" w:cs="宋体" w:hint="eastAsia"/>
          <w:szCs w:val="21"/>
          <w:lang w:val="zh-CN" w:bidi="zh-CN"/>
        </w:rPr>
      </w:pPr>
      <w:r>
        <w:rPr>
          <w:rFonts w:asciiTheme="minorEastAsia" w:eastAsiaTheme="minorEastAsia" w:hAnsiTheme="minorEastAsia" w:cs="宋体"/>
          <w:spacing w:val="-2"/>
          <w:szCs w:val="21"/>
          <w:lang w:val="zh-CN" w:bidi="zh-CN"/>
        </w:rPr>
        <w:t>本次采购范围包括后勤管理服务</w:t>
      </w:r>
      <w:r>
        <w:rPr>
          <w:rFonts w:asciiTheme="minorEastAsia" w:eastAsiaTheme="minorEastAsia" w:hAnsiTheme="minorEastAsia" w:cs="宋体"/>
          <w:spacing w:val="-2"/>
          <w:szCs w:val="21"/>
          <w:lang w:bidi="zh-CN"/>
        </w:rPr>
        <w:t>（含景田北社区医院、得壹中医药创新转化中心、医疗综合体）</w:t>
      </w:r>
      <w:r>
        <w:rPr>
          <w:rFonts w:asciiTheme="minorEastAsia" w:eastAsiaTheme="minorEastAsia" w:hAnsiTheme="minorEastAsia" w:cs="宋体"/>
          <w:spacing w:val="-2"/>
          <w:szCs w:val="21"/>
          <w:lang w:val="zh-CN" w:bidi="zh-CN"/>
        </w:rPr>
        <w:t>、建筑机电管理服务、医疗辅助管理共</w:t>
      </w:r>
      <w:r>
        <w:rPr>
          <w:rFonts w:asciiTheme="minorEastAsia" w:eastAsiaTheme="minorEastAsia" w:hAnsiTheme="minorEastAsia" w:cs="宋体"/>
          <w:spacing w:val="-2"/>
          <w:szCs w:val="21"/>
          <w:lang w:bidi="zh-CN"/>
        </w:rPr>
        <w:t>三</w:t>
      </w:r>
      <w:r>
        <w:rPr>
          <w:rFonts w:asciiTheme="minorEastAsia" w:eastAsiaTheme="minorEastAsia" w:hAnsiTheme="minorEastAsia" w:cs="宋体"/>
          <w:spacing w:val="-2"/>
          <w:szCs w:val="21"/>
          <w:lang w:val="zh-CN" w:bidi="zh-CN"/>
        </w:rPr>
        <w:t>个部分的内容，具体内容</w:t>
      </w:r>
      <w:r>
        <w:rPr>
          <w:rFonts w:asciiTheme="minorEastAsia" w:eastAsiaTheme="minorEastAsia" w:hAnsiTheme="minorEastAsia" w:cs="宋体"/>
          <w:spacing w:val="-8"/>
          <w:szCs w:val="21"/>
          <w:lang w:val="zh-CN" w:bidi="zh-CN"/>
        </w:rPr>
        <w:t>及要求如下：</w:t>
      </w:r>
    </w:p>
    <w:p w14:paraId="2DD855C9" w14:textId="77777777" w:rsidR="00E5523B" w:rsidRDefault="00E5523B">
      <w:pPr>
        <w:spacing w:line="220" w:lineRule="auto"/>
        <w:ind w:firstLineChars="100" w:firstLine="210"/>
        <w:rPr>
          <w:rFonts w:asciiTheme="minorEastAsia" w:eastAsiaTheme="minorEastAsia" w:hAnsiTheme="minorEastAsia" w:hint="eastAsia"/>
          <w:szCs w:val="21"/>
        </w:rPr>
      </w:pPr>
    </w:p>
    <w:p w14:paraId="5F5FDB0E" w14:textId="77777777" w:rsidR="00E5523B" w:rsidRDefault="00000000">
      <w:pPr>
        <w:spacing w:before="119" w:line="219" w:lineRule="auto"/>
        <w:jc w:val="center"/>
        <w:rPr>
          <w:rFonts w:asciiTheme="minorEastAsia" w:eastAsiaTheme="minorEastAsia" w:hAnsiTheme="minorEastAsia" w:cs="宋体" w:hint="eastAsia"/>
          <w:szCs w:val="21"/>
          <w:lang w:val="zh-CN" w:bidi="zh-CN"/>
        </w:rPr>
      </w:pPr>
      <w:r>
        <w:rPr>
          <w:rFonts w:asciiTheme="minorEastAsia" w:eastAsiaTheme="minorEastAsia" w:hAnsiTheme="minorEastAsia" w:cs="宋体"/>
          <w:b/>
          <w:bCs/>
          <w:spacing w:val="-5"/>
          <w:szCs w:val="21"/>
          <w:lang w:val="zh-CN" w:bidi="zh-CN"/>
        </w:rPr>
        <w:t>后勤管理服务</w:t>
      </w:r>
    </w:p>
    <w:p w14:paraId="7B639C85" w14:textId="77777777" w:rsidR="00E5523B" w:rsidRDefault="00000000">
      <w:p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1.环境清洁管理服务</w:t>
      </w:r>
    </w:p>
    <w:p w14:paraId="3778A4DC" w14:textId="77777777" w:rsidR="00E5523B" w:rsidRDefault="00000000">
      <w:pPr>
        <w:spacing w:line="360" w:lineRule="exact"/>
        <w:ind w:firstLineChars="200" w:firstLine="420"/>
        <w:rPr>
          <w:rFonts w:asciiTheme="minorEastAsia" w:eastAsiaTheme="minorEastAsia" w:hAnsiTheme="minorEastAsia" w:cs="宋体" w:hint="eastAsia"/>
          <w:b/>
          <w:szCs w:val="21"/>
        </w:rPr>
      </w:pPr>
      <w:r>
        <w:rPr>
          <w:rFonts w:asciiTheme="minorEastAsia" w:eastAsiaTheme="minorEastAsia" w:hAnsiTheme="minorEastAsia" w:cs="宋体"/>
          <w:bCs/>
          <w:szCs w:val="21"/>
        </w:rPr>
        <w:t>门诊楼、住院楼、综合楼、科教楼及院方有关的场所【（包括但不限于院外办公楼、学</w:t>
      </w:r>
      <w:r>
        <w:rPr>
          <w:rFonts w:asciiTheme="minorEastAsia" w:eastAsiaTheme="minorEastAsia" w:hAnsiTheme="minorEastAsia" w:cs="宋体"/>
          <w:bCs/>
          <w:szCs w:val="21"/>
        </w:rPr>
        <w:lastRenderedPageBreak/>
        <w:t>生宿舍、院外社康中心（站）、社区医院、得壹中医药创新转化中心、医疗综合体的室内外卫生管理等】。</w:t>
      </w:r>
    </w:p>
    <w:p w14:paraId="2A596038" w14:textId="77777777" w:rsidR="00E5523B" w:rsidRDefault="00000000">
      <w:pPr>
        <w:tabs>
          <w:tab w:val="center" w:pos="4153"/>
        </w:tabs>
        <w:spacing w:line="360" w:lineRule="exact"/>
        <w:ind w:firstLineChars="200" w:firstLine="420"/>
        <w:rPr>
          <w:rFonts w:asciiTheme="minorEastAsia" w:eastAsiaTheme="minorEastAsia" w:hAnsiTheme="minorEastAsia" w:cs="宋体" w:hint="eastAsia"/>
          <w:bCs/>
          <w:color w:val="FF0000"/>
          <w:szCs w:val="21"/>
        </w:rPr>
      </w:pPr>
      <w:r>
        <w:rPr>
          <w:rFonts w:asciiTheme="minorEastAsia" w:eastAsiaTheme="minorEastAsia" w:hAnsiTheme="minorEastAsia" w:cs="宋体"/>
          <w:bCs/>
          <w:szCs w:val="21"/>
        </w:rPr>
        <w:t>因管理因素造成医院及周边环境污染，以及人身伤害或由此引发的其它事故，由中标服务方承担全部责任。</w:t>
      </w:r>
    </w:p>
    <w:p w14:paraId="41CD0515" w14:textId="77777777" w:rsidR="00E5523B" w:rsidRDefault="00000000">
      <w:pPr>
        <w:tabs>
          <w:tab w:val="center" w:pos="4153"/>
        </w:tabs>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1.1环境清洁管理服务范围和内容</w:t>
      </w:r>
    </w:p>
    <w:p w14:paraId="7148CE11" w14:textId="77777777" w:rsidR="00E5523B" w:rsidRDefault="00000000">
      <w:pPr>
        <w:tabs>
          <w:tab w:val="center" w:pos="4153"/>
        </w:tabs>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1.1.1基础性服务</w:t>
      </w:r>
    </w:p>
    <w:p w14:paraId="11166168"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包括地面、台面、天花、顶棚、内墙、门窗、玻璃、桌、椅、床、柜、室内家具、垃圾桶、输液架、灯具、开关、摆设物、宣传栏、门牌、轮椅、扶手、护栏、消防设备、通风口、电视机表面、显示器表面、呼叫系统显示器表面、各种自助设施表面、饮水机表面、空气消毒机表面、楼梯、走廊、通道、电梯、地下室和楼（层）顶平台、挑檐、库房、茶水间、厕所、垃圾站、污水站、警务室等全方位的清洁、消杀、保洁工作和环境美化工作；（餐厅内部除外）</w:t>
      </w:r>
    </w:p>
    <w:p w14:paraId="22A396BE"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生活垃圾收集、清运和无害化处理及废品收集；</w:t>
      </w:r>
    </w:p>
    <w:p w14:paraId="78DAC732"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各类地面、地板的专业清洁及周期性的打蜡；</w:t>
      </w:r>
    </w:p>
    <w:p w14:paraId="7C18B0A3"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皮质家具清洁；</w:t>
      </w:r>
    </w:p>
    <w:p w14:paraId="5A3D5792"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不锈钢除锈去污（不限于电梯间、扶手、垃圾桶、治疗室、换药室等不锈钢操作台等）；</w:t>
      </w:r>
    </w:p>
    <w:p w14:paraId="7E556DB4"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室内花木摆放、室外花草树木养护、修剪、杀虫；</w:t>
      </w:r>
    </w:p>
    <w:p w14:paraId="2E5E8149"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会议及节日美化布置；</w:t>
      </w:r>
    </w:p>
    <w:p w14:paraId="7A92A0C3"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医疗场所、病房、卫生间的专业清洁与消毒；</w:t>
      </w:r>
    </w:p>
    <w:p w14:paraId="662E5179" w14:textId="77777777" w:rsidR="00E5523B" w:rsidRDefault="00000000">
      <w:pPr>
        <w:tabs>
          <w:tab w:val="center" w:pos="4153"/>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szCs w:val="21"/>
        </w:rPr>
        <w:t>1.1.2专业性服务</w:t>
      </w:r>
    </w:p>
    <w:p w14:paraId="19F879E2"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针对不同病区、手术室、介入室、产房、重症监护病房、新生儿室、内镜室、肾病透析中心、导管室、注射区、治疗室、消毒供应中心、口腔科、检验科、急诊抢救室、发热门诊、肿瘤与血液病科、感染性疾病科等不同的低、中、高度环境感染危险度，采取不同日常清洁方法、强度、频率，遵循“清洁单元”的原则实施清洁卫生，分区分色使用相应的清洁用具和清洁消毒制剂，进行清洁与消毒、</w:t>
      </w:r>
      <w:r w:rsidR="00E5523B">
        <w:fldChar w:fldCharType="begin"/>
      </w:r>
      <w:r w:rsidR="00E5523B">
        <w:instrText>HYPERLINK "https://www.wiki8.com/qianghua_116926/" \o "</w:instrText>
      </w:r>
      <w:r w:rsidR="00E5523B">
        <w:instrText>医学百科：强化</w:instrText>
      </w:r>
      <w:r w:rsidR="00E5523B">
        <w:instrText>"</w:instrText>
      </w:r>
      <w:r w:rsidR="00E5523B">
        <w:fldChar w:fldCharType="separate"/>
      </w:r>
      <w:r w:rsidR="00E5523B">
        <w:rPr>
          <w:rFonts w:asciiTheme="minorEastAsia" w:eastAsiaTheme="minorEastAsia" w:hAnsiTheme="minorEastAsia" w:cs="宋体"/>
          <w:szCs w:val="21"/>
        </w:rPr>
        <w:t>强化</w:t>
      </w:r>
      <w:r w:rsidR="00E5523B">
        <w:fldChar w:fldCharType="end"/>
      </w:r>
      <w:r>
        <w:rPr>
          <w:rFonts w:asciiTheme="minorEastAsia" w:eastAsiaTheme="minorEastAsia" w:hAnsiTheme="minorEastAsia" w:cs="宋体"/>
          <w:szCs w:val="21"/>
        </w:rPr>
        <w:t>清洁与消毒，并对</w:t>
      </w:r>
      <w:hyperlink r:id="rId13" w:tooltip="医学百科：清洁工具" w:history="1">
        <w:r w:rsidR="00E5523B">
          <w:rPr>
            <w:rFonts w:asciiTheme="minorEastAsia" w:eastAsiaTheme="minorEastAsia" w:hAnsiTheme="minorEastAsia" w:cs="宋体"/>
            <w:szCs w:val="21"/>
          </w:rPr>
          <w:t>清洁工具</w:t>
        </w:r>
      </w:hyperlink>
      <w:r>
        <w:rPr>
          <w:rFonts w:asciiTheme="minorEastAsia" w:eastAsiaTheme="minorEastAsia" w:hAnsiTheme="minorEastAsia" w:cs="宋体"/>
          <w:szCs w:val="21"/>
        </w:rPr>
        <w:t>复用正确处理。</w:t>
      </w:r>
    </w:p>
    <w:p w14:paraId="6C688E4B"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医疗废物</w:t>
      </w:r>
      <w:r>
        <w:rPr>
          <w:rFonts w:asciiTheme="minorEastAsia" w:eastAsiaTheme="minorEastAsia" w:hAnsiTheme="minorEastAsia" w:cs="宋体"/>
          <w:bCs/>
          <w:szCs w:val="21"/>
        </w:rPr>
        <w:t>收集、运送、转存、移交</w:t>
      </w:r>
      <w:r>
        <w:rPr>
          <w:rFonts w:asciiTheme="minorEastAsia" w:eastAsiaTheme="minorEastAsia" w:hAnsiTheme="minorEastAsia" w:cs="宋体"/>
          <w:szCs w:val="21"/>
        </w:rPr>
        <w:t>；</w:t>
      </w:r>
    </w:p>
    <w:p w14:paraId="0227C01F"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污水处理监管及污水井、雨水井、化粪池等下水道清淤、疏通、无害化处理；</w:t>
      </w:r>
    </w:p>
    <w:p w14:paraId="4A0215E4"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除“四害”及消毒消杀、白蚁防治服务；</w:t>
      </w:r>
    </w:p>
    <w:p w14:paraId="4D0EA140" w14:textId="77777777" w:rsidR="00E5523B" w:rsidRDefault="00000000">
      <w:pPr>
        <w:numPr>
          <w:ilvl w:val="0"/>
          <w:numId w:val="10"/>
        </w:numPr>
        <w:spacing w:line="360" w:lineRule="exact"/>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外墙清洗工作：外墙立面需每半年清洗1次，</w:t>
      </w:r>
      <w:r>
        <w:rPr>
          <w:rFonts w:asciiTheme="minorEastAsia" w:eastAsiaTheme="minorEastAsia" w:hAnsiTheme="minorEastAsia" w:cs="宋体"/>
          <w:color w:val="000000"/>
          <w:szCs w:val="21"/>
        </w:rPr>
        <w:t>中标人需安排有资质的合作单位及工人完成此项工作；</w:t>
      </w:r>
    </w:p>
    <w:p w14:paraId="454CE16D"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医院、社康中心所有新建改造工程项目的开荒清洁。</w:t>
      </w:r>
    </w:p>
    <w:p w14:paraId="3170EFE2" w14:textId="77777777" w:rsidR="00E5523B" w:rsidRDefault="00000000">
      <w:pPr>
        <w:numPr>
          <w:ilvl w:val="0"/>
          <w:numId w:val="1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建筑垃圾等施工现场遗留垃圾，由中标人监督施工方进行及时的清运，施工结束后未及时清运（含物业入场前遗留施工垃圾）的建筑垃圾由中标人直接负责清运。出现问题及时处理。</w:t>
      </w:r>
    </w:p>
    <w:p w14:paraId="54AF9069" w14:textId="77777777" w:rsidR="00E5523B" w:rsidRDefault="00000000">
      <w:pPr>
        <w:numPr>
          <w:ilvl w:val="255"/>
          <w:numId w:val="0"/>
        </w:numPr>
        <w:tabs>
          <w:tab w:val="center" w:pos="4153"/>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szCs w:val="21"/>
        </w:rPr>
        <w:t>1.1.3</w:t>
      </w:r>
      <w:r>
        <w:rPr>
          <w:rFonts w:asciiTheme="minorEastAsia" w:eastAsiaTheme="minorEastAsia" w:hAnsiTheme="minorEastAsia" w:cs="宋体"/>
          <w:szCs w:val="21"/>
        </w:rPr>
        <w:t>可结合现场实际需要，交由具备相应资质的专业清洁单位实施，须经采购人审核同意，外包公司资质需符合行业法律法规要求。</w:t>
      </w:r>
    </w:p>
    <w:p w14:paraId="6E43E7C8" w14:textId="77777777" w:rsidR="00E5523B" w:rsidRDefault="00000000">
      <w:p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1.2环境清洁管理职责分工</w:t>
      </w:r>
    </w:p>
    <w:p w14:paraId="3E1FC31E" w14:textId="77777777" w:rsidR="00E5523B" w:rsidRDefault="00000000">
      <w:pPr>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lastRenderedPageBreak/>
        <w:t>1.2.1部长岗位职责</w:t>
      </w:r>
    </w:p>
    <w:p w14:paraId="638D1942"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服从医院</w:t>
      </w:r>
      <w:r>
        <w:rPr>
          <w:rFonts w:asciiTheme="minorEastAsia" w:eastAsiaTheme="minorEastAsia" w:hAnsiTheme="minorEastAsia" w:cs="宋体" w:hint="eastAsia"/>
          <w:szCs w:val="21"/>
        </w:rPr>
        <w:t>和物业管理部门</w:t>
      </w:r>
      <w:r>
        <w:rPr>
          <w:rFonts w:asciiTheme="minorEastAsia" w:eastAsiaTheme="minorEastAsia" w:hAnsiTheme="minorEastAsia" w:cs="宋体"/>
          <w:szCs w:val="21"/>
        </w:rPr>
        <w:t>的安排，负责本部门全面工作，拟定工作计划，报上级领导批准后实施并定期报告。</w:t>
      </w:r>
    </w:p>
    <w:p w14:paraId="370EDE21"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负责对医院室内外清洁卫生工作组织实施及具体事项的安排。制定医疗区、办公区、公共区及公共卫生间的标准作业规程和工作质量与考核奖罚规程。</w:t>
      </w:r>
    </w:p>
    <w:p w14:paraId="506C7A12"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监督本部门各项工作的落实情况，对本部门安全隐患及时提出整改措施。</w:t>
      </w:r>
    </w:p>
    <w:p w14:paraId="6C93D576"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掌握环境管理部全部人员动态情况，做好人员流失或紧急增援预警准备。</w:t>
      </w:r>
    </w:p>
    <w:p w14:paraId="7E70F04C"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全面了解及掌握环境管理部各项工作的细则，完善各项管理制度和各岗位工作流程。</w:t>
      </w:r>
    </w:p>
    <w:p w14:paraId="4DBF8B1F"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熟知全院各个部门、科室及病区的护士长或负责人，每周对各个区域至少巡查1次，提前发现问题，迅速找出解决方案，及时响应并积极与相关负责人进行沟通。</w:t>
      </w:r>
    </w:p>
    <w:p w14:paraId="4848F350"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定期组织各岗位管理人员对出现的问题进行讨论、分析、总结及整改，汇总各项问题及时与医院后勤保障部进行沟通，必要时向医院后勤保障部提出书面申请，获得审批通过后再进行后续工作。</w:t>
      </w:r>
    </w:p>
    <w:p w14:paraId="31AB0FBE"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负责审核本部门员工的考勤、考核、奖惩工作。</w:t>
      </w:r>
    </w:p>
    <w:p w14:paraId="0A87B109"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负责督导文员按时提交有关环境管理部日常工作记录上交医院后勤保障部用于资料备案。</w:t>
      </w:r>
    </w:p>
    <w:p w14:paraId="129F64EA"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与医院各科室/病区负责人及业务外包单位做好协调工作。</w:t>
      </w:r>
    </w:p>
    <w:p w14:paraId="07EF12CB"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负责院内消杀作业的管理，了解消杀员日常的消杀工作开展情况并监管相关工作记录，及时向后勤保障部等有关部门汇报。</w:t>
      </w:r>
    </w:p>
    <w:p w14:paraId="79B0A88B" w14:textId="77777777" w:rsidR="00E5523B" w:rsidRDefault="00000000">
      <w:pPr>
        <w:numPr>
          <w:ilvl w:val="0"/>
          <w:numId w:val="1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完成上级领导及医院后勤保障部交给的其它工作任务。</w:t>
      </w:r>
      <w:bookmarkStart w:id="55" w:name="_Toc452624345"/>
      <w:bookmarkStart w:id="56" w:name="_Toc438571430"/>
      <w:bookmarkStart w:id="57" w:name="_Toc441740467"/>
    </w:p>
    <w:p w14:paraId="093EE28C" w14:textId="77777777" w:rsidR="00E5523B" w:rsidRDefault="00000000">
      <w:pPr>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1.2.2各区域主管岗位职责</w:t>
      </w:r>
      <w:bookmarkEnd w:id="55"/>
      <w:bookmarkEnd w:id="56"/>
      <w:bookmarkEnd w:id="57"/>
    </w:p>
    <w:p w14:paraId="4C85C6B0"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在部长的安排和指导下，负责所管辖区域的所有管理协调工作，并服从部长的统筹调配。</w:t>
      </w:r>
    </w:p>
    <w:p w14:paraId="43241FC2"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熟悉管辖范围内各岗位职责，清洁用品的使用方法、注意事项以及各类清洁工作的操作流程。</w:t>
      </w:r>
    </w:p>
    <w:p w14:paraId="5BE33CCD"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做好新入职人员岗前试工培训</w:t>
      </w:r>
      <w:r>
        <w:rPr>
          <w:rFonts w:asciiTheme="minorEastAsia" w:eastAsiaTheme="minorEastAsia" w:hAnsiTheme="minorEastAsia" w:cs="宋体" w:hint="eastAsia"/>
          <w:szCs w:val="21"/>
        </w:rPr>
        <w:t>（包括安全生产和消防培训）</w:t>
      </w:r>
      <w:r>
        <w:rPr>
          <w:rFonts w:asciiTheme="minorEastAsia" w:eastAsiaTheme="minorEastAsia" w:hAnsiTheme="minorEastAsia" w:cs="宋体"/>
          <w:szCs w:val="21"/>
        </w:rPr>
        <w:t>和集中培训以及岗前考核和医院感染管理考核工作。</w:t>
      </w:r>
    </w:p>
    <w:p w14:paraId="37A070D2"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负责所辖区域员工的日常督导，区域内存放清洁用品储物柜的管理，清洁用品的请领，考勤的申报工作。</w:t>
      </w:r>
    </w:p>
    <w:p w14:paraId="2114F4CB"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与临床科室护士长或负责人保持密切的沟通联系，督导员工工作，经常巡查，发现问题及时处理，努力提高工作效率。</w:t>
      </w:r>
    </w:p>
    <w:p w14:paraId="3BFFD4AE"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每月按时完成人员科室评价表的发放及回收工作，做好保洁员岗位考勤统计及排班工作。</w:t>
      </w:r>
    </w:p>
    <w:p w14:paraId="608EF53F"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主管AB角工作对接到位，做好日常业务管理工作。</w:t>
      </w:r>
    </w:p>
    <w:p w14:paraId="67634A26"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定期组织管辖区域内的员工培训，不断提高其业务知识及操作水平。</w:t>
      </w:r>
    </w:p>
    <w:p w14:paraId="672092F5"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加强学习，不断提高业务水平和管理能力，努力做好本职工作，及时掌握员工的思想动态，搞好所管辖区域内的班组建设。</w:t>
      </w:r>
    </w:p>
    <w:p w14:paraId="67B2A435"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及时传达医院后勤保障部交代的注意事项及新的工作安排。</w:t>
      </w:r>
    </w:p>
    <w:p w14:paraId="4B5271F9" w14:textId="77777777" w:rsidR="00E5523B" w:rsidRDefault="00000000">
      <w:pPr>
        <w:numPr>
          <w:ilvl w:val="0"/>
          <w:numId w:val="1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积极完成部长交办的其他工作。</w:t>
      </w:r>
      <w:bookmarkStart w:id="58" w:name="_Toc441740468"/>
      <w:bookmarkStart w:id="59" w:name="_Toc438571431"/>
      <w:bookmarkStart w:id="60" w:name="_Toc452624346"/>
    </w:p>
    <w:p w14:paraId="34EB4CCD" w14:textId="77777777" w:rsidR="00E5523B" w:rsidRDefault="00000000">
      <w:pPr>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1.2.3文员岗位职责</w:t>
      </w:r>
      <w:bookmarkEnd w:id="58"/>
      <w:bookmarkEnd w:id="59"/>
      <w:bookmarkEnd w:id="60"/>
    </w:p>
    <w:p w14:paraId="41EE2B2A" w14:textId="77777777" w:rsidR="00E5523B" w:rsidRDefault="00000000">
      <w:pPr>
        <w:numPr>
          <w:ilvl w:val="0"/>
          <w:numId w:val="1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lastRenderedPageBreak/>
        <w:t>在环境管理部部长带领下完成部门内所有文职工作，并服从统筹调配。</w:t>
      </w:r>
    </w:p>
    <w:p w14:paraId="68FACA2A" w14:textId="77777777" w:rsidR="00E5523B" w:rsidRDefault="00000000">
      <w:pPr>
        <w:numPr>
          <w:ilvl w:val="0"/>
          <w:numId w:val="1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负责办理保洁员入职、离职、转岗、入科等人员调动工作。</w:t>
      </w:r>
    </w:p>
    <w:p w14:paraId="782A9A46" w14:textId="77777777" w:rsidR="00E5523B" w:rsidRDefault="00000000">
      <w:pPr>
        <w:numPr>
          <w:ilvl w:val="0"/>
          <w:numId w:val="1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完成医院后勤保障部要求提交的人事、制度、培训、管理、考勤、工作量及总结报告等文档和报表，及时将医院后勤保障部交代的工作安排传达给部长及其它主管，做到无缝隙对接。</w:t>
      </w:r>
    </w:p>
    <w:p w14:paraId="156D7AA6" w14:textId="77777777" w:rsidR="00E5523B" w:rsidRDefault="00000000">
      <w:pPr>
        <w:numPr>
          <w:ilvl w:val="0"/>
          <w:numId w:val="1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组织会议、培训、考核等等现场准备和记录工作。</w:t>
      </w:r>
    </w:p>
    <w:p w14:paraId="2406F8AA" w14:textId="77777777" w:rsidR="00E5523B" w:rsidRDefault="00000000">
      <w:pPr>
        <w:numPr>
          <w:ilvl w:val="0"/>
          <w:numId w:val="1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按时搜集各个管理人员提供的数据报表，经部长审核确认后，汇总提交至医院后勤保障部。</w:t>
      </w:r>
    </w:p>
    <w:p w14:paraId="3A7E5ABD" w14:textId="77777777" w:rsidR="00E5523B" w:rsidRDefault="00000000">
      <w:pPr>
        <w:numPr>
          <w:ilvl w:val="0"/>
          <w:numId w:val="1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负责督导各个区域办公环境，保持干净、整齐常态化。</w:t>
      </w:r>
      <w:bookmarkStart w:id="61" w:name="_Toc452624347"/>
      <w:bookmarkStart w:id="62" w:name="_Toc441740469"/>
    </w:p>
    <w:p w14:paraId="1C6BDB5B" w14:textId="77777777" w:rsidR="00E5523B" w:rsidRDefault="00000000">
      <w:pPr>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1.2.4保洁员岗位职责</w:t>
      </w:r>
      <w:bookmarkEnd w:id="61"/>
      <w:bookmarkEnd w:id="62"/>
      <w:r>
        <w:rPr>
          <w:rFonts w:asciiTheme="minorEastAsia" w:eastAsiaTheme="minorEastAsia" w:hAnsiTheme="minorEastAsia" w:cs="宋体"/>
          <w:b/>
          <w:szCs w:val="21"/>
        </w:rPr>
        <w:t>及要求</w:t>
      </w:r>
    </w:p>
    <w:p w14:paraId="70CAEB9A" w14:textId="77777777" w:rsidR="00E5523B" w:rsidRDefault="00000000">
      <w:pPr>
        <w:tabs>
          <w:tab w:val="left" w:pos="420"/>
          <w:tab w:val="center" w:pos="4153"/>
        </w:tabs>
        <w:spacing w:line="360" w:lineRule="exact"/>
        <w:rPr>
          <w:rFonts w:asciiTheme="minorEastAsia" w:eastAsiaTheme="minorEastAsia" w:hAnsiTheme="minorEastAsia" w:cs="宋体" w:hint="eastAsia"/>
          <w:b/>
          <w:szCs w:val="21"/>
        </w:rPr>
      </w:pPr>
      <w:bookmarkStart w:id="63" w:name="_Toc452624348"/>
      <w:r>
        <w:rPr>
          <w:rFonts w:asciiTheme="minorEastAsia" w:eastAsiaTheme="minorEastAsia" w:hAnsiTheme="minorEastAsia" w:cs="宋体"/>
          <w:b/>
          <w:szCs w:val="21"/>
        </w:rPr>
        <w:t>基本岗位职责</w:t>
      </w:r>
      <w:bookmarkEnd w:id="63"/>
    </w:p>
    <w:p w14:paraId="33BD5FF8"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服从部长和主管的管理指导，遵守医院相关规定，努力、高效、高质量的完成各项工作任务。</w:t>
      </w:r>
    </w:p>
    <w:p w14:paraId="03176BAA"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严格按照操作规程作业，清洁剂及清洁用品专用专放，专业分工清楚，责任明确。</w:t>
      </w:r>
    </w:p>
    <w:p w14:paraId="3489FF92"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熟悉各分工及医院各区域的清洁卫生情况，并对所承担的清洁工作负责。</w:t>
      </w:r>
    </w:p>
    <w:p w14:paraId="2D1E6154"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经常巡视保持责任区的卫生状况，发现问题及时处理，并做好工作记录。</w:t>
      </w:r>
    </w:p>
    <w:p w14:paraId="0188A378"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定期进行环境消杀和灭菌工作。</w:t>
      </w:r>
    </w:p>
    <w:p w14:paraId="71F3DECC"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积极参加业务和各类专业知识的培训，不断提高业务水平，工作能力和自身素质。</w:t>
      </w:r>
    </w:p>
    <w:p w14:paraId="33B73EC2"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正确使用和维护清洁用具，保持用具的完好率，延长用具的使用寿命。</w:t>
      </w:r>
    </w:p>
    <w:p w14:paraId="17EF673B"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服从并完成科室、病区负责人及医院后勤保障部工作人员交代的临时工作安排。</w:t>
      </w:r>
      <w:bookmarkStart w:id="64" w:name="_Toc452624349"/>
    </w:p>
    <w:p w14:paraId="5657F23D"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上班时间不得在医院洗澡、洗头、洗衣服，如发现以上违规行为将予以处罚。</w:t>
      </w:r>
    </w:p>
    <w:p w14:paraId="06F4E3A8"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存放清洁用品的储物柜不得存放私人物品或纸皮、纸箱等物品。</w:t>
      </w:r>
    </w:p>
    <w:p w14:paraId="3772B737" w14:textId="77777777" w:rsidR="00E5523B" w:rsidRDefault="00000000">
      <w:pPr>
        <w:numPr>
          <w:ilvl w:val="0"/>
          <w:numId w:val="1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hint="eastAsia"/>
          <w:szCs w:val="21"/>
        </w:rPr>
        <w:t>与物业公司签订安全生产责任书。</w:t>
      </w:r>
    </w:p>
    <w:p w14:paraId="46EB97EA" w14:textId="77777777" w:rsidR="00E5523B" w:rsidRDefault="00000000">
      <w:pPr>
        <w:tabs>
          <w:tab w:val="center" w:pos="4153"/>
        </w:tabs>
        <w:spacing w:line="360" w:lineRule="exact"/>
        <w:rPr>
          <w:rFonts w:asciiTheme="minorEastAsia" w:eastAsiaTheme="minorEastAsia" w:hAnsiTheme="minorEastAsia" w:cs="宋体" w:hint="eastAsia"/>
          <w:b/>
          <w:szCs w:val="21"/>
        </w:rPr>
      </w:pPr>
      <w:r>
        <w:rPr>
          <w:rFonts w:asciiTheme="minorEastAsia" w:eastAsiaTheme="minorEastAsia" w:hAnsiTheme="minorEastAsia" w:cs="宋体"/>
          <w:b/>
          <w:szCs w:val="21"/>
        </w:rPr>
        <w:t>值班人员岗位职责</w:t>
      </w:r>
      <w:bookmarkEnd w:id="64"/>
    </w:p>
    <w:p w14:paraId="572FCB2A" w14:textId="77777777" w:rsidR="00E5523B" w:rsidRDefault="00000000">
      <w:pPr>
        <w:numPr>
          <w:ilvl w:val="0"/>
          <w:numId w:val="1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服从部长和主管的管理指导，遵守医院相关规定，努力、高效、高质量的完成各项工作任务。</w:t>
      </w:r>
    </w:p>
    <w:p w14:paraId="5F91FE52" w14:textId="77777777" w:rsidR="00E5523B" w:rsidRDefault="00000000">
      <w:pPr>
        <w:numPr>
          <w:ilvl w:val="0"/>
          <w:numId w:val="1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严格按照操作规程作业，清洁剂及清洁用品专用专放，专业分工清楚，责任明确。</w:t>
      </w:r>
    </w:p>
    <w:p w14:paraId="7ED6777C" w14:textId="77777777" w:rsidR="00E5523B" w:rsidRDefault="00000000">
      <w:pPr>
        <w:numPr>
          <w:ilvl w:val="0"/>
          <w:numId w:val="1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熟悉各分工及所负责范围内的清洁卫生情况，并对该范围内的清洁工作负责。</w:t>
      </w:r>
    </w:p>
    <w:p w14:paraId="04B2DF3D" w14:textId="77777777" w:rsidR="00E5523B" w:rsidRDefault="00000000">
      <w:pPr>
        <w:numPr>
          <w:ilvl w:val="0"/>
          <w:numId w:val="1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负责医院院本部区域24小时值班服务。</w:t>
      </w:r>
    </w:p>
    <w:p w14:paraId="5D2ADF21" w14:textId="77777777" w:rsidR="00E5523B" w:rsidRDefault="00000000">
      <w:pPr>
        <w:numPr>
          <w:ilvl w:val="0"/>
          <w:numId w:val="1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中午11：30分到2:30分时间段及晚17:30分到次日早7:30分由三名清洁人员常规巡视院区范围内卫生状况，发现问题及时处理。保证科室随叫随到，确保日常8小时工作以外的时间段内的生活垃圾及时清运，保持各科室清洁卫生。</w:t>
      </w:r>
    </w:p>
    <w:p w14:paraId="50BEE920" w14:textId="77777777" w:rsidR="00E5523B" w:rsidRDefault="00000000">
      <w:pPr>
        <w:numPr>
          <w:ilvl w:val="0"/>
          <w:numId w:val="1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积极参加业务和各类专业知识的培训，不断提高业务水平，工作能力和自身素质。</w:t>
      </w:r>
    </w:p>
    <w:p w14:paraId="47025F4B" w14:textId="77777777" w:rsidR="00E5523B" w:rsidRDefault="00000000">
      <w:pPr>
        <w:numPr>
          <w:ilvl w:val="0"/>
          <w:numId w:val="1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正确使用和维护清洁用具，保持用具的完好率，延长用具的使用寿命。</w:t>
      </w:r>
    </w:p>
    <w:p w14:paraId="410EA4F3" w14:textId="77777777" w:rsidR="00E5523B" w:rsidRDefault="00000000">
      <w:pPr>
        <w:numPr>
          <w:ilvl w:val="0"/>
          <w:numId w:val="1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如遇突发事件及时向上级主管汇报，保证相关清洁卫生及消杀等工作能根据科室、部门需求及时执行。</w:t>
      </w:r>
    </w:p>
    <w:p w14:paraId="69DADCE9" w14:textId="77777777" w:rsidR="00E5523B" w:rsidRDefault="00000000">
      <w:pPr>
        <w:tabs>
          <w:tab w:val="center" w:pos="4153"/>
        </w:tabs>
        <w:spacing w:line="360" w:lineRule="exact"/>
        <w:rPr>
          <w:rFonts w:asciiTheme="minorEastAsia" w:eastAsiaTheme="minorEastAsia" w:hAnsiTheme="minorEastAsia" w:cs="宋体" w:hint="eastAsia"/>
          <w:b/>
          <w:szCs w:val="21"/>
        </w:rPr>
      </w:pPr>
      <w:r>
        <w:rPr>
          <w:rFonts w:asciiTheme="minorEastAsia" w:eastAsiaTheme="minorEastAsia" w:hAnsiTheme="minorEastAsia" w:cs="宋体"/>
          <w:b/>
          <w:szCs w:val="21"/>
        </w:rPr>
        <w:t>岗位要求</w:t>
      </w:r>
    </w:p>
    <w:p w14:paraId="0C59C04C" w14:textId="77777777" w:rsidR="00E5523B" w:rsidRDefault="00000000">
      <w:pPr>
        <w:numPr>
          <w:ilvl w:val="0"/>
          <w:numId w:val="1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保洁部长要求：有5年或以上医院物业保洁管理及有害生物防制（治）工作经验、大专</w:t>
      </w:r>
      <w:r>
        <w:rPr>
          <w:rFonts w:asciiTheme="minorEastAsia" w:eastAsiaTheme="minorEastAsia" w:hAnsiTheme="minorEastAsia" w:cs="宋体"/>
          <w:szCs w:val="21"/>
        </w:rPr>
        <w:lastRenderedPageBreak/>
        <w:t>或以上学历，身体健康，仪容端正，品格良好，工作热情有礼。</w:t>
      </w:r>
    </w:p>
    <w:p w14:paraId="6A32DB6E" w14:textId="77777777" w:rsidR="00E5523B" w:rsidRDefault="00000000">
      <w:pPr>
        <w:numPr>
          <w:ilvl w:val="0"/>
          <w:numId w:val="1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保洁主管要求：有3年或以上医院物业保洁管理工作经验，中专或以上学历，身体健康，仪容端正，品格良好，工作热情有礼。</w:t>
      </w:r>
    </w:p>
    <w:p w14:paraId="3C18F12A" w14:textId="77777777" w:rsidR="00E5523B" w:rsidRDefault="00000000">
      <w:pPr>
        <w:numPr>
          <w:ilvl w:val="0"/>
          <w:numId w:val="1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文员要求：熟练操作各类办公软件；有2年或以上物业管理工作经验，中专或以上学历，身体健康，仪容端正，品格良好，工作热情有礼。</w:t>
      </w:r>
    </w:p>
    <w:p w14:paraId="23E8A8CF" w14:textId="77777777" w:rsidR="00E5523B" w:rsidRDefault="00000000">
      <w:pPr>
        <w:numPr>
          <w:ilvl w:val="0"/>
          <w:numId w:val="1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保洁员：60周岁以上人员比例不得超过保洁员总数15%，年龄上限为63周岁，身体健康，具有小学及以上的文化水平，能识、写字；工作积极、细致。必须经培训考核，使用科室面试通过后方可上岗，并定期接受培训和考核，服务必须满足医疗服务规范要求，满足医疗服务应急需要。</w:t>
      </w:r>
    </w:p>
    <w:p w14:paraId="2FA0CACB" w14:textId="77777777" w:rsidR="00E5523B" w:rsidRDefault="00000000">
      <w:pPr>
        <w:tabs>
          <w:tab w:val="center" w:pos="4153"/>
        </w:tabs>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1.3清洁服务要求</w:t>
      </w:r>
    </w:p>
    <w:p w14:paraId="46908D0F" w14:textId="77777777" w:rsidR="00E5523B" w:rsidRDefault="00000000">
      <w:pPr>
        <w:tabs>
          <w:tab w:val="center" w:pos="4153"/>
        </w:tabs>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1.3.1基础性服务保洁要求</w:t>
      </w:r>
    </w:p>
    <w:p w14:paraId="328064F2" w14:textId="77777777" w:rsidR="00E5523B" w:rsidRDefault="00000000">
      <w:pPr>
        <w:tabs>
          <w:tab w:val="center" w:pos="4153"/>
        </w:tabs>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1.3.1.1基础性保洁服务要求</w:t>
      </w:r>
    </w:p>
    <w:p w14:paraId="02AD725B" w14:textId="77777777" w:rsidR="00E5523B" w:rsidRDefault="00000000">
      <w:pPr>
        <w:spacing w:line="360" w:lineRule="exact"/>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经过保洁后，地面应无可见的任何垃圾杂物、积水及水滴，在正常光照条件下，应无明显的拖布擦拭痕迹。石材及PVC地面正常目视条件下抛光面应光亮平滑，无明显的凹凸不平与毛钝感。桌、柜、椅、门框、窗沿、墙面、天花、灯具等物品表面应无可视污渍、尘土、痕迹及异味，在物体转折处用手擦拭应无明显的尘埃。地毯每周吸尘，每月清洗。全院区域内（含各楼梯、电梯间、电梯厅、天面）须设定保洁责任人，并按医院要求制作各区域保洁责任卡上墙公示，确保保洁服务的全覆盖，保证医院各区域保洁无空白。</w:t>
      </w:r>
    </w:p>
    <w:p w14:paraId="5308C9C0" w14:textId="77777777" w:rsidR="00E5523B" w:rsidRDefault="00000000">
      <w:pPr>
        <w:tabs>
          <w:tab w:val="center" w:pos="4153"/>
        </w:tabs>
        <w:spacing w:line="360" w:lineRule="exact"/>
        <w:jc w:val="center"/>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门诊及住院区域清洁标准</w:t>
      </w:r>
    </w:p>
    <w:p w14:paraId="1330A98A" w14:textId="77777777" w:rsidR="00E5523B" w:rsidRDefault="00000000">
      <w:pPr>
        <w:tabs>
          <w:tab w:val="center" w:pos="4153"/>
        </w:tabs>
        <w:spacing w:line="360" w:lineRule="exact"/>
        <w:ind w:leftChars="-270" w:left="-567"/>
        <w:jc w:val="center"/>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（含诊室、病房、候诊区、通道、楼梯、治疗室、护士站、医护人员办公室等）</w:t>
      </w:r>
    </w:p>
    <w:tbl>
      <w:tblPr>
        <w:tblW w:w="8662" w:type="dxa"/>
        <w:tblLayout w:type="fixed"/>
        <w:tblCellMar>
          <w:top w:w="15" w:type="dxa"/>
          <w:left w:w="15" w:type="dxa"/>
          <w:bottom w:w="15" w:type="dxa"/>
          <w:right w:w="15" w:type="dxa"/>
        </w:tblCellMar>
        <w:tblLook w:val="04A0" w:firstRow="1" w:lastRow="0" w:firstColumn="1" w:lastColumn="0" w:noHBand="0" w:noVBand="1"/>
      </w:tblPr>
      <w:tblGrid>
        <w:gridCol w:w="586"/>
        <w:gridCol w:w="1275"/>
        <w:gridCol w:w="4251"/>
        <w:gridCol w:w="1417"/>
        <w:gridCol w:w="1133"/>
      </w:tblGrid>
      <w:tr w:rsidR="00E5523B" w14:paraId="792EADC8" w14:textId="77777777">
        <w:trPr>
          <w:trHeight w:val="532"/>
        </w:trPr>
        <w:tc>
          <w:tcPr>
            <w:tcW w:w="338" w:type="pct"/>
            <w:tcBorders>
              <w:top w:val="single" w:sz="4" w:space="0" w:color="000000"/>
              <w:left w:val="single" w:sz="4" w:space="0" w:color="000000"/>
              <w:bottom w:val="single" w:sz="4" w:space="0" w:color="000000"/>
              <w:right w:val="single" w:sz="4" w:space="0" w:color="000000"/>
            </w:tcBorders>
            <w:vAlign w:val="center"/>
          </w:tcPr>
          <w:p w14:paraId="4CE4D4FF" w14:textId="77777777" w:rsidR="00E5523B" w:rsidRDefault="00000000">
            <w:pPr>
              <w:widowControl/>
              <w:spacing w:line="360" w:lineRule="exact"/>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序号</w:t>
            </w:r>
          </w:p>
        </w:tc>
        <w:tc>
          <w:tcPr>
            <w:tcW w:w="736" w:type="pct"/>
            <w:tcBorders>
              <w:top w:val="single" w:sz="4" w:space="0" w:color="000000"/>
              <w:left w:val="single" w:sz="4" w:space="0" w:color="000000"/>
              <w:bottom w:val="single" w:sz="4" w:space="0" w:color="000000"/>
              <w:right w:val="single" w:sz="4" w:space="0" w:color="000000"/>
            </w:tcBorders>
            <w:vAlign w:val="center"/>
          </w:tcPr>
          <w:p w14:paraId="01CC0784" w14:textId="77777777" w:rsidR="00E5523B" w:rsidRDefault="00000000">
            <w:pPr>
              <w:widowControl/>
              <w:spacing w:line="360" w:lineRule="exact"/>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项目</w:t>
            </w:r>
          </w:p>
        </w:tc>
        <w:tc>
          <w:tcPr>
            <w:tcW w:w="2454" w:type="pct"/>
            <w:tcBorders>
              <w:top w:val="single" w:sz="4" w:space="0" w:color="000000"/>
              <w:left w:val="single" w:sz="4" w:space="0" w:color="000000"/>
              <w:bottom w:val="single" w:sz="4" w:space="0" w:color="000000"/>
              <w:right w:val="single" w:sz="4" w:space="0" w:color="000000"/>
            </w:tcBorders>
            <w:vAlign w:val="center"/>
          </w:tcPr>
          <w:p w14:paraId="0B49145E" w14:textId="77777777" w:rsidR="00E5523B" w:rsidRDefault="00000000">
            <w:pPr>
              <w:widowControl/>
              <w:spacing w:line="360" w:lineRule="exact"/>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标准</w:t>
            </w:r>
          </w:p>
        </w:tc>
        <w:tc>
          <w:tcPr>
            <w:tcW w:w="818" w:type="pct"/>
            <w:tcBorders>
              <w:top w:val="single" w:sz="4" w:space="0" w:color="000000"/>
              <w:left w:val="single" w:sz="4" w:space="0" w:color="000000"/>
              <w:bottom w:val="single" w:sz="4" w:space="0" w:color="000000"/>
              <w:right w:val="single" w:sz="4" w:space="0" w:color="000000"/>
            </w:tcBorders>
            <w:vAlign w:val="center"/>
          </w:tcPr>
          <w:p w14:paraId="0D9F2395" w14:textId="77777777" w:rsidR="00E5523B" w:rsidRDefault="00000000">
            <w:pPr>
              <w:widowControl/>
              <w:spacing w:line="360" w:lineRule="exact"/>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备注</w:t>
            </w:r>
          </w:p>
        </w:tc>
        <w:tc>
          <w:tcPr>
            <w:tcW w:w="654" w:type="pct"/>
            <w:tcBorders>
              <w:top w:val="single" w:sz="4" w:space="0" w:color="000000"/>
              <w:left w:val="single" w:sz="4" w:space="0" w:color="000000"/>
              <w:bottom w:val="single" w:sz="4" w:space="0" w:color="000000"/>
              <w:right w:val="single" w:sz="4" w:space="0" w:color="000000"/>
            </w:tcBorders>
            <w:vAlign w:val="center"/>
          </w:tcPr>
          <w:p w14:paraId="2D24D5E6" w14:textId="77777777" w:rsidR="00E5523B" w:rsidRDefault="00000000">
            <w:pPr>
              <w:widowControl/>
              <w:spacing w:line="360" w:lineRule="exact"/>
              <w:ind w:left="217" w:hangingChars="103" w:hanging="217"/>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响应时间</w:t>
            </w:r>
          </w:p>
        </w:tc>
      </w:tr>
      <w:tr w:rsidR="00E5523B" w14:paraId="15429DAB" w14:textId="77777777">
        <w:trPr>
          <w:trHeight w:val="222"/>
        </w:trPr>
        <w:tc>
          <w:tcPr>
            <w:tcW w:w="338" w:type="pct"/>
            <w:tcBorders>
              <w:top w:val="single" w:sz="4" w:space="0" w:color="000000"/>
              <w:left w:val="single" w:sz="4" w:space="0" w:color="000000"/>
              <w:bottom w:val="single" w:sz="4" w:space="0" w:color="000000"/>
              <w:right w:val="single" w:sz="4" w:space="0" w:color="000000"/>
            </w:tcBorders>
            <w:vAlign w:val="center"/>
          </w:tcPr>
          <w:p w14:paraId="0ECDD652"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736" w:type="pct"/>
            <w:tcBorders>
              <w:top w:val="single" w:sz="4" w:space="0" w:color="000000"/>
              <w:left w:val="single" w:sz="4" w:space="0" w:color="000000"/>
              <w:bottom w:val="single" w:sz="4" w:space="0" w:color="000000"/>
              <w:right w:val="single" w:sz="4" w:space="0" w:color="000000"/>
            </w:tcBorders>
            <w:vAlign w:val="center"/>
          </w:tcPr>
          <w:p w14:paraId="09A3BF04"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地面</w:t>
            </w:r>
          </w:p>
        </w:tc>
        <w:tc>
          <w:tcPr>
            <w:tcW w:w="2454" w:type="pct"/>
            <w:tcBorders>
              <w:top w:val="single" w:sz="4" w:space="0" w:color="000000"/>
              <w:left w:val="single" w:sz="4" w:space="0" w:color="000000"/>
              <w:bottom w:val="single" w:sz="4" w:space="0" w:color="000000"/>
              <w:right w:val="single" w:sz="4" w:space="0" w:color="000000"/>
            </w:tcBorders>
            <w:vAlign w:val="center"/>
          </w:tcPr>
          <w:p w14:paraId="69E3AAE8"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无尘土、碎纸、垃圾、烟头、积水、污渍等</w:t>
            </w:r>
          </w:p>
        </w:tc>
        <w:tc>
          <w:tcPr>
            <w:tcW w:w="818" w:type="pct"/>
            <w:tcBorders>
              <w:top w:val="single" w:sz="4" w:space="0" w:color="000000"/>
              <w:left w:val="single" w:sz="4" w:space="0" w:color="000000"/>
              <w:bottom w:val="single" w:sz="4" w:space="0" w:color="000000"/>
              <w:right w:val="single" w:sz="4" w:space="0" w:color="000000"/>
            </w:tcBorders>
            <w:vAlign w:val="center"/>
          </w:tcPr>
          <w:p w14:paraId="5E2077CC" w14:textId="77777777" w:rsidR="00E5523B" w:rsidRDefault="00E5523B">
            <w:pPr>
              <w:spacing w:line="360" w:lineRule="exact"/>
              <w:jc w:val="center"/>
              <w:rPr>
                <w:rFonts w:asciiTheme="minorEastAsia" w:eastAsiaTheme="minorEastAsia" w:hAnsiTheme="minorEastAsia" w:cs="宋体" w:hint="eastAsia"/>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1EA0AE12"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2FF40809" w14:textId="77777777">
        <w:trPr>
          <w:trHeight w:val="587"/>
        </w:trPr>
        <w:tc>
          <w:tcPr>
            <w:tcW w:w="338" w:type="pct"/>
            <w:tcBorders>
              <w:top w:val="single" w:sz="4" w:space="0" w:color="000000"/>
              <w:left w:val="single" w:sz="4" w:space="0" w:color="000000"/>
              <w:bottom w:val="single" w:sz="4" w:space="0" w:color="000000"/>
              <w:right w:val="single" w:sz="4" w:space="0" w:color="000000"/>
            </w:tcBorders>
            <w:vAlign w:val="center"/>
          </w:tcPr>
          <w:p w14:paraId="37A75448"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736" w:type="pct"/>
            <w:tcBorders>
              <w:top w:val="single" w:sz="4" w:space="0" w:color="000000"/>
              <w:left w:val="single" w:sz="4" w:space="0" w:color="000000"/>
              <w:bottom w:val="single" w:sz="4" w:space="0" w:color="000000"/>
              <w:right w:val="single" w:sz="4" w:space="0" w:color="000000"/>
            </w:tcBorders>
            <w:vAlign w:val="center"/>
          </w:tcPr>
          <w:p w14:paraId="2959199C"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墙壁</w:t>
            </w:r>
          </w:p>
        </w:tc>
        <w:tc>
          <w:tcPr>
            <w:tcW w:w="2454" w:type="pct"/>
            <w:tcBorders>
              <w:top w:val="single" w:sz="4" w:space="0" w:color="000000"/>
              <w:left w:val="single" w:sz="4" w:space="0" w:color="000000"/>
              <w:bottom w:val="single" w:sz="4" w:space="0" w:color="000000"/>
              <w:right w:val="single" w:sz="4" w:space="0" w:color="000000"/>
            </w:tcBorders>
            <w:vAlign w:val="center"/>
          </w:tcPr>
          <w:p w14:paraId="5A384C23"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无灰尘、污迹，无乱张贴（如有破损应及时上报）</w:t>
            </w:r>
          </w:p>
        </w:tc>
        <w:tc>
          <w:tcPr>
            <w:tcW w:w="818" w:type="pct"/>
            <w:tcBorders>
              <w:top w:val="single" w:sz="4" w:space="0" w:color="000000"/>
              <w:left w:val="single" w:sz="4" w:space="0" w:color="000000"/>
              <w:bottom w:val="single" w:sz="4" w:space="0" w:color="000000"/>
              <w:right w:val="single" w:sz="4" w:space="0" w:color="000000"/>
            </w:tcBorders>
            <w:vAlign w:val="center"/>
          </w:tcPr>
          <w:p w14:paraId="3CCDCC15"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过期海报须在过期2天内处理完毕</w:t>
            </w:r>
          </w:p>
        </w:tc>
        <w:tc>
          <w:tcPr>
            <w:tcW w:w="654" w:type="pct"/>
            <w:tcBorders>
              <w:top w:val="single" w:sz="4" w:space="0" w:color="000000"/>
              <w:left w:val="single" w:sz="4" w:space="0" w:color="000000"/>
              <w:bottom w:val="single" w:sz="4" w:space="0" w:color="000000"/>
              <w:right w:val="single" w:sz="4" w:space="0" w:color="000000"/>
            </w:tcBorders>
            <w:vAlign w:val="center"/>
          </w:tcPr>
          <w:p w14:paraId="3E1B14A6"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1510FE40" w14:textId="77777777">
        <w:trPr>
          <w:trHeight w:val="40"/>
        </w:trPr>
        <w:tc>
          <w:tcPr>
            <w:tcW w:w="338" w:type="pct"/>
            <w:tcBorders>
              <w:top w:val="single" w:sz="4" w:space="0" w:color="000000"/>
              <w:left w:val="single" w:sz="4" w:space="0" w:color="000000"/>
              <w:bottom w:val="single" w:sz="4" w:space="0" w:color="000000"/>
              <w:right w:val="single" w:sz="4" w:space="0" w:color="000000"/>
            </w:tcBorders>
            <w:vAlign w:val="center"/>
          </w:tcPr>
          <w:p w14:paraId="3FE5120B"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w:t>
            </w:r>
          </w:p>
        </w:tc>
        <w:tc>
          <w:tcPr>
            <w:tcW w:w="736" w:type="pct"/>
            <w:tcBorders>
              <w:top w:val="single" w:sz="4" w:space="0" w:color="000000"/>
              <w:left w:val="single" w:sz="4" w:space="0" w:color="000000"/>
              <w:bottom w:val="single" w:sz="4" w:space="0" w:color="000000"/>
              <w:right w:val="single" w:sz="4" w:space="0" w:color="000000"/>
            </w:tcBorders>
            <w:vAlign w:val="center"/>
          </w:tcPr>
          <w:p w14:paraId="51F2027E"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门</w:t>
            </w:r>
          </w:p>
        </w:tc>
        <w:tc>
          <w:tcPr>
            <w:tcW w:w="2454" w:type="pct"/>
            <w:tcBorders>
              <w:top w:val="single" w:sz="4" w:space="0" w:color="000000"/>
              <w:left w:val="single" w:sz="4" w:space="0" w:color="000000"/>
              <w:bottom w:val="single" w:sz="4" w:space="0" w:color="000000"/>
              <w:right w:val="single" w:sz="4" w:space="0" w:color="000000"/>
            </w:tcBorders>
            <w:vAlign w:val="center"/>
          </w:tcPr>
          <w:p w14:paraId="4C567516"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无灰尘、污迹，拉手洁净</w:t>
            </w:r>
          </w:p>
        </w:tc>
        <w:tc>
          <w:tcPr>
            <w:tcW w:w="818" w:type="pct"/>
            <w:tcBorders>
              <w:top w:val="single" w:sz="4" w:space="0" w:color="000000"/>
              <w:left w:val="single" w:sz="4" w:space="0" w:color="000000"/>
              <w:bottom w:val="single" w:sz="4" w:space="0" w:color="000000"/>
              <w:right w:val="single" w:sz="4" w:space="0" w:color="000000"/>
            </w:tcBorders>
            <w:vAlign w:val="center"/>
          </w:tcPr>
          <w:p w14:paraId="2BD6BA9D" w14:textId="77777777" w:rsidR="00E5523B" w:rsidRDefault="00E5523B">
            <w:pPr>
              <w:spacing w:line="360" w:lineRule="exact"/>
              <w:jc w:val="center"/>
              <w:rPr>
                <w:rFonts w:asciiTheme="minorEastAsia" w:eastAsiaTheme="minorEastAsia" w:hAnsiTheme="minorEastAsia" w:cs="宋体" w:hint="eastAsia"/>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67C1E8E8"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07A76303" w14:textId="77777777">
        <w:trPr>
          <w:trHeight w:val="216"/>
        </w:trPr>
        <w:tc>
          <w:tcPr>
            <w:tcW w:w="338" w:type="pct"/>
            <w:tcBorders>
              <w:top w:val="single" w:sz="4" w:space="0" w:color="000000"/>
              <w:left w:val="single" w:sz="4" w:space="0" w:color="000000"/>
              <w:bottom w:val="single" w:sz="4" w:space="0" w:color="000000"/>
              <w:right w:val="single" w:sz="4" w:space="0" w:color="000000"/>
            </w:tcBorders>
            <w:vAlign w:val="center"/>
          </w:tcPr>
          <w:p w14:paraId="47F69B4A"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w:t>
            </w:r>
          </w:p>
        </w:tc>
        <w:tc>
          <w:tcPr>
            <w:tcW w:w="736" w:type="pct"/>
            <w:tcBorders>
              <w:top w:val="single" w:sz="4" w:space="0" w:color="000000"/>
              <w:left w:val="single" w:sz="4" w:space="0" w:color="000000"/>
              <w:bottom w:val="single" w:sz="4" w:space="0" w:color="000000"/>
              <w:right w:val="single" w:sz="4" w:space="0" w:color="000000"/>
            </w:tcBorders>
            <w:vAlign w:val="center"/>
          </w:tcPr>
          <w:p w14:paraId="5AB04F02"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窗</w:t>
            </w:r>
          </w:p>
        </w:tc>
        <w:tc>
          <w:tcPr>
            <w:tcW w:w="2454" w:type="pct"/>
            <w:tcBorders>
              <w:top w:val="single" w:sz="4" w:space="0" w:color="000000"/>
              <w:left w:val="single" w:sz="4" w:space="0" w:color="000000"/>
              <w:bottom w:val="single" w:sz="4" w:space="0" w:color="000000"/>
              <w:right w:val="single" w:sz="4" w:space="0" w:color="000000"/>
            </w:tcBorders>
            <w:vAlign w:val="center"/>
          </w:tcPr>
          <w:p w14:paraId="38D3D37F"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无灰尘、污迹，拉手洁净，（仅限人力可达处）</w:t>
            </w:r>
          </w:p>
        </w:tc>
        <w:tc>
          <w:tcPr>
            <w:tcW w:w="818" w:type="pct"/>
            <w:tcBorders>
              <w:top w:val="single" w:sz="4" w:space="0" w:color="000000"/>
              <w:left w:val="single" w:sz="4" w:space="0" w:color="000000"/>
              <w:bottom w:val="single" w:sz="4" w:space="0" w:color="000000"/>
              <w:right w:val="single" w:sz="4" w:space="0" w:color="000000"/>
            </w:tcBorders>
            <w:vAlign w:val="center"/>
          </w:tcPr>
          <w:p w14:paraId="31658BD3" w14:textId="77777777" w:rsidR="00E5523B" w:rsidRDefault="00E5523B">
            <w:pPr>
              <w:spacing w:line="360" w:lineRule="exact"/>
              <w:jc w:val="center"/>
              <w:rPr>
                <w:rFonts w:asciiTheme="minorEastAsia" w:eastAsiaTheme="minorEastAsia" w:hAnsiTheme="minorEastAsia" w:cs="宋体" w:hint="eastAsia"/>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1FB1EB94"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2D2FD5D7" w14:textId="77777777">
        <w:trPr>
          <w:trHeight w:val="285"/>
        </w:trPr>
        <w:tc>
          <w:tcPr>
            <w:tcW w:w="338" w:type="pct"/>
            <w:tcBorders>
              <w:top w:val="single" w:sz="4" w:space="0" w:color="000000"/>
              <w:left w:val="single" w:sz="4" w:space="0" w:color="000000"/>
              <w:bottom w:val="single" w:sz="4" w:space="0" w:color="000000"/>
              <w:right w:val="single" w:sz="4" w:space="0" w:color="000000"/>
            </w:tcBorders>
            <w:vAlign w:val="center"/>
          </w:tcPr>
          <w:p w14:paraId="3B8E2030"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w:t>
            </w:r>
          </w:p>
        </w:tc>
        <w:tc>
          <w:tcPr>
            <w:tcW w:w="736" w:type="pct"/>
            <w:tcBorders>
              <w:top w:val="single" w:sz="4" w:space="0" w:color="000000"/>
              <w:left w:val="single" w:sz="4" w:space="0" w:color="000000"/>
              <w:bottom w:val="single" w:sz="4" w:space="0" w:color="000000"/>
              <w:right w:val="single" w:sz="4" w:space="0" w:color="000000"/>
            </w:tcBorders>
            <w:vAlign w:val="center"/>
          </w:tcPr>
          <w:p w14:paraId="5675B0D2"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灯具</w:t>
            </w:r>
          </w:p>
        </w:tc>
        <w:tc>
          <w:tcPr>
            <w:tcW w:w="2454" w:type="pct"/>
            <w:tcBorders>
              <w:top w:val="single" w:sz="4" w:space="0" w:color="000000"/>
              <w:left w:val="single" w:sz="4" w:space="0" w:color="000000"/>
              <w:bottom w:val="single" w:sz="4" w:space="0" w:color="000000"/>
              <w:right w:val="single" w:sz="4" w:space="0" w:color="000000"/>
            </w:tcBorders>
            <w:vAlign w:val="center"/>
          </w:tcPr>
          <w:p w14:paraId="7C0D4AE4"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w:t>
            </w:r>
          </w:p>
        </w:tc>
        <w:tc>
          <w:tcPr>
            <w:tcW w:w="818" w:type="pct"/>
            <w:tcBorders>
              <w:top w:val="single" w:sz="4" w:space="0" w:color="000000"/>
              <w:left w:val="single" w:sz="4" w:space="0" w:color="000000"/>
              <w:bottom w:val="single" w:sz="4" w:space="0" w:color="000000"/>
              <w:right w:val="single" w:sz="4" w:space="0" w:color="000000"/>
            </w:tcBorders>
            <w:vAlign w:val="center"/>
          </w:tcPr>
          <w:p w14:paraId="24FF0E88" w14:textId="77777777" w:rsidR="00E5523B" w:rsidRDefault="00E5523B">
            <w:pPr>
              <w:spacing w:line="360" w:lineRule="exact"/>
              <w:jc w:val="center"/>
              <w:rPr>
                <w:rFonts w:asciiTheme="minorEastAsia" w:eastAsiaTheme="minorEastAsia" w:hAnsiTheme="minorEastAsia" w:cs="宋体" w:hint="eastAsia"/>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67DD3B10"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17901714" w14:textId="77777777">
        <w:trPr>
          <w:trHeight w:val="271"/>
        </w:trPr>
        <w:tc>
          <w:tcPr>
            <w:tcW w:w="338" w:type="pct"/>
            <w:tcBorders>
              <w:top w:val="single" w:sz="4" w:space="0" w:color="000000"/>
              <w:left w:val="single" w:sz="4" w:space="0" w:color="000000"/>
              <w:bottom w:val="single" w:sz="4" w:space="0" w:color="000000"/>
              <w:right w:val="single" w:sz="4" w:space="0" w:color="000000"/>
            </w:tcBorders>
            <w:vAlign w:val="center"/>
          </w:tcPr>
          <w:p w14:paraId="1F2B6AB4"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6</w:t>
            </w:r>
          </w:p>
        </w:tc>
        <w:tc>
          <w:tcPr>
            <w:tcW w:w="736" w:type="pct"/>
            <w:tcBorders>
              <w:top w:val="single" w:sz="4" w:space="0" w:color="000000"/>
              <w:left w:val="single" w:sz="4" w:space="0" w:color="000000"/>
              <w:bottom w:val="single" w:sz="4" w:space="0" w:color="000000"/>
              <w:right w:val="single" w:sz="4" w:space="0" w:color="000000"/>
            </w:tcBorders>
            <w:vAlign w:val="center"/>
          </w:tcPr>
          <w:p w14:paraId="5FA94DCF"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等候椅</w:t>
            </w:r>
          </w:p>
        </w:tc>
        <w:tc>
          <w:tcPr>
            <w:tcW w:w="2454" w:type="pct"/>
            <w:tcBorders>
              <w:top w:val="single" w:sz="4" w:space="0" w:color="000000"/>
              <w:left w:val="single" w:sz="4" w:space="0" w:color="000000"/>
              <w:bottom w:val="single" w:sz="4" w:space="0" w:color="000000"/>
              <w:right w:val="single" w:sz="4" w:space="0" w:color="000000"/>
            </w:tcBorders>
            <w:vAlign w:val="center"/>
          </w:tcPr>
          <w:p w14:paraId="7D1AF6E8"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无灰尘、无污迹</w:t>
            </w:r>
          </w:p>
        </w:tc>
        <w:tc>
          <w:tcPr>
            <w:tcW w:w="818" w:type="pct"/>
            <w:tcBorders>
              <w:top w:val="single" w:sz="4" w:space="0" w:color="000000"/>
              <w:left w:val="single" w:sz="4" w:space="0" w:color="000000"/>
              <w:bottom w:val="single" w:sz="4" w:space="0" w:color="000000"/>
              <w:right w:val="single" w:sz="4" w:space="0" w:color="000000"/>
            </w:tcBorders>
            <w:vAlign w:val="center"/>
          </w:tcPr>
          <w:p w14:paraId="0E7F1407"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工作时间半小时巡查1次</w:t>
            </w:r>
          </w:p>
        </w:tc>
        <w:tc>
          <w:tcPr>
            <w:tcW w:w="654" w:type="pct"/>
            <w:tcBorders>
              <w:top w:val="single" w:sz="4" w:space="0" w:color="000000"/>
              <w:left w:val="single" w:sz="4" w:space="0" w:color="000000"/>
              <w:bottom w:val="single" w:sz="4" w:space="0" w:color="000000"/>
              <w:right w:val="single" w:sz="4" w:space="0" w:color="000000"/>
            </w:tcBorders>
            <w:vAlign w:val="center"/>
          </w:tcPr>
          <w:p w14:paraId="3C2FF9D4"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0A4A2F47" w14:textId="77777777">
        <w:trPr>
          <w:trHeight w:val="162"/>
        </w:trPr>
        <w:tc>
          <w:tcPr>
            <w:tcW w:w="338" w:type="pct"/>
            <w:tcBorders>
              <w:top w:val="single" w:sz="4" w:space="0" w:color="000000"/>
              <w:left w:val="single" w:sz="4" w:space="0" w:color="000000"/>
              <w:bottom w:val="single" w:sz="4" w:space="0" w:color="000000"/>
              <w:right w:val="single" w:sz="4" w:space="0" w:color="000000"/>
            </w:tcBorders>
            <w:vAlign w:val="center"/>
          </w:tcPr>
          <w:p w14:paraId="0DD224AC"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7</w:t>
            </w:r>
          </w:p>
        </w:tc>
        <w:tc>
          <w:tcPr>
            <w:tcW w:w="736" w:type="pct"/>
            <w:tcBorders>
              <w:top w:val="single" w:sz="4" w:space="0" w:color="000000"/>
              <w:left w:val="single" w:sz="4" w:space="0" w:color="000000"/>
              <w:bottom w:val="single" w:sz="4" w:space="0" w:color="000000"/>
              <w:right w:val="single" w:sz="4" w:space="0" w:color="000000"/>
            </w:tcBorders>
            <w:vAlign w:val="center"/>
          </w:tcPr>
          <w:p w14:paraId="51D59C1F"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柜、装饰物</w:t>
            </w:r>
          </w:p>
        </w:tc>
        <w:tc>
          <w:tcPr>
            <w:tcW w:w="2454" w:type="pct"/>
            <w:tcBorders>
              <w:top w:val="single" w:sz="4" w:space="0" w:color="000000"/>
              <w:left w:val="single" w:sz="4" w:space="0" w:color="000000"/>
              <w:bottom w:val="single" w:sz="4" w:space="0" w:color="000000"/>
              <w:right w:val="single" w:sz="4" w:space="0" w:color="000000"/>
            </w:tcBorders>
            <w:vAlign w:val="center"/>
          </w:tcPr>
          <w:p w14:paraId="0AD32F9A"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洁净</w:t>
            </w:r>
          </w:p>
        </w:tc>
        <w:tc>
          <w:tcPr>
            <w:tcW w:w="818" w:type="pct"/>
            <w:tcBorders>
              <w:top w:val="single" w:sz="4" w:space="0" w:color="000000"/>
              <w:left w:val="single" w:sz="4" w:space="0" w:color="000000"/>
              <w:bottom w:val="single" w:sz="4" w:space="0" w:color="000000"/>
              <w:right w:val="single" w:sz="4" w:space="0" w:color="000000"/>
            </w:tcBorders>
            <w:vAlign w:val="center"/>
          </w:tcPr>
          <w:p w14:paraId="62D5CE5B" w14:textId="77777777" w:rsidR="00E5523B" w:rsidRDefault="00E5523B">
            <w:pPr>
              <w:spacing w:line="360" w:lineRule="exact"/>
              <w:jc w:val="center"/>
              <w:rPr>
                <w:rFonts w:asciiTheme="minorEastAsia" w:eastAsiaTheme="minorEastAsia" w:hAnsiTheme="minorEastAsia" w:cs="宋体" w:hint="eastAsia"/>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3F5A67BA"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37F3BCE6" w14:textId="77777777">
        <w:trPr>
          <w:trHeight w:val="285"/>
        </w:trPr>
        <w:tc>
          <w:tcPr>
            <w:tcW w:w="338" w:type="pct"/>
            <w:tcBorders>
              <w:top w:val="single" w:sz="4" w:space="0" w:color="000000"/>
              <w:left w:val="single" w:sz="4" w:space="0" w:color="000000"/>
              <w:bottom w:val="single" w:sz="4" w:space="0" w:color="000000"/>
              <w:right w:val="single" w:sz="4" w:space="0" w:color="000000"/>
            </w:tcBorders>
            <w:vAlign w:val="center"/>
          </w:tcPr>
          <w:p w14:paraId="5B046F10"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w:t>
            </w:r>
          </w:p>
        </w:tc>
        <w:tc>
          <w:tcPr>
            <w:tcW w:w="736" w:type="pct"/>
            <w:tcBorders>
              <w:top w:val="single" w:sz="4" w:space="0" w:color="000000"/>
              <w:left w:val="single" w:sz="4" w:space="0" w:color="000000"/>
              <w:bottom w:val="single" w:sz="4" w:space="0" w:color="000000"/>
              <w:right w:val="single" w:sz="4" w:space="0" w:color="000000"/>
            </w:tcBorders>
            <w:vAlign w:val="center"/>
          </w:tcPr>
          <w:p w14:paraId="5425A276"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家用电器</w:t>
            </w:r>
          </w:p>
        </w:tc>
        <w:tc>
          <w:tcPr>
            <w:tcW w:w="2454" w:type="pct"/>
            <w:tcBorders>
              <w:top w:val="single" w:sz="4" w:space="0" w:color="000000"/>
              <w:left w:val="single" w:sz="4" w:space="0" w:color="000000"/>
              <w:bottom w:val="single" w:sz="4" w:space="0" w:color="000000"/>
              <w:right w:val="single" w:sz="4" w:space="0" w:color="000000"/>
            </w:tcBorders>
            <w:vAlign w:val="center"/>
          </w:tcPr>
          <w:p w14:paraId="42D6670D"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洁净，无污迹，电线、开关：洁净</w:t>
            </w:r>
          </w:p>
        </w:tc>
        <w:tc>
          <w:tcPr>
            <w:tcW w:w="818" w:type="pct"/>
            <w:tcBorders>
              <w:top w:val="single" w:sz="4" w:space="0" w:color="000000"/>
              <w:left w:val="single" w:sz="4" w:space="0" w:color="000000"/>
              <w:bottom w:val="single" w:sz="4" w:space="0" w:color="000000"/>
              <w:right w:val="single" w:sz="4" w:space="0" w:color="000000"/>
            </w:tcBorders>
            <w:vAlign w:val="center"/>
          </w:tcPr>
          <w:p w14:paraId="363C43ED" w14:textId="77777777" w:rsidR="00E5523B" w:rsidRDefault="00E5523B">
            <w:pPr>
              <w:spacing w:line="360" w:lineRule="exact"/>
              <w:jc w:val="center"/>
              <w:rPr>
                <w:rFonts w:asciiTheme="minorEastAsia" w:eastAsiaTheme="minorEastAsia" w:hAnsiTheme="minorEastAsia" w:cs="宋体" w:hint="eastAsia"/>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4106ABA5"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4DBB52A1" w14:textId="77777777">
        <w:trPr>
          <w:trHeight w:val="343"/>
        </w:trPr>
        <w:tc>
          <w:tcPr>
            <w:tcW w:w="338" w:type="pct"/>
            <w:tcBorders>
              <w:top w:val="single" w:sz="4" w:space="0" w:color="000000"/>
              <w:left w:val="single" w:sz="4" w:space="0" w:color="000000"/>
              <w:bottom w:val="single" w:sz="4" w:space="0" w:color="000000"/>
              <w:right w:val="single" w:sz="4" w:space="0" w:color="000000"/>
            </w:tcBorders>
            <w:vAlign w:val="center"/>
          </w:tcPr>
          <w:p w14:paraId="1CA282DF"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9</w:t>
            </w:r>
          </w:p>
        </w:tc>
        <w:tc>
          <w:tcPr>
            <w:tcW w:w="736" w:type="pct"/>
            <w:tcBorders>
              <w:top w:val="single" w:sz="4" w:space="0" w:color="000000"/>
              <w:left w:val="single" w:sz="4" w:space="0" w:color="000000"/>
              <w:bottom w:val="single" w:sz="4" w:space="0" w:color="000000"/>
              <w:right w:val="single" w:sz="4" w:space="0" w:color="000000"/>
            </w:tcBorders>
            <w:vAlign w:val="center"/>
          </w:tcPr>
          <w:p w14:paraId="21836B26"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洗手池</w:t>
            </w:r>
          </w:p>
        </w:tc>
        <w:tc>
          <w:tcPr>
            <w:tcW w:w="2454" w:type="pct"/>
            <w:tcBorders>
              <w:top w:val="single" w:sz="4" w:space="0" w:color="000000"/>
              <w:left w:val="single" w:sz="4" w:space="0" w:color="000000"/>
              <w:bottom w:val="single" w:sz="4" w:space="0" w:color="000000"/>
              <w:right w:val="single" w:sz="4" w:space="0" w:color="000000"/>
            </w:tcBorders>
            <w:vAlign w:val="center"/>
          </w:tcPr>
          <w:p w14:paraId="49B244E1"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池壁无污垢、痰迹、头发等不洁物</w:t>
            </w:r>
          </w:p>
        </w:tc>
        <w:tc>
          <w:tcPr>
            <w:tcW w:w="818" w:type="pct"/>
            <w:tcBorders>
              <w:top w:val="single" w:sz="4" w:space="0" w:color="000000"/>
              <w:left w:val="single" w:sz="4" w:space="0" w:color="000000"/>
              <w:bottom w:val="single" w:sz="4" w:space="0" w:color="000000"/>
              <w:right w:val="single" w:sz="4" w:space="0" w:color="000000"/>
            </w:tcBorders>
            <w:vAlign w:val="center"/>
          </w:tcPr>
          <w:p w14:paraId="57094ECB"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工作时间半小时巡查1次</w:t>
            </w:r>
          </w:p>
        </w:tc>
        <w:tc>
          <w:tcPr>
            <w:tcW w:w="654" w:type="pct"/>
            <w:tcBorders>
              <w:top w:val="single" w:sz="4" w:space="0" w:color="000000"/>
              <w:left w:val="single" w:sz="4" w:space="0" w:color="000000"/>
              <w:bottom w:val="single" w:sz="4" w:space="0" w:color="000000"/>
              <w:right w:val="single" w:sz="4" w:space="0" w:color="000000"/>
            </w:tcBorders>
            <w:vAlign w:val="center"/>
          </w:tcPr>
          <w:p w14:paraId="1B20A088"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3CF13987" w14:textId="77777777">
        <w:trPr>
          <w:trHeight w:val="236"/>
        </w:trPr>
        <w:tc>
          <w:tcPr>
            <w:tcW w:w="338" w:type="pct"/>
            <w:tcBorders>
              <w:top w:val="single" w:sz="4" w:space="0" w:color="000000"/>
              <w:left w:val="single" w:sz="4" w:space="0" w:color="000000"/>
              <w:bottom w:val="single" w:sz="4" w:space="0" w:color="000000"/>
              <w:right w:val="single" w:sz="4" w:space="0" w:color="000000"/>
            </w:tcBorders>
            <w:vAlign w:val="center"/>
          </w:tcPr>
          <w:p w14:paraId="265DC06F"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10</w:t>
            </w:r>
          </w:p>
        </w:tc>
        <w:tc>
          <w:tcPr>
            <w:tcW w:w="736" w:type="pct"/>
            <w:tcBorders>
              <w:top w:val="single" w:sz="4" w:space="0" w:color="000000"/>
              <w:left w:val="single" w:sz="4" w:space="0" w:color="000000"/>
              <w:bottom w:val="single" w:sz="4" w:space="0" w:color="000000"/>
              <w:right w:val="single" w:sz="4" w:space="0" w:color="000000"/>
            </w:tcBorders>
            <w:vAlign w:val="center"/>
          </w:tcPr>
          <w:p w14:paraId="75AC22E9"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水龙头</w:t>
            </w:r>
          </w:p>
        </w:tc>
        <w:tc>
          <w:tcPr>
            <w:tcW w:w="2454" w:type="pct"/>
            <w:tcBorders>
              <w:top w:val="single" w:sz="4" w:space="0" w:color="000000"/>
              <w:left w:val="single" w:sz="4" w:space="0" w:color="000000"/>
              <w:bottom w:val="single" w:sz="4" w:space="0" w:color="000000"/>
              <w:right w:val="single" w:sz="4" w:space="0" w:color="000000"/>
            </w:tcBorders>
            <w:vAlign w:val="center"/>
          </w:tcPr>
          <w:p w14:paraId="67C43483"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光亮洁净，无任何污垢</w:t>
            </w:r>
          </w:p>
        </w:tc>
        <w:tc>
          <w:tcPr>
            <w:tcW w:w="818" w:type="pct"/>
            <w:tcBorders>
              <w:top w:val="single" w:sz="4" w:space="0" w:color="000000"/>
              <w:left w:val="single" w:sz="4" w:space="0" w:color="000000"/>
              <w:bottom w:val="single" w:sz="4" w:space="0" w:color="000000"/>
              <w:right w:val="single" w:sz="4" w:space="0" w:color="000000"/>
            </w:tcBorders>
            <w:vAlign w:val="center"/>
          </w:tcPr>
          <w:p w14:paraId="6D1F66C5"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工作时间半小时巡查1次</w:t>
            </w:r>
          </w:p>
        </w:tc>
        <w:tc>
          <w:tcPr>
            <w:tcW w:w="654" w:type="pct"/>
            <w:tcBorders>
              <w:top w:val="single" w:sz="4" w:space="0" w:color="000000"/>
              <w:left w:val="single" w:sz="4" w:space="0" w:color="000000"/>
              <w:bottom w:val="single" w:sz="4" w:space="0" w:color="000000"/>
              <w:right w:val="single" w:sz="4" w:space="0" w:color="000000"/>
            </w:tcBorders>
            <w:vAlign w:val="center"/>
          </w:tcPr>
          <w:p w14:paraId="68B683F5"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5A1B70A9" w14:textId="77777777">
        <w:trPr>
          <w:trHeight w:val="114"/>
        </w:trPr>
        <w:tc>
          <w:tcPr>
            <w:tcW w:w="338" w:type="pct"/>
            <w:tcBorders>
              <w:top w:val="single" w:sz="4" w:space="0" w:color="000000"/>
              <w:left w:val="single" w:sz="4" w:space="0" w:color="000000"/>
              <w:bottom w:val="single" w:sz="4" w:space="0" w:color="000000"/>
              <w:right w:val="single" w:sz="4" w:space="0" w:color="000000"/>
            </w:tcBorders>
            <w:vAlign w:val="center"/>
          </w:tcPr>
          <w:p w14:paraId="0D38BCA0"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lastRenderedPageBreak/>
              <w:t>11</w:t>
            </w:r>
          </w:p>
        </w:tc>
        <w:tc>
          <w:tcPr>
            <w:tcW w:w="736" w:type="pct"/>
            <w:tcBorders>
              <w:top w:val="single" w:sz="4" w:space="0" w:color="000000"/>
              <w:left w:val="single" w:sz="4" w:space="0" w:color="000000"/>
              <w:bottom w:val="single" w:sz="4" w:space="0" w:color="000000"/>
              <w:right w:val="single" w:sz="4" w:space="0" w:color="000000"/>
            </w:tcBorders>
            <w:vAlign w:val="center"/>
          </w:tcPr>
          <w:p w14:paraId="54A8EBAA"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烘手器</w:t>
            </w:r>
          </w:p>
        </w:tc>
        <w:tc>
          <w:tcPr>
            <w:tcW w:w="2454" w:type="pct"/>
            <w:tcBorders>
              <w:top w:val="single" w:sz="4" w:space="0" w:color="000000"/>
              <w:left w:val="single" w:sz="4" w:space="0" w:color="000000"/>
              <w:bottom w:val="single" w:sz="4" w:space="0" w:color="000000"/>
              <w:right w:val="single" w:sz="4" w:space="0" w:color="000000"/>
            </w:tcBorders>
            <w:vAlign w:val="center"/>
          </w:tcPr>
          <w:p w14:paraId="6F65B2AB"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光亮洁净，无尘土、污迹、污垢</w:t>
            </w:r>
          </w:p>
        </w:tc>
        <w:tc>
          <w:tcPr>
            <w:tcW w:w="818" w:type="pct"/>
            <w:tcBorders>
              <w:top w:val="single" w:sz="4" w:space="0" w:color="000000"/>
              <w:left w:val="single" w:sz="4" w:space="0" w:color="000000"/>
              <w:bottom w:val="single" w:sz="4" w:space="0" w:color="000000"/>
              <w:right w:val="single" w:sz="4" w:space="0" w:color="000000"/>
            </w:tcBorders>
            <w:vAlign w:val="center"/>
          </w:tcPr>
          <w:p w14:paraId="2B844920"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工作时间半小时巡查1次</w:t>
            </w:r>
          </w:p>
        </w:tc>
        <w:tc>
          <w:tcPr>
            <w:tcW w:w="654" w:type="pct"/>
            <w:tcBorders>
              <w:top w:val="single" w:sz="4" w:space="0" w:color="000000"/>
              <w:left w:val="single" w:sz="4" w:space="0" w:color="000000"/>
              <w:bottom w:val="single" w:sz="4" w:space="0" w:color="000000"/>
              <w:right w:val="single" w:sz="4" w:space="0" w:color="000000"/>
            </w:tcBorders>
            <w:vAlign w:val="center"/>
          </w:tcPr>
          <w:p w14:paraId="0CF625F9"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140FDAC9" w14:textId="77777777">
        <w:trPr>
          <w:trHeight w:val="417"/>
        </w:trPr>
        <w:tc>
          <w:tcPr>
            <w:tcW w:w="338" w:type="pct"/>
            <w:tcBorders>
              <w:top w:val="single" w:sz="4" w:space="0" w:color="000000"/>
              <w:left w:val="single" w:sz="4" w:space="0" w:color="000000"/>
              <w:bottom w:val="single" w:sz="4" w:space="0" w:color="000000"/>
              <w:right w:val="single" w:sz="4" w:space="0" w:color="000000"/>
            </w:tcBorders>
            <w:vAlign w:val="center"/>
          </w:tcPr>
          <w:p w14:paraId="69BDEDDE"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12</w:t>
            </w:r>
          </w:p>
        </w:tc>
        <w:tc>
          <w:tcPr>
            <w:tcW w:w="736" w:type="pct"/>
            <w:tcBorders>
              <w:top w:val="single" w:sz="4" w:space="0" w:color="000000"/>
              <w:left w:val="single" w:sz="4" w:space="0" w:color="000000"/>
              <w:bottom w:val="single" w:sz="4" w:space="0" w:color="000000"/>
              <w:right w:val="single" w:sz="4" w:space="0" w:color="000000"/>
            </w:tcBorders>
            <w:vAlign w:val="center"/>
          </w:tcPr>
          <w:p w14:paraId="365B3BC2"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小便器</w:t>
            </w:r>
          </w:p>
        </w:tc>
        <w:tc>
          <w:tcPr>
            <w:tcW w:w="2454" w:type="pct"/>
            <w:tcBorders>
              <w:top w:val="single" w:sz="4" w:space="0" w:color="000000"/>
              <w:left w:val="single" w:sz="4" w:space="0" w:color="000000"/>
              <w:bottom w:val="single" w:sz="4" w:space="0" w:color="000000"/>
              <w:right w:val="single" w:sz="4" w:space="0" w:color="000000"/>
            </w:tcBorders>
            <w:vAlign w:val="center"/>
          </w:tcPr>
          <w:p w14:paraId="651060B5"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无尿碱、水锈印迹（黄渍）、无污垢，喷水嘴应洁净</w:t>
            </w:r>
          </w:p>
        </w:tc>
        <w:tc>
          <w:tcPr>
            <w:tcW w:w="818" w:type="pct"/>
            <w:tcBorders>
              <w:top w:val="single" w:sz="4" w:space="0" w:color="000000"/>
              <w:left w:val="single" w:sz="4" w:space="0" w:color="000000"/>
              <w:bottom w:val="single" w:sz="4" w:space="0" w:color="000000"/>
              <w:right w:val="single" w:sz="4" w:space="0" w:color="000000"/>
            </w:tcBorders>
            <w:vAlign w:val="center"/>
          </w:tcPr>
          <w:p w14:paraId="405AFAC9"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工作时间半小时巡查1次</w:t>
            </w:r>
          </w:p>
        </w:tc>
        <w:tc>
          <w:tcPr>
            <w:tcW w:w="654" w:type="pct"/>
            <w:tcBorders>
              <w:top w:val="single" w:sz="4" w:space="0" w:color="000000"/>
              <w:left w:val="single" w:sz="4" w:space="0" w:color="000000"/>
              <w:bottom w:val="single" w:sz="4" w:space="0" w:color="000000"/>
              <w:right w:val="single" w:sz="4" w:space="0" w:color="000000"/>
            </w:tcBorders>
            <w:vAlign w:val="center"/>
          </w:tcPr>
          <w:p w14:paraId="7D53D499"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33A8CF4B" w14:textId="77777777">
        <w:trPr>
          <w:trHeight w:val="401"/>
        </w:trPr>
        <w:tc>
          <w:tcPr>
            <w:tcW w:w="338" w:type="pct"/>
            <w:tcBorders>
              <w:top w:val="single" w:sz="4" w:space="0" w:color="000000"/>
              <w:left w:val="single" w:sz="4" w:space="0" w:color="000000"/>
              <w:bottom w:val="single" w:sz="4" w:space="0" w:color="000000"/>
              <w:right w:val="single" w:sz="4" w:space="0" w:color="000000"/>
            </w:tcBorders>
            <w:vAlign w:val="center"/>
          </w:tcPr>
          <w:p w14:paraId="3F490565"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13</w:t>
            </w:r>
          </w:p>
        </w:tc>
        <w:tc>
          <w:tcPr>
            <w:tcW w:w="736" w:type="pct"/>
            <w:tcBorders>
              <w:top w:val="single" w:sz="4" w:space="0" w:color="000000"/>
              <w:left w:val="single" w:sz="4" w:space="0" w:color="000000"/>
              <w:bottom w:val="single" w:sz="4" w:space="0" w:color="000000"/>
              <w:right w:val="single" w:sz="4" w:space="0" w:color="000000"/>
            </w:tcBorders>
            <w:vAlign w:val="center"/>
          </w:tcPr>
          <w:p w14:paraId="6F60CC41"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大便器</w:t>
            </w:r>
          </w:p>
        </w:tc>
        <w:tc>
          <w:tcPr>
            <w:tcW w:w="2454" w:type="pct"/>
            <w:tcBorders>
              <w:top w:val="single" w:sz="4" w:space="0" w:color="000000"/>
              <w:left w:val="single" w:sz="4" w:space="0" w:color="000000"/>
              <w:bottom w:val="single" w:sz="4" w:space="0" w:color="000000"/>
              <w:right w:val="single" w:sz="4" w:space="0" w:color="000000"/>
            </w:tcBorders>
            <w:vAlign w:val="center"/>
          </w:tcPr>
          <w:p w14:paraId="6F88CE46"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内外洁净，无大便痕迹，无污垢黄渍</w:t>
            </w:r>
          </w:p>
        </w:tc>
        <w:tc>
          <w:tcPr>
            <w:tcW w:w="818" w:type="pct"/>
            <w:tcBorders>
              <w:top w:val="single" w:sz="4" w:space="0" w:color="000000"/>
              <w:left w:val="single" w:sz="4" w:space="0" w:color="000000"/>
              <w:bottom w:val="single" w:sz="4" w:space="0" w:color="000000"/>
              <w:right w:val="single" w:sz="4" w:space="0" w:color="000000"/>
            </w:tcBorders>
            <w:vAlign w:val="center"/>
          </w:tcPr>
          <w:p w14:paraId="6E5E4C96"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工作时间半小时巡查1次</w:t>
            </w:r>
          </w:p>
        </w:tc>
        <w:tc>
          <w:tcPr>
            <w:tcW w:w="654" w:type="pct"/>
            <w:tcBorders>
              <w:top w:val="single" w:sz="4" w:space="0" w:color="000000"/>
              <w:left w:val="single" w:sz="4" w:space="0" w:color="000000"/>
              <w:bottom w:val="single" w:sz="4" w:space="0" w:color="000000"/>
              <w:right w:val="single" w:sz="4" w:space="0" w:color="000000"/>
            </w:tcBorders>
            <w:vAlign w:val="center"/>
          </w:tcPr>
          <w:p w14:paraId="32AD0BC2"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76946997" w14:textId="77777777">
        <w:trPr>
          <w:trHeight w:val="259"/>
        </w:trPr>
        <w:tc>
          <w:tcPr>
            <w:tcW w:w="338" w:type="pct"/>
            <w:tcBorders>
              <w:top w:val="single" w:sz="4" w:space="0" w:color="000000"/>
              <w:left w:val="single" w:sz="4" w:space="0" w:color="000000"/>
              <w:bottom w:val="single" w:sz="4" w:space="0" w:color="000000"/>
              <w:right w:val="single" w:sz="4" w:space="0" w:color="000000"/>
            </w:tcBorders>
            <w:vAlign w:val="center"/>
          </w:tcPr>
          <w:p w14:paraId="6E254477"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14</w:t>
            </w:r>
          </w:p>
        </w:tc>
        <w:tc>
          <w:tcPr>
            <w:tcW w:w="736" w:type="pct"/>
            <w:tcBorders>
              <w:top w:val="single" w:sz="4" w:space="0" w:color="000000"/>
              <w:left w:val="single" w:sz="4" w:space="0" w:color="000000"/>
              <w:bottom w:val="single" w:sz="4" w:space="0" w:color="000000"/>
              <w:right w:val="single" w:sz="4" w:space="0" w:color="000000"/>
            </w:tcBorders>
            <w:vAlign w:val="center"/>
          </w:tcPr>
          <w:p w14:paraId="26C0695E"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手纸架</w:t>
            </w:r>
          </w:p>
        </w:tc>
        <w:tc>
          <w:tcPr>
            <w:tcW w:w="2454" w:type="pct"/>
            <w:tcBorders>
              <w:top w:val="single" w:sz="4" w:space="0" w:color="000000"/>
              <w:left w:val="single" w:sz="4" w:space="0" w:color="000000"/>
              <w:bottom w:val="single" w:sz="4" w:space="0" w:color="000000"/>
              <w:right w:val="single" w:sz="4" w:space="0" w:color="000000"/>
            </w:tcBorders>
            <w:vAlign w:val="center"/>
          </w:tcPr>
          <w:p w14:paraId="3E96F06C"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光亮洁净，无手印</w:t>
            </w:r>
          </w:p>
        </w:tc>
        <w:tc>
          <w:tcPr>
            <w:tcW w:w="818" w:type="pct"/>
            <w:tcBorders>
              <w:top w:val="single" w:sz="4" w:space="0" w:color="000000"/>
              <w:left w:val="single" w:sz="4" w:space="0" w:color="000000"/>
              <w:bottom w:val="single" w:sz="4" w:space="0" w:color="000000"/>
              <w:right w:val="single" w:sz="4" w:space="0" w:color="000000"/>
            </w:tcBorders>
            <w:vAlign w:val="center"/>
          </w:tcPr>
          <w:p w14:paraId="3F923EB2"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工作时间半小时巡查1次</w:t>
            </w:r>
          </w:p>
        </w:tc>
        <w:tc>
          <w:tcPr>
            <w:tcW w:w="654" w:type="pct"/>
            <w:tcBorders>
              <w:top w:val="single" w:sz="4" w:space="0" w:color="000000"/>
              <w:left w:val="single" w:sz="4" w:space="0" w:color="000000"/>
              <w:bottom w:val="single" w:sz="4" w:space="0" w:color="000000"/>
              <w:right w:val="single" w:sz="4" w:space="0" w:color="000000"/>
            </w:tcBorders>
            <w:vAlign w:val="center"/>
          </w:tcPr>
          <w:p w14:paraId="687BF5DF"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179EBB87" w14:textId="77777777">
        <w:trPr>
          <w:trHeight w:val="401"/>
        </w:trPr>
        <w:tc>
          <w:tcPr>
            <w:tcW w:w="338" w:type="pct"/>
            <w:tcBorders>
              <w:top w:val="single" w:sz="4" w:space="0" w:color="000000"/>
              <w:left w:val="single" w:sz="4" w:space="0" w:color="000000"/>
              <w:bottom w:val="single" w:sz="4" w:space="0" w:color="000000"/>
              <w:right w:val="single" w:sz="4" w:space="0" w:color="000000"/>
            </w:tcBorders>
            <w:vAlign w:val="center"/>
          </w:tcPr>
          <w:p w14:paraId="36A3B02E"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15</w:t>
            </w:r>
          </w:p>
        </w:tc>
        <w:tc>
          <w:tcPr>
            <w:tcW w:w="736" w:type="pct"/>
            <w:tcBorders>
              <w:top w:val="single" w:sz="4" w:space="0" w:color="000000"/>
              <w:left w:val="single" w:sz="4" w:space="0" w:color="000000"/>
              <w:bottom w:val="single" w:sz="4" w:space="0" w:color="000000"/>
              <w:right w:val="single" w:sz="4" w:space="0" w:color="000000"/>
            </w:tcBorders>
            <w:vAlign w:val="center"/>
          </w:tcPr>
          <w:p w14:paraId="40AAA4F6"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纸篓</w:t>
            </w:r>
          </w:p>
        </w:tc>
        <w:tc>
          <w:tcPr>
            <w:tcW w:w="2454" w:type="pct"/>
            <w:tcBorders>
              <w:top w:val="single" w:sz="4" w:space="0" w:color="000000"/>
              <w:left w:val="single" w:sz="4" w:space="0" w:color="000000"/>
              <w:bottom w:val="single" w:sz="4" w:space="0" w:color="000000"/>
              <w:right w:val="single" w:sz="4" w:space="0" w:color="000000"/>
            </w:tcBorders>
            <w:vAlign w:val="center"/>
          </w:tcPr>
          <w:p w14:paraId="6D873972"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外表干净，每日清倒，污物量不能超过桶体2/3</w:t>
            </w:r>
          </w:p>
        </w:tc>
        <w:tc>
          <w:tcPr>
            <w:tcW w:w="818" w:type="pct"/>
            <w:tcBorders>
              <w:top w:val="single" w:sz="4" w:space="0" w:color="000000"/>
              <w:left w:val="single" w:sz="4" w:space="0" w:color="000000"/>
              <w:bottom w:val="single" w:sz="4" w:space="0" w:color="000000"/>
              <w:right w:val="single" w:sz="4" w:space="0" w:color="000000"/>
            </w:tcBorders>
            <w:vAlign w:val="center"/>
          </w:tcPr>
          <w:p w14:paraId="77B3C093"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工作时间半小时巡查1次</w:t>
            </w:r>
          </w:p>
        </w:tc>
        <w:tc>
          <w:tcPr>
            <w:tcW w:w="654" w:type="pct"/>
            <w:tcBorders>
              <w:top w:val="single" w:sz="4" w:space="0" w:color="000000"/>
              <w:left w:val="single" w:sz="4" w:space="0" w:color="000000"/>
              <w:bottom w:val="single" w:sz="4" w:space="0" w:color="000000"/>
              <w:right w:val="single" w:sz="4" w:space="0" w:color="000000"/>
            </w:tcBorders>
            <w:vAlign w:val="center"/>
          </w:tcPr>
          <w:p w14:paraId="45EFB27A"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0184A5F7" w14:textId="77777777">
        <w:trPr>
          <w:trHeight w:val="285"/>
        </w:trPr>
        <w:tc>
          <w:tcPr>
            <w:tcW w:w="338" w:type="pct"/>
            <w:tcBorders>
              <w:top w:val="single" w:sz="4" w:space="0" w:color="000000"/>
              <w:left w:val="single" w:sz="4" w:space="0" w:color="000000"/>
              <w:bottom w:val="single" w:sz="4" w:space="0" w:color="000000"/>
              <w:right w:val="single" w:sz="4" w:space="0" w:color="000000"/>
            </w:tcBorders>
            <w:vAlign w:val="center"/>
          </w:tcPr>
          <w:p w14:paraId="3F8CEF47"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16</w:t>
            </w:r>
          </w:p>
        </w:tc>
        <w:tc>
          <w:tcPr>
            <w:tcW w:w="736" w:type="pct"/>
            <w:tcBorders>
              <w:top w:val="single" w:sz="4" w:space="0" w:color="000000"/>
              <w:left w:val="single" w:sz="4" w:space="0" w:color="000000"/>
              <w:bottom w:val="single" w:sz="4" w:space="0" w:color="000000"/>
              <w:right w:val="single" w:sz="4" w:space="0" w:color="000000"/>
            </w:tcBorders>
            <w:vAlign w:val="center"/>
          </w:tcPr>
          <w:p w14:paraId="1CC44A57"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顶板</w:t>
            </w:r>
          </w:p>
        </w:tc>
        <w:tc>
          <w:tcPr>
            <w:tcW w:w="2454" w:type="pct"/>
            <w:tcBorders>
              <w:top w:val="single" w:sz="4" w:space="0" w:color="000000"/>
              <w:left w:val="single" w:sz="4" w:space="0" w:color="000000"/>
              <w:bottom w:val="single" w:sz="4" w:space="0" w:color="000000"/>
              <w:right w:val="single" w:sz="4" w:space="0" w:color="000000"/>
            </w:tcBorders>
            <w:vAlign w:val="center"/>
          </w:tcPr>
          <w:p w14:paraId="3164B363"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无尘土、污迹</w:t>
            </w:r>
          </w:p>
        </w:tc>
        <w:tc>
          <w:tcPr>
            <w:tcW w:w="818" w:type="pct"/>
            <w:tcBorders>
              <w:top w:val="single" w:sz="4" w:space="0" w:color="000000"/>
              <w:left w:val="single" w:sz="4" w:space="0" w:color="000000"/>
              <w:bottom w:val="single" w:sz="4" w:space="0" w:color="000000"/>
              <w:right w:val="single" w:sz="4" w:space="0" w:color="000000"/>
            </w:tcBorders>
            <w:vAlign w:val="center"/>
          </w:tcPr>
          <w:p w14:paraId="7F42B740" w14:textId="77777777" w:rsidR="00E5523B" w:rsidRDefault="00E5523B">
            <w:pPr>
              <w:spacing w:line="360" w:lineRule="exact"/>
              <w:jc w:val="center"/>
              <w:rPr>
                <w:rFonts w:asciiTheme="minorEastAsia" w:eastAsiaTheme="minorEastAsia" w:hAnsiTheme="minorEastAsia" w:cs="宋体" w:hint="eastAsia"/>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3D7D0DBB"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1天</w:t>
            </w:r>
          </w:p>
        </w:tc>
      </w:tr>
      <w:tr w:rsidR="00E5523B" w14:paraId="4BA4DDCA" w14:textId="77777777">
        <w:trPr>
          <w:trHeight w:val="271"/>
        </w:trPr>
        <w:tc>
          <w:tcPr>
            <w:tcW w:w="338" w:type="pct"/>
            <w:tcBorders>
              <w:top w:val="single" w:sz="4" w:space="0" w:color="000000"/>
              <w:left w:val="single" w:sz="4" w:space="0" w:color="000000"/>
              <w:bottom w:val="single" w:sz="4" w:space="0" w:color="000000"/>
              <w:right w:val="single" w:sz="4" w:space="0" w:color="000000"/>
            </w:tcBorders>
            <w:vAlign w:val="center"/>
          </w:tcPr>
          <w:p w14:paraId="58DF9ED7"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17</w:t>
            </w:r>
          </w:p>
        </w:tc>
        <w:tc>
          <w:tcPr>
            <w:tcW w:w="736" w:type="pct"/>
            <w:tcBorders>
              <w:top w:val="single" w:sz="4" w:space="0" w:color="000000"/>
              <w:left w:val="single" w:sz="4" w:space="0" w:color="000000"/>
              <w:bottom w:val="single" w:sz="4" w:space="0" w:color="000000"/>
              <w:right w:val="single" w:sz="4" w:space="0" w:color="000000"/>
            </w:tcBorders>
            <w:vAlign w:val="center"/>
          </w:tcPr>
          <w:p w14:paraId="15DD7B18"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隔板</w:t>
            </w:r>
          </w:p>
        </w:tc>
        <w:tc>
          <w:tcPr>
            <w:tcW w:w="2454" w:type="pct"/>
            <w:tcBorders>
              <w:top w:val="single" w:sz="4" w:space="0" w:color="000000"/>
              <w:left w:val="single" w:sz="4" w:space="0" w:color="000000"/>
              <w:bottom w:val="single" w:sz="4" w:space="0" w:color="000000"/>
              <w:right w:val="single" w:sz="4" w:space="0" w:color="000000"/>
            </w:tcBorders>
            <w:vAlign w:val="center"/>
          </w:tcPr>
          <w:p w14:paraId="6CC8169E"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无尘土、污迹、手印清抹</w:t>
            </w:r>
          </w:p>
        </w:tc>
        <w:tc>
          <w:tcPr>
            <w:tcW w:w="818" w:type="pct"/>
            <w:tcBorders>
              <w:top w:val="single" w:sz="4" w:space="0" w:color="000000"/>
              <w:left w:val="single" w:sz="4" w:space="0" w:color="000000"/>
              <w:bottom w:val="single" w:sz="4" w:space="0" w:color="000000"/>
              <w:right w:val="single" w:sz="4" w:space="0" w:color="000000"/>
            </w:tcBorders>
            <w:vAlign w:val="center"/>
          </w:tcPr>
          <w:p w14:paraId="53188F80" w14:textId="77777777" w:rsidR="00E5523B" w:rsidRDefault="00E5523B">
            <w:pPr>
              <w:spacing w:line="360" w:lineRule="exact"/>
              <w:jc w:val="center"/>
              <w:rPr>
                <w:rFonts w:asciiTheme="minorEastAsia" w:eastAsiaTheme="minorEastAsia" w:hAnsiTheme="minorEastAsia" w:cs="宋体" w:hint="eastAsia"/>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7046151D" w14:textId="77777777" w:rsidR="00E5523B" w:rsidRDefault="00000000">
            <w:pPr>
              <w:widowControl/>
              <w:spacing w:line="360" w:lineRule="exact"/>
              <w:ind w:left="216" w:hangingChars="103" w:hanging="216"/>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1天</w:t>
            </w:r>
          </w:p>
        </w:tc>
      </w:tr>
      <w:tr w:rsidR="00E5523B" w14:paraId="335F68C6" w14:textId="77777777">
        <w:trPr>
          <w:trHeight w:val="291"/>
        </w:trPr>
        <w:tc>
          <w:tcPr>
            <w:tcW w:w="338" w:type="pct"/>
            <w:tcBorders>
              <w:top w:val="single" w:sz="4" w:space="0" w:color="000000"/>
              <w:left w:val="single" w:sz="4" w:space="0" w:color="000000"/>
              <w:bottom w:val="single" w:sz="4" w:space="0" w:color="000000"/>
              <w:right w:val="single" w:sz="4" w:space="0" w:color="000000"/>
            </w:tcBorders>
            <w:vAlign w:val="center"/>
          </w:tcPr>
          <w:p w14:paraId="0EDD69B9"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18</w:t>
            </w:r>
          </w:p>
        </w:tc>
        <w:tc>
          <w:tcPr>
            <w:tcW w:w="736" w:type="pct"/>
            <w:tcBorders>
              <w:top w:val="single" w:sz="4" w:space="0" w:color="000000"/>
              <w:left w:val="single" w:sz="4" w:space="0" w:color="000000"/>
              <w:bottom w:val="single" w:sz="4" w:space="0" w:color="000000"/>
              <w:right w:val="single" w:sz="4" w:space="0" w:color="000000"/>
            </w:tcBorders>
            <w:vAlign w:val="center"/>
          </w:tcPr>
          <w:p w14:paraId="5F2DA1CA"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标识指引</w:t>
            </w:r>
          </w:p>
          <w:p w14:paraId="74A4BC70"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清理</w:t>
            </w:r>
          </w:p>
        </w:tc>
        <w:tc>
          <w:tcPr>
            <w:tcW w:w="2454" w:type="pct"/>
            <w:tcBorders>
              <w:top w:val="single" w:sz="4" w:space="0" w:color="000000"/>
              <w:left w:val="single" w:sz="4" w:space="0" w:color="000000"/>
              <w:bottom w:val="single" w:sz="4" w:space="0" w:color="000000"/>
              <w:right w:val="single" w:sz="4" w:space="0" w:color="000000"/>
            </w:tcBorders>
            <w:vAlign w:val="center"/>
          </w:tcPr>
          <w:p w14:paraId="6EDE10C4"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包含废旧标识、会议后标识指引的及时清理</w:t>
            </w:r>
          </w:p>
        </w:tc>
        <w:tc>
          <w:tcPr>
            <w:tcW w:w="818" w:type="pct"/>
            <w:tcBorders>
              <w:top w:val="single" w:sz="4" w:space="0" w:color="000000"/>
              <w:left w:val="single" w:sz="4" w:space="0" w:color="000000"/>
              <w:bottom w:val="single" w:sz="4" w:space="0" w:color="000000"/>
              <w:right w:val="single" w:sz="4" w:space="0" w:color="000000"/>
            </w:tcBorders>
            <w:vAlign w:val="center"/>
          </w:tcPr>
          <w:p w14:paraId="5836279D" w14:textId="77777777" w:rsidR="00E5523B" w:rsidRDefault="00E5523B">
            <w:pPr>
              <w:spacing w:line="360" w:lineRule="exact"/>
              <w:jc w:val="center"/>
              <w:rPr>
                <w:rFonts w:asciiTheme="minorEastAsia" w:eastAsiaTheme="minorEastAsia" w:hAnsiTheme="minorEastAsia" w:cs="宋体" w:hint="eastAsia"/>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309A87FB" w14:textId="77777777" w:rsidR="00E5523B" w:rsidRDefault="00000000">
            <w:pPr>
              <w:ind w:leftChars="-8" w:hangingChars="8" w:hanging="17"/>
              <w:jc w:val="left"/>
              <w:rPr>
                <w:rFonts w:asciiTheme="minorEastAsia" w:eastAsiaTheme="minorEastAsia" w:hAnsiTheme="minorEastAsia" w:cs="宋体" w:hint="eastAsia"/>
                <w:kern w:val="0"/>
                <w:szCs w:val="21"/>
              </w:rPr>
            </w:pPr>
            <w:r>
              <w:rPr>
                <w:rFonts w:asciiTheme="minorEastAsia" w:eastAsiaTheme="minorEastAsia" w:hAnsiTheme="minorEastAsia" w:cs="宋体"/>
                <w:szCs w:val="21"/>
              </w:rPr>
              <w:t>如有临时需清理，需在</w:t>
            </w:r>
            <w:r>
              <w:rPr>
                <w:rFonts w:asciiTheme="minorEastAsia" w:eastAsiaTheme="minorEastAsia" w:hAnsiTheme="minorEastAsia" w:cs="宋体"/>
                <w:kern w:val="0"/>
                <w:szCs w:val="21"/>
              </w:rPr>
              <w:t>15分钟内</w:t>
            </w:r>
          </w:p>
        </w:tc>
      </w:tr>
    </w:tbl>
    <w:p w14:paraId="6E433D6F" w14:textId="77777777" w:rsidR="00E5523B" w:rsidRDefault="00000000">
      <w:pPr>
        <w:tabs>
          <w:tab w:val="center" w:pos="4153"/>
        </w:tabs>
        <w:spacing w:line="360" w:lineRule="exact"/>
        <w:ind w:leftChars="-270" w:left="-567"/>
        <w:jc w:val="center"/>
        <w:outlineLvl w:val="2"/>
        <w:rPr>
          <w:rFonts w:asciiTheme="minorEastAsia" w:eastAsiaTheme="minorEastAsia" w:hAnsiTheme="minorEastAsia" w:cs="宋体" w:hint="eastAsia"/>
          <w:bCs/>
          <w:szCs w:val="21"/>
        </w:rPr>
      </w:pPr>
      <w:r>
        <w:rPr>
          <w:rFonts w:asciiTheme="minorEastAsia" w:eastAsiaTheme="minorEastAsia" w:hAnsiTheme="minorEastAsia" w:cs="宋体"/>
          <w:b/>
          <w:szCs w:val="21"/>
        </w:rPr>
        <w:t>电梯厅、走廊清洁标准</w:t>
      </w:r>
    </w:p>
    <w:tbl>
      <w:tblPr>
        <w:tblW w:w="5073" w:type="pct"/>
        <w:jc w:val="center"/>
        <w:tblLayout w:type="fixed"/>
        <w:tblCellMar>
          <w:top w:w="15" w:type="dxa"/>
          <w:left w:w="15" w:type="dxa"/>
          <w:bottom w:w="15" w:type="dxa"/>
          <w:right w:w="15" w:type="dxa"/>
        </w:tblCellMar>
        <w:tblLook w:val="04A0" w:firstRow="1" w:lastRow="0" w:firstColumn="1" w:lastColumn="0" w:noHBand="0" w:noVBand="1"/>
      </w:tblPr>
      <w:tblGrid>
        <w:gridCol w:w="797"/>
        <w:gridCol w:w="1444"/>
        <w:gridCol w:w="3371"/>
        <w:gridCol w:w="1083"/>
        <w:gridCol w:w="1729"/>
      </w:tblGrid>
      <w:tr w:rsidR="00E5523B" w14:paraId="33430ED0" w14:textId="77777777">
        <w:trPr>
          <w:trHeight w:val="285"/>
          <w:jc w:val="center"/>
        </w:trPr>
        <w:tc>
          <w:tcPr>
            <w:tcW w:w="473" w:type="pct"/>
            <w:tcBorders>
              <w:top w:val="single" w:sz="4" w:space="0" w:color="000000"/>
              <w:left w:val="single" w:sz="4" w:space="0" w:color="000000"/>
              <w:bottom w:val="single" w:sz="4" w:space="0" w:color="000000"/>
              <w:right w:val="single" w:sz="4" w:space="0" w:color="000000"/>
            </w:tcBorders>
            <w:vAlign w:val="center"/>
          </w:tcPr>
          <w:p w14:paraId="2498AC6F"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序号</w:t>
            </w:r>
          </w:p>
        </w:tc>
        <w:tc>
          <w:tcPr>
            <w:tcW w:w="857" w:type="pct"/>
            <w:tcBorders>
              <w:top w:val="single" w:sz="4" w:space="0" w:color="000000"/>
              <w:left w:val="single" w:sz="4" w:space="0" w:color="000000"/>
              <w:bottom w:val="single" w:sz="4" w:space="0" w:color="000000"/>
              <w:right w:val="single" w:sz="4" w:space="0" w:color="000000"/>
            </w:tcBorders>
            <w:vAlign w:val="center"/>
          </w:tcPr>
          <w:p w14:paraId="101BE163"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项目</w:t>
            </w:r>
          </w:p>
        </w:tc>
        <w:tc>
          <w:tcPr>
            <w:tcW w:w="2001" w:type="pct"/>
            <w:tcBorders>
              <w:top w:val="single" w:sz="4" w:space="0" w:color="000000"/>
              <w:left w:val="single" w:sz="4" w:space="0" w:color="000000"/>
              <w:bottom w:val="single" w:sz="4" w:space="0" w:color="000000"/>
              <w:right w:val="single" w:sz="4" w:space="0" w:color="000000"/>
            </w:tcBorders>
            <w:vAlign w:val="center"/>
          </w:tcPr>
          <w:p w14:paraId="18A25C3F"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标准</w:t>
            </w:r>
          </w:p>
        </w:tc>
        <w:tc>
          <w:tcPr>
            <w:tcW w:w="643" w:type="pct"/>
            <w:tcBorders>
              <w:top w:val="single" w:sz="4" w:space="0" w:color="000000"/>
              <w:left w:val="single" w:sz="4" w:space="0" w:color="000000"/>
              <w:bottom w:val="single" w:sz="4" w:space="0" w:color="000000"/>
              <w:right w:val="single" w:sz="4" w:space="0" w:color="000000"/>
            </w:tcBorders>
            <w:vAlign w:val="center"/>
          </w:tcPr>
          <w:p w14:paraId="27B9A917"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备注</w:t>
            </w:r>
          </w:p>
        </w:tc>
        <w:tc>
          <w:tcPr>
            <w:tcW w:w="1026" w:type="pct"/>
            <w:tcBorders>
              <w:top w:val="single" w:sz="4" w:space="0" w:color="000000"/>
              <w:left w:val="single" w:sz="4" w:space="0" w:color="000000"/>
              <w:bottom w:val="single" w:sz="4" w:space="0" w:color="000000"/>
              <w:right w:val="single" w:sz="4" w:space="0" w:color="000000"/>
            </w:tcBorders>
            <w:vAlign w:val="center"/>
          </w:tcPr>
          <w:p w14:paraId="1898A6C8" w14:textId="77777777" w:rsidR="00E5523B" w:rsidRDefault="00000000">
            <w:pPr>
              <w:widowControl/>
              <w:spacing w:line="360" w:lineRule="exact"/>
              <w:ind w:leftChars="-7" w:left="-15"/>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响应时间</w:t>
            </w:r>
          </w:p>
        </w:tc>
      </w:tr>
      <w:tr w:rsidR="00E5523B" w14:paraId="56A52011" w14:textId="77777777">
        <w:trPr>
          <w:trHeight w:val="244"/>
          <w:jc w:val="center"/>
        </w:trPr>
        <w:tc>
          <w:tcPr>
            <w:tcW w:w="473" w:type="pct"/>
            <w:tcBorders>
              <w:top w:val="single" w:sz="4" w:space="0" w:color="000000"/>
              <w:left w:val="single" w:sz="4" w:space="0" w:color="000000"/>
              <w:bottom w:val="single" w:sz="4" w:space="0" w:color="000000"/>
              <w:right w:val="single" w:sz="4" w:space="0" w:color="000000"/>
            </w:tcBorders>
            <w:vAlign w:val="center"/>
          </w:tcPr>
          <w:p w14:paraId="2E9C1855"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857" w:type="pct"/>
            <w:tcBorders>
              <w:top w:val="single" w:sz="4" w:space="0" w:color="000000"/>
              <w:left w:val="single" w:sz="4" w:space="0" w:color="000000"/>
              <w:bottom w:val="single" w:sz="4" w:space="0" w:color="000000"/>
              <w:right w:val="single" w:sz="4" w:space="0" w:color="000000"/>
            </w:tcBorders>
            <w:vAlign w:val="center"/>
          </w:tcPr>
          <w:p w14:paraId="355E3565"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墙壁</w:t>
            </w:r>
          </w:p>
        </w:tc>
        <w:tc>
          <w:tcPr>
            <w:tcW w:w="2001" w:type="pct"/>
            <w:tcBorders>
              <w:top w:val="single" w:sz="4" w:space="0" w:color="000000"/>
              <w:left w:val="single" w:sz="4" w:space="0" w:color="000000"/>
              <w:bottom w:val="single" w:sz="4" w:space="0" w:color="000000"/>
              <w:right w:val="single" w:sz="4" w:space="0" w:color="000000"/>
            </w:tcBorders>
            <w:vAlign w:val="center"/>
          </w:tcPr>
          <w:p w14:paraId="7A332639"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无灰尘、污迹，无乱张贴（如有破损应及时上报）</w:t>
            </w:r>
          </w:p>
        </w:tc>
        <w:tc>
          <w:tcPr>
            <w:tcW w:w="643" w:type="pct"/>
            <w:tcBorders>
              <w:top w:val="single" w:sz="4" w:space="0" w:color="000000"/>
              <w:left w:val="single" w:sz="4" w:space="0" w:color="000000"/>
              <w:bottom w:val="single" w:sz="4" w:space="0" w:color="000000"/>
              <w:right w:val="single" w:sz="4" w:space="0" w:color="000000"/>
            </w:tcBorders>
            <w:vAlign w:val="center"/>
          </w:tcPr>
          <w:p w14:paraId="174E644D" w14:textId="77777777" w:rsidR="00E5523B" w:rsidRDefault="00E5523B">
            <w:pPr>
              <w:spacing w:line="360" w:lineRule="exact"/>
              <w:ind w:leftChars="-13" w:left="-27"/>
              <w:jc w:val="center"/>
              <w:rPr>
                <w:rFonts w:asciiTheme="minorEastAsia" w:eastAsiaTheme="minorEastAsia" w:hAnsiTheme="minorEastAsia" w:cs="宋体" w:hint="eastAsia"/>
                <w:szCs w:val="21"/>
              </w:rPr>
            </w:pPr>
          </w:p>
        </w:tc>
        <w:tc>
          <w:tcPr>
            <w:tcW w:w="1026" w:type="pct"/>
            <w:tcBorders>
              <w:top w:val="single" w:sz="4" w:space="0" w:color="000000"/>
              <w:left w:val="single" w:sz="4" w:space="0" w:color="000000"/>
              <w:bottom w:val="single" w:sz="4" w:space="0" w:color="000000"/>
              <w:right w:val="single" w:sz="4" w:space="0" w:color="000000"/>
            </w:tcBorders>
            <w:vAlign w:val="center"/>
          </w:tcPr>
          <w:p w14:paraId="356AA0BC"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138E6528" w14:textId="77777777">
        <w:trPr>
          <w:trHeight w:val="285"/>
          <w:jc w:val="center"/>
        </w:trPr>
        <w:tc>
          <w:tcPr>
            <w:tcW w:w="473" w:type="pct"/>
            <w:tcBorders>
              <w:top w:val="single" w:sz="4" w:space="0" w:color="000000"/>
              <w:left w:val="single" w:sz="4" w:space="0" w:color="000000"/>
              <w:bottom w:val="single" w:sz="4" w:space="0" w:color="000000"/>
              <w:right w:val="single" w:sz="4" w:space="0" w:color="000000"/>
            </w:tcBorders>
            <w:vAlign w:val="center"/>
          </w:tcPr>
          <w:p w14:paraId="17CC08DD"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857" w:type="pct"/>
            <w:tcBorders>
              <w:top w:val="single" w:sz="4" w:space="0" w:color="000000"/>
              <w:left w:val="single" w:sz="4" w:space="0" w:color="000000"/>
              <w:bottom w:val="single" w:sz="4" w:space="0" w:color="000000"/>
              <w:right w:val="single" w:sz="4" w:space="0" w:color="000000"/>
            </w:tcBorders>
            <w:vAlign w:val="center"/>
          </w:tcPr>
          <w:p w14:paraId="097CD437"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电梯</w:t>
            </w:r>
          </w:p>
        </w:tc>
        <w:tc>
          <w:tcPr>
            <w:tcW w:w="2001" w:type="pct"/>
            <w:tcBorders>
              <w:top w:val="single" w:sz="4" w:space="0" w:color="000000"/>
              <w:left w:val="single" w:sz="4" w:space="0" w:color="000000"/>
              <w:bottom w:val="single" w:sz="4" w:space="0" w:color="000000"/>
              <w:right w:val="single" w:sz="4" w:space="0" w:color="000000"/>
            </w:tcBorders>
            <w:vAlign w:val="center"/>
          </w:tcPr>
          <w:p w14:paraId="14E5F1DD"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光亮洁净、无尘土，无任何印迹</w:t>
            </w:r>
          </w:p>
        </w:tc>
        <w:tc>
          <w:tcPr>
            <w:tcW w:w="643" w:type="pct"/>
            <w:tcBorders>
              <w:top w:val="single" w:sz="4" w:space="0" w:color="000000"/>
              <w:left w:val="single" w:sz="4" w:space="0" w:color="000000"/>
              <w:bottom w:val="single" w:sz="4" w:space="0" w:color="000000"/>
              <w:right w:val="single" w:sz="4" w:space="0" w:color="000000"/>
            </w:tcBorders>
            <w:vAlign w:val="center"/>
          </w:tcPr>
          <w:p w14:paraId="547C6162" w14:textId="77777777" w:rsidR="00E5523B" w:rsidRDefault="00E5523B">
            <w:pPr>
              <w:spacing w:line="360" w:lineRule="exact"/>
              <w:ind w:leftChars="-13" w:left="-27"/>
              <w:jc w:val="center"/>
              <w:rPr>
                <w:rFonts w:asciiTheme="minorEastAsia" w:eastAsiaTheme="minorEastAsia" w:hAnsiTheme="minorEastAsia" w:cs="宋体" w:hint="eastAsia"/>
                <w:szCs w:val="21"/>
              </w:rPr>
            </w:pPr>
          </w:p>
        </w:tc>
        <w:tc>
          <w:tcPr>
            <w:tcW w:w="1026" w:type="pct"/>
            <w:tcBorders>
              <w:top w:val="single" w:sz="4" w:space="0" w:color="000000"/>
              <w:left w:val="single" w:sz="4" w:space="0" w:color="000000"/>
              <w:bottom w:val="single" w:sz="4" w:space="0" w:color="000000"/>
              <w:right w:val="single" w:sz="4" w:space="0" w:color="000000"/>
            </w:tcBorders>
            <w:vAlign w:val="center"/>
          </w:tcPr>
          <w:p w14:paraId="42B0CBFC"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63B5500F" w14:textId="77777777">
        <w:trPr>
          <w:trHeight w:val="285"/>
          <w:jc w:val="center"/>
        </w:trPr>
        <w:tc>
          <w:tcPr>
            <w:tcW w:w="473" w:type="pct"/>
            <w:tcBorders>
              <w:top w:val="single" w:sz="4" w:space="0" w:color="000000"/>
              <w:left w:val="single" w:sz="4" w:space="0" w:color="000000"/>
              <w:bottom w:val="single" w:sz="4" w:space="0" w:color="000000"/>
              <w:right w:val="single" w:sz="4" w:space="0" w:color="000000"/>
            </w:tcBorders>
            <w:vAlign w:val="center"/>
          </w:tcPr>
          <w:p w14:paraId="58CB6481"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w:t>
            </w:r>
          </w:p>
        </w:tc>
        <w:tc>
          <w:tcPr>
            <w:tcW w:w="857" w:type="pct"/>
            <w:tcBorders>
              <w:top w:val="single" w:sz="4" w:space="0" w:color="000000"/>
              <w:left w:val="single" w:sz="4" w:space="0" w:color="000000"/>
              <w:bottom w:val="single" w:sz="4" w:space="0" w:color="000000"/>
              <w:right w:val="single" w:sz="4" w:space="0" w:color="000000"/>
            </w:tcBorders>
            <w:vAlign w:val="center"/>
          </w:tcPr>
          <w:p w14:paraId="0DDB92D1"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按键板面</w:t>
            </w:r>
          </w:p>
        </w:tc>
        <w:tc>
          <w:tcPr>
            <w:tcW w:w="2001" w:type="pct"/>
            <w:tcBorders>
              <w:top w:val="single" w:sz="4" w:space="0" w:color="000000"/>
              <w:left w:val="single" w:sz="4" w:space="0" w:color="000000"/>
              <w:bottom w:val="single" w:sz="4" w:space="0" w:color="000000"/>
              <w:right w:val="single" w:sz="4" w:space="0" w:color="000000"/>
            </w:tcBorders>
            <w:vAlign w:val="center"/>
          </w:tcPr>
          <w:p w14:paraId="3B9C0942"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w:t>
            </w:r>
          </w:p>
        </w:tc>
        <w:tc>
          <w:tcPr>
            <w:tcW w:w="643" w:type="pct"/>
            <w:tcBorders>
              <w:top w:val="single" w:sz="4" w:space="0" w:color="000000"/>
              <w:left w:val="single" w:sz="4" w:space="0" w:color="000000"/>
              <w:bottom w:val="single" w:sz="4" w:space="0" w:color="000000"/>
              <w:right w:val="single" w:sz="4" w:space="0" w:color="000000"/>
            </w:tcBorders>
            <w:vAlign w:val="center"/>
          </w:tcPr>
          <w:p w14:paraId="6C1BFEB1" w14:textId="77777777" w:rsidR="00E5523B" w:rsidRDefault="00E5523B">
            <w:pPr>
              <w:spacing w:line="360" w:lineRule="exact"/>
              <w:ind w:leftChars="-13" w:left="-27"/>
              <w:jc w:val="center"/>
              <w:rPr>
                <w:rFonts w:asciiTheme="minorEastAsia" w:eastAsiaTheme="minorEastAsia" w:hAnsiTheme="minorEastAsia" w:cs="宋体" w:hint="eastAsia"/>
                <w:szCs w:val="21"/>
              </w:rPr>
            </w:pPr>
          </w:p>
        </w:tc>
        <w:tc>
          <w:tcPr>
            <w:tcW w:w="1026" w:type="pct"/>
            <w:tcBorders>
              <w:top w:val="single" w:sz="4" w:space="0" w:color="000000"/>
              <w:left w:val="single" w:sz="4" w:space="0" w:color="000000"/>
              <w:bottom w:val="single" w:sz="4" w:space="0" w:color="000000"/>
              <w:right w:val="single" w:sz="4" w:space="0" w:color="000000"/>
            </w:tcBorders>
            <w:vAlign w:val="center"/>
          </w:tcPr>
          <w:p w14:paraId="0906C4B7"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16D42303" w14:textId="77777777">
        <w:trPr>
          <w:trHeight w:val="285"/>
          <w:jc w:val="center"/>
        </w:trPr>
        <w:tc>
          <w:tcPr>
            <w:tcW w:w="473" w:type="pct"/>
            <w:tcBorders>
              <w:top w:val="single" w:sz="4" w:space="0" w:color="000000"/>
              <w:left w:val="single" w:sz="4" w:space="0" w:color="000000"/>
              <w:bottom w:val="single" w:sz="4" w:space="0" w:color="000000"/>
              <w:right w:val="single" w:sz="4" w:space="0" w:color="000000"/>
            </w:tcBorders>
            <w:vAlign w:val="center"/>
          </w:tcPr>
          <w:p w14:paraId="3DCD3667"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w:t>
            </w:r>
          </w:p>
        </w:tc>
        <w:tc>
          <w:tcPr>
            <w:tcW w:w="857" w:type="pct"/>
            <w:tcBorders>
              <w:top w:val="single" w:sz="4" w:space="0" w:color="000000"/>
              <w:left w:val="single" w:sz="4" w:space="0" w:color="000000"/>
              <w:bottom w:val="single" w:sz="4" w:space="0" w:color="000000"/>
              <w:right w:val="single" w:sz="4" w:space="0" w:color="000000"/>
            </w:tcBorders>
            <w:vAlign w:val="center"/>
          </w:tcPr>
          <w:p w14:paraId="04ACD6ED"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按键贴膜</w:t>
            </w:r>
          </w:p>
        </w:tc>
        <w:tc>
          <w:tcPr>
            <w:tcW w:w="2001" w:type="pct"/>
            <w:tcBorders>
              <w:top w:val="single" w:sz="4" w:space="0" w:color="000000"/>
              <w:left w:val="single" w:sz="4" w:space="0" w:color="000000"/>
              <w:bottom w:val="single" w:sz="4" w:space="0" w:color="000000"/>
              <w:right w:val="single" w:sz="4" w:space="0" w:color="000000"/>
            </w:tcBorders>
            <w:vAlign w:val="center"/>
          </w:tcPr>
          <w:p w14:paraId="75BDFCD7" w14:textId="77777777" w:rsidR="00E5523B" w:rsidRDefault="00000000">
            <w:pPr>
              <w:widowControl/>
              <w:spacing w:line="360" w:lineRule="exact"/>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按时更换</w:t>
            </w:r>
          </w:p>
        </w:tc>
        <w:tc>
          <w:tcPr>
            <w:tcW w:w="643" w:type="pct"/>
            <w:tcBorders>
              <w:top w:val="single" w:sz="4" w:space="0" w:color="000000"/>
              <w:left w:val="single" w:sz="4" w:space="0" w:color="000000"/>
              <w:bottom w:val="single" w:sz="4" w:space="0" w:color="000000"/>
              <w:right w:val="single" w:sz="4" w:space="0" w:color="000000"/>
            </w:tcBorders>
            <w:vAlign w:val="center"/>
          </w:tcPr>
          <w:p w14:paraId="1499AD88" w14:textId="77777777" w:rsidR="00E5523B" w:rsidRDefault="00000000">
            <w:pPr>
              <w:spacing w:line="360" w:lineRule="exact"/>
              <w:ind w:leftChars="-13" w:left="-27"/>
              <w:jc w:val="center"/>
              <w:rPr>
                <w:rFonts w:asciiTheme="minorEastAsia" w:eastAsiaTheme="minorEastAsia" w:hAnsiTheme="minorEastAsia" w:cs="宋体" w:hint="eastAsia"/>
                <w:szCs w:val="21"/>
              </w:rPr>
            </w:pPr>
            <w:r>
              <w:rPr>
                <w:rFonts w:asciiTheme="minorEastAsia" w:eastAsiaTheme="minorEastAsia" w:hAnsiTheme="minorEastAsia" w:cs="宋体"/>
                <w:szCs w:val="21"/>
              </w:rPr>
              <w:t>1天1换</w:t>
            </w:r>
          </w:p>
        </w:tc>
        <w:tc>
          <w:tcPr>
            <w:tcW w:w="1026" w:type="pct"/>
            <w:tcBorders>
              <w:top w:val="single" w:sz="4" w:space="0" w:color="000000"/>
              <w:left w:val="single" w:sz="4" w:space="0" w:color="000000"/>
              <w:bottom w:val="single" w:sz="4" w:space="0" w:color="000000"/>
              <w:right w:val="single" w:sz="4" w:space="0" w:color="000000"/>
            </w:tcBorders>
            <w:vAlign w:val="center"/>
          </w:tcPr>
          <w:p w14:paraId="66A303C2"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0.5天</w:t>
            </w:r>
          </w:p>
        </w:tc>
      </w:tr>
      <w:tr w:rsidR="00E5523B" w14:paraId="4D97AC7E" w14:textId="77777777">
        <w:trPr>
          <w:trHeight w:val="285"/>
          <w:jc w:val="center"/>
        </w:trPr>
        <w:tc>
          <w:tcPr>
            <w:tcW w:w="473" w:type="pct"/>
            <w:tcBorders>
              <w:top w:val="single" w:sz="4" w:space="0" w:color="000000"/>
              <w:left w:val="single" w:sz="4" w:space="0" w:color="000000"/>
              <w:bottom w:val="single" w:sz="4" w:space="0" w:color="000000"/>
              <w:right w:val="single" w:sz="4" w:space="0" w:color="000000"/>
            </w:tcBorders>
            <w:vAlign w:val="center"/>
          </w:tcPr>
          <w:p w14:paraId="634FF564"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w:t>
            </w:r>
          </w:p>
        </w:tc>
        <w:tc>
          <w:tcPr>
            <w:tcW w:w="857" w:type="pct"/>
            <w:tcBorders>
              <w:top w:val="single" w:sz="4" w:space="0" w:color="000000"/>
              <w:left w:val="single" w:sz="4" w:space="0" w:color="000000"/>
              <w:bottom w:val="single" w:sz="4" w:space="0" w:color="000000"/>
              <w:right w:val="single" w:sz="4" w:space="0" w:color="000000"/>
            </w:tcBorders>
            <w:vAlign w:val="center"/>
          </w:tcPr>
          <w:p w14:paraId="0D85EC3A"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照明灯具</w:t>
            </w:r>
          </w:p>
        </w:tc>
        <w:tc>
          <w:tcPr>
            <w:tcW w:w="2001" w:type="pct"/>
            <w:tcBorders>
              <w:top w:val="single" w:sz="4" w:space="0" w:color="000000"/>
              <w:left w:val="single" w:sz="4" w:space="0" w:color="000000"/>
              <w:bottom w:val="single" w:sz="4" w:space="0" w:color="000000"/>
              <w:right w:val="single" w:sz="4" w:space="0" w:color="000000"/>
            </w:tcBorders>
            <w:vAlign w:val="center"/>
          </w:tcPr>
          <w:p w14:paraId="65C419F3"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无灰尘、污迹，定期擦拭</w:t>
            </w:r>
          </w:p>
        </w:tc>
        <w:tc>
          <w:tcPr>
            <w:tcW w:w="643" w:type="pct"/>
            <w:tcBorders>
              <w:top w:val="single" w:sz="4" w:space="0" w:color="000000"/>
              <w:left w:val="single" w:sz="4" w:space="0" w:color="000000"/>
              <w:bottom w:val="single" w:sz="4" w:space="0" w:color="000000"/>
              <w:right w:val="single" w:sz="4" w:space="0" w:color="000000"/>
            </w:tcBorders>
            <w:vAlign w:val="center"/>
          </w:tcPr>
          <w:p w14:paraId="2F2477EA" w14:textId="77777777" w:rsidR="00E5523B" w:rsidRDefault="00000000">
            <w:pPr>
              <w:spacing w:line="360" w:lineRule="exact"/>
              <w:ind w:leftChars="-13" w:left="-27"/>
              <w:jc w:val="center"/>
              <w:rPr>
                <w:rFonts w:asciiTheme="minorEastAsia" w:eastAsiaTheme="minorEastAsia" w:hAnsiTheme="minorEastAsia" w:cs="宋体" w:hint="eastAsia"/>
                <w:szCs w:val="21"/>
              </w:rPr>
            </w:pPr>
            <w:r>
              <w:rPr>
                <w:rFonts w:asciiTheme="minorEastAsia" w:eastAsiaTheme="minorEastAsia" w:hAnsiTheme="minorEastAsia" w:cs="宋体"/>
                <w:szCs w:val="21"/>
              </w:rPr>
              <w:t>1次/月</w:t>
            </w:r>
          </w:p>
        </w:tc>
        <w:tc>
          <w:tcPr>
            <w:tcW w:w="1026" w:type="pct"/>
            <w:tcBorders>
              <w:top w:val="single" w:sz="4" w:space="0" w:color="000000"/>
              <w:left w:val="single" w:sz="4" w:space="0" w:color="000000"/>
              <w:bottom w:val="single" w:sz="4" w:space="0" w:color="000000"/>
              <w:right w:val="single" w:sz="4" w:space="0" w:color="000000"/>
            </w:tcBorders>
            <w:vAlign w:val="center"/>
          </w:tcPr>
          <w:p w14:paraId="2519106B"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79AB0F32" w14:textId="77777777">
        <w:trPr>
          <w:trHeight w:val="285"/>
          <w:jc w:val="center"/>
        </w:trPr>
        <w:tc>
          <w:tcPr>
            <w:tcW w:w="473" w:type="pct"/>
            <w:tcBorders>
              <w:top w:val="single" w:sz="4" w:space="0" w:color="000000"/>
              <w:left w:val="single" w:sz="4" w:space="0" w:color="000000"/>
              <w:bottom w:val="single" w:sz="4" w:space="0" w:color="000000"/>
              <w:right w:val="single" w:sz="4" w:space="0" w:color="000000"/>
            </w:tcBorders>
            <w:vAlign w:val="center"/>
          </w:tcPr>
          <w:p w14:paraId="4EC12C86"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6</w:t>
            </w:r>
          </w:p>
        </w:tc>
        <w:tc>
          <w:tcPr>
            <w:tcW w:w="857" w:type="pct"/>
            <w:tcBorders>
              <w:top w:val="single" w:sz="4" w:space="0" w:color="000000"/>
              <w:left w:val="single" w:sz="4" w:space="0" w:color="000000"/>
              <w:bottom w:val="single" w:sz="4" w:space="0" w:color="000000"/>
              <w:right w:val="single" w:sz="4" w:space="0" w:color="000000"/>
            </w:tcBorders>
            <w:vAlign w:val="center"/>
          </w:tcPr>
          <w:p w14:paraId="63D5E6D8"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各房间及通道门</w:t>
            </w:r>
          </w:p>
        </w:tc>
        <w:tc>
          <w:tcPr>
            <w:tcW w:w="2001" w:type="pct"/>
            <w:tcBorders>
              <w:top w:val="single" w:sz="4" w:space="0" w:color="000000"/>
              <w:left w:val="single" w:sz="4" w:space="0" w:color="000000"/>
              <w:bottom w:val="single" w:sz="4" w:space="0" w:color="000000"/>
              <w:right w:val="single" w:sz="4" w:space="0" w:color="000000"/>
            </w:tcBorders>
            <w:vAlign w:val="center"/>
          </w:tcPr>
          <w:p w14:paraId="2005E854"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无灰尘、污迹，定期擦拭</w:t>
            </w:r>
          </w:p>
        </w:tc>
        <w:tc>
          <w:tcPr>
            <w:tcW w:w="643" w:type="pct"/>
            <w:tcBorders>
              <w:top w:val="single" w:sz="4" w:space="0" w:color="000000"/>
              <w:left w:val="single" w:sz="4" w:space="0" w:color="000000"/>
              <w:bottom w:val="single" w:sz="4" w:space="0" w:color="000000"/>
              <w:right w:val="single" w:sz="4" w:space="0" w:color="000000"/>
            </w:tcBorders>
            <w:vAlign w:val="center"/>
          </w:tcPr>
          <w:p w14:paraId="1DAE9BA9" w14:textId="77777777" w:rsidR="00E5523B" w:rsidRDefault="00000000">
            <w:pPr>
              <w:spacing w:line="360" w:lineRule="exact"/>
              <w:ind w:leftChars="-13" w:left="-27"/>
              <w:jc w:val="center"/>
              <w:rPr>
                <w:rFonts w:asciiTheme="minorEastAsia" w:eastAsiaTheme="minorEastAsia" w:hAnsiTheme="minorEastAsia" w:cs="宋体" w:hint="eastAsia"/>
                <w:szCs w:val="21"/>
              </w:rPr>
            </w:pPr>
            <w:r>
              <w:rPr>
                <w:rFonts w:asciiTheme="minorEastAsia" w:eastAsiaTheme="minorEastAsia" w:hAnsiTheme="minorEastAsia" w:cs="宋体"/>
                <w:szCs w:val="21"/>
              </w:rPr>
              <w:t>1次/周</w:t>
            </w:r>
          </w:p>
        </w:tc>
        <w:tc>
          <w:tcPr>
            <w:tcW w:w="1026" w:type="pct"/>
            <w:tcBorders>
              <w:top w:val="single" w:sz="4" w:space="0" w:color="000000"/>
              <w:left w:val="single" w:sz="4" w:space="0" w:color="000000"/>
              <w:bottom w:val="single" w:sz="4" w:space="0" w:color="000000"/>
              <w:right w:val="single" w:sz="4" w:space="0" w:color="000000"/>
            </w:tcBorders>
            <w:vAlign w:val="center"/>
          </w:tcPr>
          <w:p w14:paraId="4E965E43"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34C18875" w14:textId="77777777">
        <w:trPr>
          <w:trHeight w:val="285"/>
          <w:jc w:val="center"/>
        </w:trPr>
        <w:tc>
          <w:tcPr>
            <w:tcW w:w="473" w:type="pct"/>
            <w:tcBorders>
              <w:top w:val="single" w:sz="4" w:space="0" w:color="000000"/>
              <w:left w:val="single" w:sz="4" w:space="0" w:color="000000"/>
              <w:bottom w:val="single" w:sz="4" w:space="0" w:color="000000"/>
              <w:right w:val="single" w:sz="4" w:space="0" w:color="000000"/>
            </w:tcBorders>
            <w:vAlign w:val="center"/>
          </w:tcPr>
          <w:p w14:paraId="3272EFB8"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7</w:t>
            </w:r>
          </w:p>
        </w:tc>
        <w:tc>
          <w:tcPr>
            <w:tcW w:w="857" w:type="pct"/>
            <w:tcBorders>
              <w:top w:val="single" w:sz="4" w:space="0" w:color="000000"/>
              <w:left w:val="single" w:sz="4" w:space="0" w:color="000000"/>
              <w:bottom w:val="single" w:sz="4" w:space="0" w:color="000000"/>
              <w:right w:val="single" w:sz="4" w:space="0" w:color="000000"/>
            </w:tcBorders>
            <w:vAlign w:val="center"/>
          </w:tcPr>
          <w:p w14:paraId="7E6337BD"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客梯厅顶部</w:t>
            </w:r>
          </w:p>
        </w:tc>
        <w:tc>
          <w:tcPr>
            <w:tcW w:w="2001" w:type="pct"/>
            <w:tcBorders>
              <w:top w:val="single" w:sz="4" w:space="0" w:color="000000"/>
              <w:left w:val="single" w:sz="4" w:space="0" w:color="000000"/>
              <w:bottom w:val="single" w:sz="4" w:space="0" w:color="000000"/>
              <w:right w:val="single" w:sz="4" w:space="0" w:color="000000"/>
            </w:tcBorders>
            <w:vAlign w:val="center"/>
          </w:tcPr>
          <w:p w14:paraId="3F5E3BF4"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无灰尘、污迹，定期清扫</w:t>
            </w:r>
          </w:p>
        </w:tc>
        <w:tc>
          <w:tcPr>
            <w:tcW w:w="643" w:type="pct"/>
            <w:tcBorders>
              <w:top w:val="single" w:sz="4" w:space="0" w:color="000000"/>
              <w:left w:val="single" w:sz="4" w:space="0" w:color="000000"/>
              <w:bottom w:val="single" w:sz="4" w:space="0" w:color="000000"/>
              <w:right w:val="single" w:sz="4" w:space="0" w:color="000000"/>
            </w:tcBorders>
            <w:vAlign w:val="center"/>
          </w:tcPr>
          <w:p w14:paraId="1D2EE7DE" w14:textId="77777777" w:rsidR="00E5523B" w:rsidRDefault="00000000">
            <w:pPr>
              <w:spacing w:line="360" w:lineRule="exact"/>
              <w:ind w:leftChars="-13" w:left="-27"/>
              <w:jc w:val="center"/>
              <w:rPr>
                <w:rFonts w:asciiTheme="minorEastAsia" w:eastAsiaTheme="minorEastAsia" w:hAnsiTheme="minorEastAsia" w:cs="宋体" w:hint="eastAsia"/>
                <w:szCs w:val="21"/>
              </w:rPr>
            </w:pPr>
            <w:r>
              <w:rPr>
                <w:rFonts w:asciiTheme="minorEastAsia" w:eastAsiaTheme="minorEastAsia" w:hAnsiTheme="minorEastAsia" w:cs="宋体"/>
                <w:szCs w:val="21"/>
              </w:rPr>
              <w:t>1次/月</w:t>
            </w:r>
          </w:p>
        </w:tc>
        <w:tc>
          <w:tcPr>
            <w:tcW w:w="1026" w:type="pct"/>
            <w:tcBorders>
              <w:top w:val="single" w:sz="4" w:space="0" w:color="000000"/>
              <w:left w:val="single" w:sz="4" w:space="0" w:color="000000"/>
              <w:bottom w:val="single" w:sz="4" w:space="0" w:color="000000"/>
              <w:right w:val="single" w:sz="4" w:space="0" w:color="000000"/>
            </w:tcBorders>
            <w:vAlign w:val="center"/>
          </w:tcPr>
          <w:p w14:paraId="2B81FC87"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0.5天</w:t>
            </w:r>
          </w:p>
        </w:tc>
      </w:tr>
      <w:tr w:rsidR="00E5523B" w14:paraId="19BCFC2B" w14:textId="77777777">
        <w:trPr>
          <w:trHeight w:val="285"/>
          <w:jc w:val="center"/>
        </w:trPr>
        <w:tc>
          <w:tcPr>
            <w:tcW w:w="473" w:type="pct"/>
            <w:tcBorders>
              <w:top w:val="single" w:sz="4" w:space="0" w:color="000000"/>
              <w:left w:val="single" w:sz="4" w:space="0" w:color="000000"/>
              <w:bottom w:val="single" w:sz="4" w:space="0" w:color="000000"/>
              <w:right w:val="single" w:sz="4" w:space="0" w:color="000000"/>
            </w:tcBorders>
            <w:vAlign w:val="center"/>
          </w:tcPr>
          <w:p w14:paraId="7F9CB9EE"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w:t>
            </w:r>
          </w:p>
        </w:tc>
        <w:tc>
          <w:tcPr>
            <w:tcW w:w="857" w:type="pct"/>
            <w:tcBorders>
              <w:top w:val="single" w:sz="4" w:space="0" w:color="000000"/>
              <w:left w:val="single" w:sz="4" w:space="0" w:color="000000"/>
              <w:bottom w:val="single" w:sz="4" w:space="0" w:color="000000"/>
              <w:right w:val="single" w:sz="4" w:space="0" w:color="000000"/>
            </w:tcBorders>
            <w:vAlign w:val="center"/>
          </w:tcPr>
          <w:p w14:paraId="3A95DFF7"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不锈钢面</w:t>
            </w:r>
          </w:p>
        </w:tc>
        <w:tc>
          <w:tcPr>
            <w:tcW w:w="2001" w:type="pct"/>
            <w:tcBorders>
              <w:top w:val="single" w:sz="4" w:space="0" w:color="000000"/>
              <w:left w:val="single" w:sz="4" w:space="0" w:color="000000"/>
              <w:bottom w:val="single" w:sz="4" w:space="0" w:color="000000"/>
              <w:right w:val="single" w:sz="4" w:space="0" w:color="000000"/>
            </w:tcBorders>
            <w:vAlign w:val="center"/>
          </w:tcPr>
          <w:p w14:paraId="22BDCDFD"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随时发现有脏、污立即清抹</w:t>
            </w:r>
          </w:p>
        </w:tc>
        <w:tc>
          <w:tcPr>
            <w:tcW w:w="643" w:type="pct"/>
            <w:tcBorders>
              <w:top w:val="single" w:sz="4" w:space="0" w:color="000000"/>
              <w:left w:val="single" w:sz="4" w:space="0" w:color="000000"/>
              <w:bottom w:val="single" w:sz="4" w:space="0" w:color="000000"/>
              <w:right w:val="single" w:sz="4" w:space="0" w:color="000000"/>
            </w:tcBorders>
            <w:vAlign w:val="center"/>
          </w:tcPr>
          <w:p w14:paraId="669432C8"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每天巡查</w:t>
            </w:r>
          </w:p>
        </w:tc>
        <w:tc>
          <w:tcPr>
            <w:tcW w:w="1026" w:type="pct"/>
            <w:tcBorders>
              <w:top w:val="single" w:sz="4" w:space="0" w:color="000000"/>
              <w:left w:val="single" w:sz="4" w:space="0" w:color="000000"/>
              <w:bottom w:val="single" w:sz="4" w:space="0" w:color="000000"/>
              <w:right w:val="single" w:sz="4" w:space="0" w:color="000000"/>
            </w:tcBorders>
            <w:vAlign w:val="center"/>
          </w:tcPr>
          <w:p w14:paraId="5E6D149F"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bl>
    <w:p w14:paraId="0222C063" w14:textId="77777777" w:rsidR="00E5523B" w:rsidRDefault="00000000">
      <w:pPr>
        <w:spacing w:line="360" w:lineRule="exact"/>
        <w:ind w:firstLineChars="200" w:firstLine="420"/>
        <w:rPr>
          <w:rFonts w:asciiTheme="minorEastAsia" w:eastAsiaTheme="minorEastAsia" w:hAnsiTheme="minorEastAsia" w:cs="宋体" w:hint="eastAsia"/>
          <w:bCs/>
          <w:kern w:val="0"/>
          <w:szCs w:val="21"/>
        </w:rPr>
      </w:pPr>
      <w:r>
        <w:rPr>
          <w:rFonts w:asciiTheme="minorEastAsia" w:eastAsiaTheme="minorEastAsia" w:hAnsiTheme="minorEastAsia" w:cs="宋体"/>
          <w:bCs/>
          <w:kern w:val="0"/>
          <w:szCs w:val="21"/>
        </w:rPr>
        <w:t>要求：电梯按键贴膜1周1换，贴膜质量符合医院感染管理及日常管理要求。（突发卫生事件期间电梯按键贴膜更换的频次须根据医院要求执行）涉及贴膜材料的选购须报医院后勤保障部确认后方可购买，相关材料费由院方承担。</w:t>
      </w:r>
    </w:p>
    <w:p w14:paraId="0A3B4360" w14:textId="77777777" w:rsidR="00E5523B" w:rsidRDefault="00000000">
      <w:pPr>
        <w:tabs>
          <w:tab w:val="center" w:pos="4153"/>
        </w:tabs>
        <w:spacing w:line="360" w:lineRule="exact"/>
        <w:ind w:leftChars="-270" w:left="-567"/>
        <w:jc w:val="center"/>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办公室清洁标准</w:t>
      </w: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746"/>
        <w:gridCol w:w="1323"/>
        <w:gridCol w:w="2385"/>
        <w:gridCol w:w="1113"/>
        <w:gridCol w:w="1172"/>
        <w:gridCol w:w="1564"/>
      </w:tblGrid>
      <w:tr w:rsidR="00E5523B" w14:paraId="5A13F2B6" w14:textId="77777777">
        <w:trPr>
          <w:trHeight w:val="285"/>
          <w:jc w:val="center"/>
        </w:trPr>
        <w:tc>
          <w:tcPr>
            <w:tcW w:w="449" w:type="pct"/>
            <w:tcBorders>
              <w:top w:val="single" w:sz="4" w:space="0" w:color="000000"/>
              <w:left w:val="single" w:sz="4" w:space="0" w:color="000000"/>
              <w:bottom w:val="single" w:sz="4" w:space="0" w:color="000000"/>
              <w:right w:val="single" w:sz="4" w:space="0" w:color="000000"/>
            </w:tcBorders>
            <w:vAlign w:val="center"/>
          </w:tcPr>
          <w:p w14:paraId="1E947034"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序号</w:t>
            </w:r>
          </w:p>
        </w:tc>
        <w:tc>
          <w:tcPr>
            <w:tcW w:w="797" w:type="pct"/>
            <w:tcBorders>
              <w:top w:val="single" w:sz="4" w:space="0" w:color="000000"/>
              <w:left w:val="single" w:sz="4" w:space="0" w:color="000000"/>
              <w:bottom w:val="single" w:sz="4" w:space="0" w:color="000000"/>
              <w:right w:val="single" w:sz="4" w:space="0" w:color="000000"/>
            </w:tcBorders>
            <w:vAlign w:val="center"/>
          </w:tcPr>
          <w:p w14:paraId="3FA13972"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项目</w:t>
            </w:r>
          </w:p>
        </w:tc>
        <w:tc>
          <w:tcPr>
            <w:tcW w:w="1436" w:type="pct"/>
            <w:tcBorders>
              <w:top w:val="single" w:sz="4" w:space="0" w:color="000000"/>
              <w:left w:val="single" w:sz="4" w:space="0" w:color="000000"/>
              <w:bottom w:val="single" w:sz="4" w:space="0" w:color="000000"/>
              <w:right w:val="single" w:sz="4" w:space="0" w:color="000000"/>
            </w:tcBorders>
            <w:vAlign w:val="center"/>
          </w:tcPr>
          <w:p w14:paraId="2725AEB5"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标准</w:t>
            </w:r>
          </w:p>
        </w:tc>
        <w:tc>
          <w:tcPr>
            <w:tcW w:w="670" w:type="pct"/>
            <w:tcBorders>
              <w:top w:val="single" w:sz="4" w:space="0" w:color="000000"/>
              <w:left w:val="single" w:sz="4" w:space="0" w:color="000000"/>
              <w:bottom w:val="single" w:sz="4" w:space="0" w:color="000000"/>
              <w:right w:val="single" w:sz="4" w:space="0" w:color="000000"/>
            </w:tcBorders>
            <w:vAlign w:val="center"/>
          </w:tcPr>
          <w:p w14:paraId="6BAC2147"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次数</w:t>
            </w:r>
          </w:p>
        </w:tc>
        <w:tc>
          <w:tcPr>
            <w:tcW w:w="706" w:type="pct"/>
            <w:tcBorders>
              <w:top w:val="single" w:sz="4" w:space="0" w:color="000000"/>
              <w:left w:val="single" w:sz="4" w:space="0" w:color="000000"/>
              <w:bottom w:val="single" w:sz="4" w:space="0" w:color="000000"/>
              <w:right w:val="single" w:sz="4" w:space="0" w:color="000000"/>
            </w:tcBorders>
            <w:vAlign w:val="center"/>
          </w:tcPr>
          <w:p w14:paraId="4585A498"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备注</w:t>
            </w:r>
          </w:p>
        </w:tc>
        <w:tc>
          <w:tcPr>
            <w:tcW w:w="943" w:type="pct"/>
            <w:tcBorders>
              <w:top w:val="single" w:sz="4" w:space="0" w:color="000000"/>
              <w:left w:val="single" w:sz="4" w:space="0" w:color="000000"/>
              <w:bottom w:val="single" w:sz="4" w:space="0" w:color="000000"/>
              <w:right w:val="single" w:sz="4" w:space="0" w:color="000000"/>
            </w:tcBorders>
            <w:vAlign w:val="center"/>
          </w:tcPr>
          <w:p w14:paraId="3308222D"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响应时间</w:t>
            </w:r>
          </w:p>
        </w:tc>
      </w:tr>
      <w:tr w:rsidR="00E5523B" w14:paraId="3E09E602" w14:textId="77777777">
        <w:trPr>
          <w:trHeight w:val="285"/>
          <w:jc w:val="center"/>
        </w:trPr>
        <w:tc>
          <w:tcPr>
            <w:tcW w:w="449" w:type="pct"/>
            <w:tcBorders>
              <w:top w:val="single" w:sz="4" w:space="0" w:color="000000"/>
              <w:left w:val="single" w:sz="4" w:space="0" w:color="000000"/>
              <w:bottom w:val="single" w:sz="4" w:space="0" w:color="000000"/>
              <w:right w:val="single" w:sz="4" w:space="0" w:color="000000"/>
            </w:tcBorders>
            <w:vAlign w:val="center"/>
          </w:tcPr>
          <w:p w14:paraId="4A530C34"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797" w:type="pct"/>
            <w:tcBorders>
              <w:top w:val="single" w:sz="4" w:space="0" w:color="000000"/>
              <w:left w:val="single" w:sz="4" w:space="0" w:color="000000"/>
              <w:bottom w:val="single" w:sz="4" w:space="0" w:color="000000"/>
              <w:right w:val="single" w:sz="4" w:space="0" w:color="000000"/>
            </w:tcBorders>
            <w:vAlign w:val="center"/>
          </w:tcPr>
          <w:p w14:paraId="6F0809CB"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地面</w:t>
            </w:r>
          </w:p>
        </w:tc>
        <w:tc>
          <w:tcPr>
            <w:tcW w:w="1436" w:type="pct"/>
            <w:tcBorders>
              <w:top w:val="single" w:sz="4" w:space="0" w:color="000000"/>
              <w:left w:val="single" w:sz="4" w:space="0" w:color="000000"/>
              <w:bottom w:val="single" w:sz="4" w:space="0" w:color="000000"/>
              <w:right w:val="single" w:sz="4" w:space="0" w:color="000000"/>
            </w:tcBorders>
            <w:vAlign w:val="center"/>
          </w:tcPr>
          <w:p w14:paraId="226CA7F6" w14:textId="77777777" w:rsidR="00E5523B" w:rsidRDefault="00000000">
            <w:pPr>
              <w:widowControl/>
              <w:spacing w:line="360" w:lineRule="exact"/>
              <w:ind w:leftChars="23" w:left="48"/>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每日定时清洁，无灰尘、污迹、烟头、垃圾</w:t>
            </w:r>
          </w:p>
        </w:tc>
        <w:tc>
          <w:tcPr>
            <w:tcW w:w="670" w:type="pct"/>
            <w:tcBorders>
              <w:top w:val="single" w:sz="4" w:space="0" w:color="000000"/>
              <w:left w:val="single" w:sz="4" w:space="0" w:color="000000"/>
              <w:bottom w:val="single" w:sz="4" w:space="0" w:color="000000"/>
              <w:right w:val="single" w:sz="4" w:space="0" w:color="000000"/>
            </w:tcBorders>
            <w:vAlign w:val="center"/>
          </w:tcPr>
          <w:p w14:paraId="3D743B8B"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1次/小时</w:t>
            </w:r>
          </w:p>
        </w:tc>
        <w:tc>
          <w:tcPr>
            <w:tcW w:w="706" w:type="pct"/>
            <w:tcBorders>
              <w:top w:val="single" w:sz="4" w:space="0" w:color="000000"/>
              <w:left w:val="single" w:sz="4" w:space="0" w:color="000000"/>
              <w:bottom w:val="single" w:sz="4" w:space="0" w:color="000000"/>
              <w:right w:val="single" w:sz="4" w:space="0" w:color="000000"/>
            </w:tcBorders>
            <w:vAlign w:val="center"/>
          </w:tcPr>
          <w:p w14:paraId="2F1D1FA9" w14:textId="77777777" w:rsidR="00E5523B" w:rsidRDefault="00E5523B">
            <w:pPr>
              <w:spacing w:line="360" w:lineRule="exact"/>
              <w:ind w:leftChars="23" w:left="48"/>
              <w:jc w:val="center"/>
              <w:rPr>
                <w:rFonts w:asciiTheme="minorEastAsia" w:eastAsiaTheme="minorEastAsia" w:hAnsiTheme="minorEastAsia" w:cs="宋体" w:hint="eastAsia"/>
                <w:szCs w:val="21"/>
              </w:rPr>
            </w:pPr>
          </w:p>
        </w:tc>
        <w:tc>
          <w:tcPr>
            <w:tcW w:w="943" w:type="pct"/>
            <w:tcBorders>
              <w:top w:val="single" w:sz="4" w:space="0" w:color="000000"/>
              <w:left w:val="single" w:sz="4" w:space="0" w:color="000000"/>
              <w:bottom w:val="single" w:sz="4" w:space="0" w:color="000000"/>
              <w:right w:val="single" w:sz="4" w:space="0" w:color="000000"/>
            </w:tcBorders>
            <w:vAlign w:val="center"/>
          </w:tcPr>
          <w:p w14:paraId="0B5459E9"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21A5C3AE" w14:textId="77777777">
        <w:trPr>
          <w:trHeight w:val="540"/>
          <w:jc w:val="center"/>
        </w:trPr>
        <w:tc>
          <w:tcPr>
            <w:tcW w:w="449" w:type="pct"/>
            <w:tcBorders>
              <w:top w:val="single" w:sz="4" w:space="0" w:color="000000"/>
              <w:left w:val="single" w:sz="4" w:space="0" w:color="000000"/>
              <w:bottom w:val="single" w:sz="4" w:space="0" w:color="000000"/>
              <w:right w:val="single" w:sz="4" w:space="0" w:color="000000"/>
            </w:tcBorders>
            <w:vAlign w:val="center"/>
          </w:tcPr>
          <w:p w14:paraId="1CC9B491"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797" w:type="pct"/>
            <w:tcBorders>
              <w:top w:val="single" w:sz="4" w:space="0" w:color="000000"/>
              <w:left w:val="single" w:sz="4" w:space="0" w:color="000000"/>
              <w:bottom w:val="single" w:sz="4" w:space="0" w:color="000000"/>
              <w:right w:val="single" w:sz="4" w:space="0" w:color="000000"/>
            </w:tcBorders>
            <w:vAlign w:val="center"/>
          </w:tcPr>
          <w:p w14:paraId="0120F05A"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墙壁</w:t>
            </w:r>
          </w:p>
        </w:tc>
        <w:tc>
          <w:tcPr>
            <w:tcW w:w="1436" w:type="pct"/>
            <w:tcBorders>
              <w:top w:val="single" w:sz="4" w:space="0" w:color="000000"/>
              <w:left w:val="single" w:sz="4" w:space="0" w:color="000000"/>
              <w:bottom w:val="single" w:sz="4" w:space="0" w:color="000000"/>
              <w:right w:val="single" w:sz="4" w:space="0" w:color="000000"/>
            </w:tcBorders>
            <w:vAlign w:val="center"/>
          </w:tcPr>
          <w:p w14:paraId="67B15FB8" w14:textId="77777777" w:rsidR="00E5523B" w:rsidRDefault="00000000">
            <w:pPr>
              <w:widowControl/>
              <w:spacing w:line="360" w:lineRule="exact"/>
              <w:ind w:leftChars="23" w:left="48"/>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无灰尘、污迹，无乱张贴（如有破损应及时上报）</w:t>
            </w:r>
          </w:p>
        </w:tc>
        <w:tc>
          <w:tcPr>
            <w:tcW w:w="670" w:type="pct"/>
            <w:tcBorders>
              <w:top w:val="single" w:sz="4" w:space="0" w:color="000000"/>
              <w:left w:val="single" w:sz="4" w:space="0" w:color="000000"/>
              <w:bottom w:val="single" w:sz="4" w:space="0" w:color="000000"/>
              <w:right w:val="single" w:sz="4" w:space="0" w:color="000000"/>
            </w:tcBorders>
            <w:vAlign w:val="center"/>
          </w:tcPr>
          <w:p w14:paraId="1AB20A70"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1次/小时</w:t>
            </w:r>
          </w:p>
        </w:tc>
        <w:tc>
          <w:tcPr>
            <w:tcW w:w="706" w:type="pct"/>
            <w:tcBorders>
              <w:top w:val="single" w:sz="4" w:space="0" w:color="000000"/>
              <w:left w:val="single" w:sz="4" w:space="0" w:color="000000"/>
              <w:bottom w:val="single" w:sz="4" w:space="0" w:color="000000"/>
              <w:right w:val="single" w:sz="4" w:space="0" w:color="000000"/>
            </w:tcBorders>
            <w:vAlign w:val="center"/>
          </w:tcPr>
          <w:p w14:paraId="3B471B8B" w14:textId="77777777" w:rsidR="00E5523B" w:rsidRDefault="00E5523B">
            <w:pPr>
              <w:spacing w:line="360" w:lineRule="exact"/>
              <w:ind w:leftChars="23" w:left="48"/>
              <w:jc w:val="center"/>
              <w:rPr>
                <w:rFonts w:asciiTheme="minorEastAsia" w:eastAsiaTheme="minorEastAsia" w:hAnsiTheme="minorEastAsia" w:cs="宋体" w:hint="eastAsia"/>
                <w:szCs w:val="21"/>
              </w:rPr>
            </w:pPr>
          </w:p>
        </w:tc>
        <w:tc>
          <w:tcPr>
            <w:tcW w:w="943" w:type="pct"/>
            <w:tcBorders>
              <w:top w:val="single" w:sz="4" w:space="0" w:color="000000"/>
              <w:left w:val="single" w:sz="4" w:space="0" w:color="000000"/>
              <w:bottom w:val="single" w:sz="4" w:space="0" w:color="000000"/>
              <w:right w:val="single" w:sz="4" w:space="0" w:color="000000"/>
            </w:tcBorders>
            <w:vAlign w:val="center"/>
          </w:tcPr>
          <w:p w14:paraId="31F86775"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38020A8C" w14:textId="77777777">
        <w:trPr>
          <w:trHeight w:val="428"/>
          <w:jc w:val="center"/>
        </w:trPr>
        <w:tc>
          <w:tcPr>
            <w:tcW w:w="449" w:type="pct"/>
            <w:tcBorders>
              <w:top w:val="single" w:sz="4" w:space="0" w:color="000000"/>
              <w:left w:val="single" w:sz="4" w:space="0" w:color="000000"/>
              <w:bottom w:val="single" w:sz="4" w:space="0" w:color="000000"/>
              <w:right w:val="single" w:sz="4" w:space="0" w:color="000000"/>
            </w:tcBorders>
            <w:vAlign w:val="center"/>
          </w:tcPr>
          <w:p w14:paraId="6F50AB52"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lastRenderedPageBreak/>
              <w:t>3</w:t>
            </w:r>
          </w:p>
        </w:tc>
        <w:tc>
          <w:tcPr>
            <w:tcW w:w="797" w:type="pct"/>
            <w:tcBorders>
              <w:top w:val="single" w:sz="4" w:space="0" w:color="000000"/>
              <w:left w:val="single" w:sz="4" w:space="0" w:color="000000"/>
              <w:bottom w:val="single" w:sz="4" w:space="0" w:color="000000"/>
              <w:right w:val="single" w:sz="4" w:space="0" w:color="000000"/>
            </w:tcBorders>
            <w:vAlign w:val="center"/>
          </w:tcPr>
          <w:p w14:paraId="04C96313"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门</w:t>
            </w:r>
          </w:p>
        </w:tc>
        <w:tc>
          <w:tcPr>
            <w:tcW w:w="1436" w:type="pct"/>
            <w:tcBorders>
              <w:top w:val="single" w:sz="4" w:space="0" w:color="000000"/>
              <w:left w:val="single" w:sz="4" w:space="0" w:color="000000"/>
              <w:bottom w:val="single" w:sz="4" w:space="0" w:color="000000"/>
              <w:right w:val="single" w:sz="4" w:space="0" w:color="000000"/>
            </w:tcBorders>
            <w:vAlign w:val="center"/>
          </w:tcPr>
          <w:p w14:paraId="3CEA942A" w14:textId="77777777" w:rsidR="00E5523B" w:rsidRDefault="00000000">
            <w:pPr>
              <w:widowControl/>
              <w:spacing w:line="360" w:lineRule="exact"/>
              <w:ind w:leftChars="23" w:left="48"/>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无灰尘、污迹，拉手洁净</w:t>
            </w:r>
          </w:p>
        </w:tc>
        <w:tc>
          <w:tcPr>
            <w:tcW w:w="670" w:type="pct"/>
            <w:tcBorders>
              <w:top w:val="single" w:sz="4" w:space="0" w:color="000000"/>
              <w:left w:val="single" w:sz="4" w:space="0" w:color="000000"/>
              <w:bottom w:val="single" w:sz="4" w:space="0" w:color="000000"/>
              <w:right w:val="single" w:sz="4" w:space="0" w:color="000000"/>
            </w:tcBorders>
            <w:vAlign w:val="center"/>
          </w:tcPr>
          <w:p w14:paraId="0E42D4F2"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1次/周</w:t>
            </w:r>
          </w:p>
        </w:tc>
        <w:tc>
          <w:tcPr>
            <w:tcW w:w="706" w:type="pct"/>
            <w:tcBorders>
              <w:top w:val="single" w:sz="4" w:space="0" w:color="000000"/>
              <w:left w:val="single" w:sz="4" w:space="0" w:color="000000"/>
              <w:bottom w:val="single" w:sz="4" w:space="0" w:color="000000"/>
              <w:right w:val="single" w:sz="4" w:space="0" w:color="000000"/>
            </w:tcBorders>
            <w:vAlign w:val="center"/>
          </w:tcPr>
          <w:p w14:paraId="34EFF88B" w14:textId="77777777" w:rsidR="00E5523B" w:rsidRDefault="00E5523B">
            <w:pPr>
              <w:spacing w:line="360" w:lineRule="exact"/>
              <w:ind w:leftChars="23" w:left="48"/>
              <w:jc w:val="center"/>
              <w:rPr>
                <w:rFonts w:asciiTheme="minorEastAsia" w:eastAsiaTheme="minorEastAsia" w:hAnsiTheme="minorEastAsia" w:cs="宋体" w:hint="eastAsia"/>
                <w:szCs w:val="21"/>
              </w:rPr>
            </w:pPr>
          </w:p>
        </w:tc>
        <w:tc>
          <w:tcPr>
            <w:tcW w:w="943" w:type="pct"/>
            <w:tcBorders>
              <w:top w:val="single" w:sz="4" w:space="0" w:color="000000"/>
              <w:left w:val="single" w:sz="4" w:space="0" w:color="000000"/>
              <w:bottom w:val="single" w:sz="4" w:space="0" w:color="000000"/>
              <w:right w:val="single" w:sz="4" w:space="0" w:color="000000"/>
            </w:tcBorders>
            <w:vAlign w:val="center"/>
          </w:tcPr>
          <w:p w14:paraId="751EC1E9"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494FDA98" w14:textId="77777777">
        <w:trPr>
          <w:trHeight w:val="540"/>
          <w:jc w:val="center"/>
        </w:trPr>
        <w:tc>
          <w:tcPr>
            <w:tcW w:w="449" w:type="pct"/>
            <w:tcBorders>
              <w:top w:val="single" w:sz="4" w:space="0" w:color="000000"/>
              <w:left w:val="single" w:sz="4" w:space="0" w:color="000000"/>
              <w:bottom w:val="single" w:sz="4" w:space="0" w:color="000000"/>
              <w:right w:val="single" w:sz="4" w:space="0" w:color="000000"/>
            </w:tcBorders>
            <w:vAlign w:val="center"/>
          </w:tcPr>
          <w:p w14:paraId="415B5CEC"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w:t>
            </w:r>
          </w:p>
        </w:tc>
        <w:tc>
          <w:tcPr>
            <w:tcW w:w="797" w:type="pct"/>
            <w:tcBorders>
              <w:top w:val="single" w:sz="4" w:space="0" w:color="000000"/>
              <w:left w:val="single" w:sz="4" w:space="0" w:color="000000"/>
              <w:bottom w:val="single" w:sz="4" w:space="0" w:color="000000"/>
              <w:right w:val="single" w:sz="4" w:space="0" w:color="000000"/>
            </w:tcBorders>
            <w:vAlign w:val="center"/>
          </w:tcPr>
          <w:p w14:paraId="6908AF2F"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窗</w:t>
            </w:r>
          </w:p>
        </w:tc>
        <w:tc>
          <w:tcPr>
            <w:tcW w:w="1436" w:type="pct"/>
            <w:tcBorders>
              <w:top w:val="single" w:sz="4" w:space="0" w:color="000000"/>
              <w:left w:val="single" w:sz="4" w:space="0" w:color="000000"/>
              <w:bottom w:val="single" w:sz="4" w:space="0" w:color="000000"/>
              <w:right w:val="single" w:sz="4" w:space="0" w:color="000000"/>
            </w:tcBorders>
            <w:vAlign w:val="center"/>
          </w:tcPr>
          <w:p w14:paraId="0D359C08" w14:textId="77777777" w:rsidR="00E5523B" w:rsidRDefault="00000000">
            <w:pPr>
              <w:widowControl/>
              <w:spacing w:line="360" w:lineRule="exact"/>
              <w:ind w:leftChars="23" w:left="48"/>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无灰尘、污迹，拉手洁净，定期擦拭（仅限人力可达处）</w:t>
            </w:r>
          </w:p>
        </w:tc>
        <w:tc>
          <w:tcPr>
            <w:tcW w:w="670" w:type="pct"/>
            <w:tcBorders>
              <w:top w:val="single" w:sz="4" w:space="0" w:color="000000"/>
              <w:left w:val="single" w:sz="4" w:space="0" w:color="000000"/>
              <w:bottom w:val="single" w:sz="4" w:space="0" w:color="000000"/>
              <w:right w:val="single" w:sz="4" w:space="0" w:color="000000"/>
            </w:tcBorders>
            <w:vAlign w:val="center"/>
          </w:tcPr>
          <w:p w14:paraId="5CAF9F58"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1次/周</w:t>
            </w:r>
          </w:p>
        </w:tc>
        <w:tc>
          <w:tcPr>
            <w:tcW w:w="706" w:type="pct"/>
            <w:tcBorders>
              <w:top w:val="single" w:sz="4" w:space="0" w:color="000000"/>
              <w:left w:val="single" w:sz="4" w:space="0" w:color="000000"/>
              <w:bottom w:val="single" w:sz="4" w:space="0" w:color="000000"/>
              <w:right w:val="single" w:sz="4" w:space="0" w:color="000000"/>
            </w:tcBorders>
            <w:vAlign w:val="center"/>
          </w:tcPr>
          <w:p w14:paraId="5880D4E6" w14:textId="77777777" w:rsidR="00E5523B" w:rsidRDefault="00E5523B">
            <w:pPr>
              <w:spacing w:line="360" w:lineRule="exact"/>
              <w:ind w:leftChars="23" w:left="48"/>
              <w:jc w:val="center"/>
              <w:rPr>
                <w:rFonts w:asciiTheme="minorEastAsia" w:eastAsiaTheme="minorEastAsia" w:hAnsiTheme="minorEastAsia" w:cs="宋体" w:hint="eastAsia"/>
                <w:szCs w:val="21"/>
              </w:rPr>
            </w:pPr>
          </w:p>
        </w:tc>
        <w:tc>
          <w:tcPr>
            <w:tcW w:w="943" w:type="pct"/>
            <w:tcBorders>
              <w:top w:val="single" w:sz="4" w:space="0" w:color="000000"/>
              <w:left w:val="single" w:sz="4" w:space="0" w:color="000000"/>
              <w:bottom w:val="single" w:sz="4" w:space="0" w:color="000000"/>
              <w:right w:val="single" w:sz="4" w:space="0" w:color="000000"/>
            </w:tcBorders>
            <w:vAlign w:val="center"/>
          </w:tcPr>
          <w:p w14:paraId="617464E7"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7E7C8117" w14:textId="77777777">
        <w:trPr>
          <w:trHeight w:val="373"/>
          <w:jc w:val="center"/>
        </w:trPr>
        <w:tc>
          <w:tcPr>
            <w:tcW w:w="449" w:type="pct"/>
            <w:tcBorders>
              <w:top w:val="single" w:sz="4" w:space="0" w:color="000000"/>
              <w:left w:val="single" w:sz="4" w:space="0" w:color="000000"/>
              <w:bottom w:val="single" w:sz="4" w:space="0" w:color="000000"/>
              <w:right w:val="single" w:sz="4" w:space="0" w:color="000000"/>
            </w:tcBorders>
            <w:vAlign w:val="center"/>
          </w:tcPr>
          <w:p w14:paraId="1781C98B"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w:t>
            </w:r>
          </w:p>
        </w:tc>
        <w:tc>
          <w:tcPr>
            <w:tcW w:w="797" w:type="pct"/>
            <w:tcBorders>
              <w:top w:val="single" w:sz="4" w:space="0" w:color="000000"/>
              <w:left w:val="single" w:sz="4" w:space="0" w:color="000000"/>
              <w:bottom w:val="single" w:sz="4" w:space="0" w:color="000000"/>
              <w:right w:val="single" w:sz="4" w:space="0" w:color="000000"/>
            </w:tcBorders>
            <w:vAlign w:val="center"/>
          </w:tcPr>
          <w:p w14:paraId="691DA88B"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灯具</w:t>
            </w:r>
          </w:p>
        </w:tc>
        <w:tc>
          <w:tcPr>
            <w:tcW w:w="1436" w:type="pct"/>
            <w:tcBorders>
              <w:top w:val="single" w:sz="4" w:space="0" w:color="000000"/>
              <w:left w:val="single" w:sz="4" w:space="0" w:color="000000"/>
              <w:bottom w:val="single" w:sz="4" w:space="0" w:color="000000"/>
              <w:right w:val="single" w:sz="4" w:space="0" w:color="000000"/>
            </w:tcBorders>
            <w:vAlign w:val="center"/>
          </w:tcPr>
          <w:p w14:paraId="31D7CE8A" w14:textId="77777777" w:rsidR="00E5523B" w:rsidRDefault="00000000">
            <w:pPr>
              <w:widowControl/>
              <w:spacing w:line="360" w:lineRule="exact"/>
              <w:ind w:leftChars="23" w:left="48"/>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w:t>
            </w:r>
          </w:p>
        </w:tc>
        <w:tc>
          <w:tcPr>
            <w:tcW w:w="670" w:type="pct"/>
            <w:tcBorders>
              <w:top w:val="single" w:sz="4" w:space="0" w:color="000000"/>
              <w:left w:val="single" w:sz="4" w:space="0" w:color="000000"/>
              <w:bottom w:val="single" w:sz="4" w:space="0" w:color="000000"/>
              <w:right w:val="single" w:sz="4" w:space="0" w:color="000000"/>
            </w:tcBorders>
            <w:vAlign w:val="center"/>
          </w:tcPr>
          <w:p w14:paraId="3F1B4924"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1次/月</w:t>
            </w:r>
          </w:p>
        </w:tc>
        <w:tc>
          <w:tcPr>
            <w:tcW w:w="706" w:type="pct"/>
            <w:tcBorders>
              <w:top w:val="single" w:sz="4" w:space="0" w:color="000000"/>
              <w:left w:val="single" w:sz="4" w:space="0" w:color="000000"/>
              <w:bottom w:val="single" w:sz="4" w:space="0" w:color="000000"/>
              <w:right w:val="single" w:sz="4" w:space="0" w:color="000000"/>
            </w:tcBorders>
            <w:vAlign w:val="center"/>
          </w:tcPr>
          <w:p w14:paraId="14D1CF16" w14:textId="77777777" w:rsidR="00E5523B" w:rsidRDefault="00E5523B">
            <w:pPr>
              <w:spacing w:line="360" w:lineRule="exact"/>
              <w:ind w:leftChars="23" w:left="48"/>
              <w:jc w:val="center"/>
              <w:rPr>
                <w:rFonts w:asciiTheme="minorEastAsia" w:eastAsiaTheme="minorEastAsia" w:hAnsiTheme="minorEastAsia" w:cs="宋体" w:hint="eastAsia"/>
                <w:szCs w:val="21"/>
              </w:rPr>
            </w:pPr>
          </w:p>
        </w:tc>
        <w:tc>
          <w:tcPr>
            <w:tcW w:w="943" w:type="pct"/>
            <w:tcBorders>
              <w:top w:val="single" w:sz="4" w:space="0" w:color="000000"/>
              <w:left w:val="single" w:sz="4" w:space="0" w:color="000000"/>
              <w:bottom w:val="single" w:sz="4" w:space="0" w:color="000000"/>
              <w:right w:val="single" w:sz="4" w:space="0" w:color="000000"/>
            </w:tcBorders>
            <w:vAlign w:val="center"/>
          </w:tcPr>
          <w:p w14:paraId="50022CC6"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3A8BCC2A" w14:textId="77777777">
        <w:trPr>
          <w:trHeight w:val="387"/>
          <w:jc w:val="center"/>
        </w:trPr>
        <w:tc>
          <w:tcPr>
            <w:tcW w:w="449" w:type="pct"/>
            <w:tcBorders>
              <w:top w:val="single" w:sz="4" w:space="0" w:color="000000"/>
              <w:left w:val="single" w:sz="4" w:space="0" w:color="000000"/>
              <w:bottom w:val="single" w:sz="4" w:space="0" w:color="000000"/>
              <w:right w:val="single" w:sz="4" w:space="0" w:color="000000"/>
            </w:tcBorders>
            <w:vAlign w:val="center"/>
          </w:tcPr>
          <w:p w14:paraId="09715568"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6</w:t>
            </w:r>
          </w:p>
        </w:tc>
        <w:tc>
          <w:tcPr>
            <w:tcW w:w="797" w:type="pct"/>
            <w:tcBorders>
              <w:top w:val="single" w:sz="4" w:space="0" w:color="000000"/>
              <w:left w:val="single" w:sz="4" w:space="0" w:color="000000"/>
              <w:bottom w:val="single" w:sz="4" w:space="0" w:color="000000"/>
              <w:right w:val="single" w:sz="4" w:space="0" w:color="000000"/>
            </w:tcBorders>
            <w:vAlign w:val="center"/>
          </w:tcPr>
          <w:p w14:paraId="5BE6289B"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洗手盆</w:t>
            </w:r>
          </w:p>
        </w:tc>
        <w:tc>
          <w:tcPr>
            <w:tcW w:w="1436" w:type="pct"/>
            <w:tcBorders>
              <w:top w:val="single" w:sz="4" w:space="0" w:color="000000"/>
              <w:left w:val="single" w:sz="4" w:space="0" w:color="000000"/>
              <w:bottom w:val="single" w:sz="4" w:space="0" w:color="000000"/>
              <w:right w:val="single" w:sz="4" w:space="0" w:color="000000"/>
            </w:tcBorders>
            <w:vAlign w:val="center"/>
          </w:tcPr>
          <w:p w14:paraId="27B0BA7F" w14:textId="77777777" w:rsidR="00E5523B" w:rsidRDefault="00000000">
            <w:pPr>
              <w:widowControl/>
              <w:spacing w:line="360" w:lineRule="exact"/>
              <w:ind w:leftChars="23" w:left="48"/>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无污迹，龙头无污垢</w:t>
            </w:r>
          </w:p>
        </w:tc>
        <w:tc>
          <w:tcPr>
            <w:tcW w:w="670" w:type="pct"/>
            <w:tcBorders>
              <w:top w:val="single" w:sz="4" w:space="0" w:color="000000"/>
              <w:left w:val="single" w:sz="4" w:space="0" w:color="000000"/>
              <w:bottom w:val="single" w:sz="4" w:space="0" w:color="000000"/>
              <w:right w:val="single" w:sz="4" w:space="0" w:color="000000"/>
            </w:tcBorders>
            <w:vAlign w:val="center"/>
          </w:tcPr>
          <w:p w14:paraId="41EF5B1A"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2次/小时</w:t>
            </w:r>
          </w:p>
        </w:tc>
        <w:tc>
          <w:tcPr>
            <w:tcW w:w="706" w:type="pct"/>
            <w:tcBorders>
              <w:top w:val="single" w:sz="4" w:space="0" w:color="000000"/>
              <w:left w:val="single" w:sz="4" w:space="0" w:color="000000"/>
              <w:bottom w:val="single" w:sz="4" w:space="0" w:color="000000"/>
              <w:right w:val="single" w:sz="4" w:space="0" w:color="000000"/>
            </w:tcBorders>
            <w:vAlign w:val="center"/>
          </w:tcPr>
          <w:p w14:paraId="1686BA6E" w14:textId="77777777" w:rsidR="00E5523B" w:rsidRDefault="00E5523B">
            <w:pPr>
              <w:spacing w:line="360" w:lineRule="exact"/>
              <w:ind w:leftChars="23" w:left="48"/>
              <w:jc w:val="center"/>
              <w:rPr>
                <w:rFonts w:asciiTheme="minorEastAsia" w:eastAsiaTheme="minorEastAsia" w:hAnsiTheme="minorEastAsia" w:cs="宋体" w:hint="eastAsia"/>
                <w:szCs w:val="21"/>
              </w:rPr>
            </w:pPr>
          </w:p>
        </w:tc>
        <w:tc>
          <w:tcPr>
            <w:tcW w:w="943" w:type="pct"/>
            <w:tcBorders>
              <w:top w:val="single" w:sz="4" w:space="0" w:color="000000"/>
              <w:left w:val="single" w:sz="4" w:space="0" w:color="000000"/>
              <w:bottom w:val="single" w:sz="4" w:space="0" w:color="000000"/>
              <w:right w:val="single" w:sz="4" w:space="0" w:color="000000"/>
            </w:tcBorders>
            <w:vAlign w:val="center"/>
          </w:tcPr>
          <w:p w14:paraId="49AADA76"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6EC8BC7C" w14:textId="77777777">
        <w:trPr>
          <w:trHeight w:val="540"/>
          <w:jc w:val="center"/>
        </w:trPr>
        <w:tc>
          <w:tcPr>
            <w:tcW w:w="449" w:type="pct"/>
            <w:tcBorders>
              <w:top w:val="single" w:sz="4" w:space="0" w:color="000000"/>
              <w:left w:val="single" w:sz="4" w:space="0" w:color="000000"/>
              <w:bottom w:val="single" w:sz="4" w:space="0" w:color="000000"/>
              <w:right w:val="single" w:sz="4" w:space="0" w:color="000000"/>
            </w:tcBorders>
            <w:vAlign w:val="center"/>
          </w:tcPr>
          <w:p w14:paraId="2024454C"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7</w:t>
            </w:r>
          </w:p>
        </w:tc>
        <w:tc>
          <w:tcPr>
            <w:tcW w:w="797" w:type="pct"/>
            <w:tcBorders>
              <w:top w:val="single" w:sz="4" w:space="0" w:color="000000"/>
              <w:left w:val="single" w:sz="4" w:space="0" w:color="000000"/>
              <w:bottom w:val="single" w:sz="4" w:space="0" w:color="000000"/>
              <w:right w:val="single" w:sz="4" w:space="0" w:color="000000"/>
            </w:tcBorders>
            <w:vAlign w:val="center"/>
          </w:tcPr>
          <w:p w14:paraId="2A832683"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垃圾桶</w:t>
            </w:r>
          </w:p>
        </w:tc>
        <w:tc>
          <w:tcPr>
            <w:tcW w:w="1436" w:type="pct"/>
            <w:tcBorders>
              <w:top w:val="single" w:sz="4" w:space="0" w:color="000000"/>
              <w:left w:val="single" w:sz="4" w:space="0" w:color="000000"/>
              <w:bottom w:val="single" w:sz="4" w:space="0" w:color="000000"/>
              <w:right w:val="single" w:sz="4" w:space="0" w:color="000000"/>
            </w:tcBorders>
            <w:vAlign w:val="center"/>
          </w:tcPr>
          <w:p w14:paraId="04694862" w14:textId="77777777" w:rsidR="00E5523B" w:rsidRDefault="00000000">
            <w:pPr>
              <w:widowControl/>
              <w:spacing w:line="360" w:lineRule="exact"/>
              <w:ind w:leftChars="23" w:left="48"/>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外表干净，每日清倒，污物量不能超过桶体2/3</w:t>
            </w:r>
          </w:p>
        </w:tc>
        <w:tc>
          <w:tcPr>
            <w:tcW w:w="670" w:type="pct"/>
            <w:tcBorders>
              <w:top w:val="single" w:sz="4" w:space="0" w:color="000000"/>
              <w:left w:val="single" w:sz="4" w:space="0" w:color="000000"/>
              <w:bottom w:val="single" w:sz="4" w:space="0" w:color="000000"/>
              <w:right w:val="single" w:sz="4" w:space="0" w:color="000000"/>
            </w:tcBorders>
            <w:vAlign w:val="center"/>
          </w:tcPr>
          <w:p w14:paraId="560A9471"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2次/小时</w:t>
            </w:r>
          </w:p>
        </w:tc>
        <w:tc>
          <w:tcPr>
            <w:tcW w:w="706" w:type="pct"/>
            <w:tcBorders>
              <w:top w:val="single" w:sz="4" w:space="0" w:color="000000"/>
              <w:left w:val="single" w:sz="4" w:space="0" w:color="000000"/>
              <w:bottom w:val="single" w:sz="4" w:space="0" w:color="000000"/>
              <w:right w:val="single" w:sz="4" w:space="0" w:color="000000"/>
            </w:tcBorders>
            <w:vAlign w:val="center"/>
          </w:tcPr>
          <w:p w14:paraId="6EED9FC5" w14:textId="77777777" w:rsidR="00E5523B" w:rsidRDefault="00E5523B">
            <w:pPr>
              <w:spacing w:line="360" w:lineRule="exact"/>
              <w:ind w:leftChars="23" w:left="48"/>
              <w:jc w:val="center"/>
              <w:rPr>
                <w:rFonts w:asciiTheme="minorEastAsia" w:eastAsiaTheme="minorEastAsia" w:hAnsiTheme="minorEastAsia" w:cs="宋体" w:hint="eastAsia"/>
                <w:szCs w:val="21"/>
              </w:rPr>
            </w:pPr>
          </w:p>
        </w:tc>
        <w:tc>
          <w:tcPr>
            <w:tcW w:w="943" w:type="pct"/>
            <w:tcBorders>
              <w:top w:val="single" w:sz="4" w:space="0" w:color="000000"/>
              <w:left w:val="single" w:sz="4" w:space="0" w:color="000000"/>
              <w:bottom w:val="single" w:sz="4" w:space="0" w:color="000000"/>
              <w:right w:val="single" w:sz="4" w:space="0" w:color="000000"/>
            </w:tcBorders>
            <w:vAlign w:val="center"/>
          </w:tcPr>
          <w:p w14:paraId="2D1737E9"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4221F13A" w14:textId="77777777">
        <w:trPr>
          <w:trHeight w:val="429"/>
          <w:jc w:val="center"/>
        </w:trPr>
        <w:tc>
          <w:tcPr>
            <w:tcW w:w="449" w:type="pct"/>
            <w:tcBorders>
              <w:top w:val="single" w:sz="4" w:space="0" w:color="000000"/>
              <w:left w:val="single" w:sz="4" w:space="0" w:color="000000"/>
              <w:bottom w:val="single" w:sz="4" w:space="0" w:color="000000"/>
              <w:right w:val="single" w:sz="4" w:space="0" w:color="000000"/>
            </w:tcBorders>
            <w:vAlign w:val="center"/>
          </w:tcPr>
          <w:p w14:paraId="25F3CEE5"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w:t>
            </w:r>
          </w:p>
        </w:tc>
        <w:tc>
          <w:tcPr>
            <w:tcW w:w="797" w:type="pct"/>
            <w:tcBorders>
              <w:top w:val="single" w:sz="4" w:space="0" w:color="000000"/>
              <w:left w:val="single" w:sz="4" w:space="0" w:color="000000"/>
              <w:bottom w:val="single" w:sz="4" w:space="0" w:color="000000"/>
              <w:right w:val="single" w:sz="4" w:space="0" w:color="000000"/>
            </w:tcBorders>
            <w:vAlign w:val="center"/>
          </w:tcPr>
          <w:p w14:paraId="1554E5C2"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家用电器</w:t>
            </w:r>
          </w:p>
        </w:tc>
        <w:tc>
          <w:tcPr>
            <w:tcW w:w="1436" w:type="pct"/>
            <w:tcBorders>
              <w:top w:val="single" w:sz="4" w:space="0" w:color="000000"/>
              <w:left w:val="single" w:sz="4" w:space="0" w:color="000000"/>
              <w:bottom w:val="single" w:sz="4" w:space="0" w:color="000000"/>
              <w:right w:val="single" w:sz="4" w:space="0" w:color="000000"/>
            </w:tcBorders>
            <w:vAlign w:val="center"/>
          </w:tcPr>
          <w:p w14:paraId="74FF10A6" w14:textId="77777777" w:rsidR="00E5523B" w:rsidRDefault="00000000">
            <w:pPr>
              <w:widowControl/>
              <w:spacing w:line="360" w:lineRule="exact"/>
              <w:ind w:leftChars="23" w:left="48"/>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洁净，无污迹，电线、开关：洁净</w:t>
            </w:r>
          </w:p>
        </w:tc>
        <w:tc>
          <w:tcPr>
            <w:tcW w:w="670" w:type="pct"/>
            <w:tcBorders>
              <w:top w:val="single" w:sz="4" w:space="0" w:color="000000"/>
              <w:left w:val="single" w:sz="4" w:space="0" w:color="000000"/>
              <w:bottom w:val="single" w:sz="4" w:space="0" w:color="000000"/>
              <w:right w:val="single" w:sz="4" w:space="0" w:color="000000"/>
            </w:tcBorders>
            <w:vAlign w:val="center"/>
          </w:tcPr>
          <w:p w14:paraId="782EB3F3"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1次/周</w:t>
            </w:r>
          </w:p>
        </w:tc>
        <w:tc>
          <w:tcPr>
            <w:tcW w:w="706" w:type="pct"/>
            <w:tcBorders>
              <w:top w:val="single" w:sz="4" w:space="0" w:color="000000"/>
              <w:left w:val="single" w:sz="4" w:space="0" w:color="000000"/>
              <w:bottom w:val="single" w:sz="4" w:space="0" w:color="000000"/>
              <w:right w:val="single" w:sz="4" w:space="0" w:color="000000"/>
            </w:tcBorders>
            <w:vAlign w:val="center"/>
          </w:tcPr>
          <w:p w14:paraId="32BA7707" w14:textId="77777777" w:rsidR="00E5523B" w:rsidRDefault="00E5523B">
            <w:pPr>
              <w:spacing w:line="360" w:lineRule="exact"/>
              <w:ind w:leftChars="23" w:left="48"/>
              <w:jc w:val="center"/>
              <w:rPr>
                <w:rFonts w:asciiTheme="minorEastAsia" w:eastAsiaTheme="minorEastAsia" w:hAnsiTheme="minorEastAsia" w:cs="宋体" w:hint="eastAsia"/>
                <w:szCs w:val="21"/>
              </w:rPr>
            </w:pPr>
          </w:p>
        </w:tc>
        <w:tc>
          <w:tcPr>
            <w:tcW w:w="943" w:type="pct"/>
            <w:tcBorders>
              <w:top w:val="single" w:sz="4" w:space="0" w:color="000000"/>
              <w:left w:val="single" w:sz="4" w:space="0" w:color="000000"/>
              <w:bottom w:val="single" w:sz="4" w:space="0" w:color="000000"/>
              <w:right w:val="single" w:sz="4" w:space="0" w:color="000000"/>
            </w:tcBorders>
            <w:vAlign w:val="center"/>
          </w:tcPr>
          <w:p w14:paraId="367503DC"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7F4416E9" w14:textId="77777777">
        <w:trPr>
          <w:trHeight w:val="438"/>
          <w:jc w:val="center"/>
        </w:trPr>
        <w:tc>
          <w:tcPr>
            <w:tcW w:w="449" w:type="pct"/>
            <w:tcBorders>
              <w:top w:val="single" w:sz="4" w:space="0" w:color="000000"/>
              <w:left w:val="single" w:sz="4" w:space="0" w:color="000000"/>
              <w:bottom w:val="single" w:sz="4" w:space="0" w:color="000000"/>
              <w:right w:val="single" w:sz="4" w:space="0" w:color="000000"/>
            </w:tcBorders>
            <w:vAlign w:val="center"/>
          </w:tcPr>
          <w:p w14:paraId="2B3023E6"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9</w:t>
            </w:r>
          </w:p>
        </w:tc>
        <w:tc>
          <w:tcPr>
            <w:tcW w:w="797" w:type="pct"/>
            <w:tcBorders>
              <w:top w:val="single" w:sz="4" w:space="0" w:color="000000"/>
              <w:left w:val="single" w:sz="4" w:space="0" w:color="000000"/>
              <w:bottom w:val="single" w:sz="4" w:space="0" w:color="000000"/>
              <w:right w:val="single" w:sz="4" w:space="0" w:color="000000"/>
            </w:tcBorders>
            <w:vAlign w:val="center"/>
          </w:tcPr>
          <w:p w14:paraId="70DE029F"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柜、桌</w:t>
            </w:r>
          </w:p>
        </w:tc>
        <w:tc>
          <w:tcPr>
            <w:tcW w:w="1436" w:type="pct"/>
            <w:tcBorders>
              <w:top w:val="single" w:sz="4" w:space="0" w:color="000000"/>
              <w:left w:val="single" w:sz="4" w:space="0" w:color="000000"/>
              <w:bottom w:val="single" w:sz="4" w:space="0" w:color="000000"/>
              <w:right w:val="single" w:sz="4" w:space="0" w:color="000000"/>
            </w:tcBorders>
            <w:vAlign w:val="center"/>
          </w:tcPr>
          <w:p w14:paraId="10178653" w14:textId="77777777" w:rsidR="00E5523B" w:rsidRDefault="00000000">
            <w:pPr>
              <w:widowControl/>
              <w:spacing w:line="360" w:lineRule="exact"/>
              <w:ind w:leftChars="23" w:left="48"/>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洁净</w:t>
            </w:r>
          </w:p>
        </w:tc>
        <w:tc>
          <w:tcPr>
            <w:tcW w:w="670" w:type="pct"/>
            <w:tcBorders>
              <w:top w:val="single" w:sz="4" w:space="0" w:color="000000"/>
              <w:left w:val="single" w:sz="4" w:space="0" w:color="000000"/>
              <w:bottom w:val="single" w:sz="4" w:space="0" w:color="000000"/>
              <w:right w:val="single" w:sz="4" w:space="0" w:color="000000"/>
            </w:tcBorders>
            <w:vAlign w:val="center"/>
          </w:tcPr>
          <w:p w14:paraId="7188DBAA"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1次/日</w:t>
            </w:r>
          </w:p>
        </w:tc>
        <w:tc>
          <w:tcPr>
            <w:tcW w:w="706" w:type="pct"/>
            <w:tcBorders>
              <w:top w:val="single" w:sz="4" w:space="0" w:color="000000"/>
              <w:left w:val="single" w:sz="4" w:space="0" w:color="000000"/>
              <w:bottom w:val="single" w:sz="4" w:space="0" w:color="000000"/>
              <w:right w:val="single" w:sz="4" w:space="0" w:color="000000"/>
            </w:tcBorders>
            <w:vAlign w:val="center"/>
          </w:tcPr>
          <w:p w14:paraId="2A600DD5" w14:textId="77777777" w:rsidR="00E5523B" w:rsidRDefault="00E5523B">
            <w:pPr>
              <w:spacing w:line="360" w:lineRule="exact"/>
              <w:ind w:leftChars="23" w:left="48"/>
              <w:jc w:val="center"/>
              <w:rPr>
                <w:rFonts w:asciiTheme="minorEastAsia" w:eastAsiaTheme="minorEastAsia" w:hAnsiTheme="minorEastAsia" w:cs="宋体" w:hint="eastAsia"/>
                <w:szCs w:val="21"/>
              </w:rPr>
            </w:pPr>
          </w:p>
        </w:tc>
        <w:tc>
          <w:tcPr>
            <w:tcW w:w="943" w:type="pct"/>
            <w:tcBorders>
              <w:top w:val="single" w:sz="4" w:space="0" w:color="000000"/>
              <w:left w:val="single" w:sz="4" w:space="0" w:color="000000"/>
              <w:bottom w:val="single" w:sz="4" w:space="0" w:color="000000"/>
              <w:right w:val="single" w:sz="4" w:space="0" w:color="000000"/>
            </w:tcBorders>
            <w:vAlign w:val="center"/>
          </w:tcPr>
          <w:p w14:paraId="41FF6EA2" w14:textId="77777777" w:rsidR="00E5523B" w:rsidRDefault="00000000">
            <w:pPr>
              <w:widowControl/>
              <w:spacing w:line="360" w:lineRule="exact"/>
              <w:ind w:leftChars="23" w:left="48"/>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bl>
    <w:p w14:paraId="722FF595" w14:textId="77777777" w:rsidR="00E5523B" w:rsidRDefault="00000000">
      <w:pPr>
        <w:tabs>
          <w:tab w:val="center" w:pos="4153"/>
        </w:tabs>
        <w:spacing w:line="360" w:lineRule="exact"/>
        <w:ind w:leftChars="-270" w:left="-567"/>
        <w:jc w:val="center"/>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会议室清洁标准</w:t>
      </w:r>
    </w:p>
    <w:tbl>
      <w:tblPr>
        <w:tblW w:w="4998" w:type="pct"/>
        <w:jc w:val="center"/>
        <w:tblLayout w:type="fixed"/>
        <w:tblCellMar>
          <w:top w:w="15" w:type="dxa"/>
          <w:left w:w="15" w:type="dxa"/>
          <w:bottom w:w="15" w:type="dxa"/>
          <w:right w:w="15" w:type="dxa"/>
        </w:tblCellMar>
        <w:tblLook w:val="04A0" w:firstRow="1" w:lastRow="0" w:firstColumn="1" w:lastColumn="0" w:noHBand="0" w:noVBand="1"/>
      </w:tblPr>
      <w:tblGrid>
        <w:gridCol w:w="683"/>
        <w:gridCol w:w="1476"/>
        <w:gridCol w:w="2493"/>
        <w:gridCol w:w="1164"/>
        <w:gridCol w:w="1242"/>
        <w:gridCol w:w="1242"/>
      </w:tblGrid>
      <w:tr w:rsidR="00E5523B" w14:paraId="4A1D1632" w14:textId="77777777">
        <w:trPr>
          <w:trHeight w:val="285"/>
          <w:jc w:val="center"/>
        </w:trPr>
        <w:tc>
          <w:tcPr>
            <w:tcW w:w="411" w:type="pct"/>
            <w:tcBorders>
              <w:top w:val="single" w:sz="4" w:space="0" w:color="000000"/>
              <w:left w:val="single" w:sz="4" w:space="0" w:color="000000"/>
              <w:bottom w:val="single" w:sz="4" w:space="0" w:color="000000"/>
              <w:right w:val="single" w:sz="4" w:space="0" w:color="000000"/>
            </w:tcBorders>
            <w:vAlign w:val="center"/>
          </w:tcPr>
          <w:p w14:paraId="34ED4898" w14:textId="77777777" w:rsidR="00E5523B" w:rsidRDefault="00000000">
            <w:pPr>
              <w:widowControl/>
              <w:spacing w:line="360" w:lineRule="exact"/>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0E06C59D" w14:textId="77777777" w:rsidR="00E5523B" w:rsidRDefault="00000000">
            <w:pPr>
              <w:widowControl/>
              <w:spacing w:line="360" w:lineRule="exact"/>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项目</w:t>
            </w:r>
          </w:p>
        </w:tc>
        <w:tc>
          <w:tcPr>
            <w:tcW w:w="1502" w:type="pct"/>
            <w:tcBorders>
              <w:top w:val="single" w:sz="4" w:space="0" w:color="000000"/>
              <w:left w:val="single" w:sz="4" w:space="0" w:color="000000"/>
              <w:bottom w:val="single" w:sz="4" w:space="0" w:color="000000"/>
              <w:right w:val="single" w:sz="4" w:space="0" w:color="000000"/>
            </w:tcBorders>
            <w:vAlign w:val="center"/>
          </w:tcPr>
          <w:p w14:paraId="34D7DC12" w14:textId="77777777" w:rsidR="00E5523B" w:rsidRDefault="00000000">
            <w:pPr>
              <w:widowControl/>
              <w:spacing w:line="360" w:lineRule="exact"/>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标准</w:t>
            </w:r>
          </w:p>
        </w:tc>
        <w:tc>
          <w:tcPr>
            <w:tcW w:w="701" w:type="pct"/>
            <w:tcBorders>
              <w:top w:val="single" w:sz="4" w:space="0" w:color="000000"/>
              <w:left w:val="single" w:sz="4" w:space="0" w:color="000000"/>
              <w:bottom w:val="single" w:sz="4" w:space="0" w:color="000000"/>
              <w:right w:val="single" w:sz="4" w:space="0" w:color="000000"/>
            </w:tcBorders>
            <w:vAlign w:val="center"/>
          </w:tcPr>
          <w:p w14:paraId="582275AE" w14:textId="77777777" w:rsidR="00E5523B" w:rsidRDefault="00000000">
            <w:pPr>
              <w:widowControl/>
              <w:spacing w:line="360" w:lineRule="exact"/>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次数</w:t>
            </w:r>
          </w:p>
        </w:tc>
        <w:tc>
          <w:tcPr>
            <w:tcW w:w="748" w:type="pct"/>
            <w:tcBorders>
              <w:top w:val="single" w:sz="4" w:space="0" w:color="000000"/>
              <w:left w:val="single" w:sz="4" w:space="0" w:color="000000"/>
              <w:bottom w:val="single" w:sz="4" w:space="0" w:color="000000"/>
              <w:right w:val="single" w:sz="4" w:space="0" w:color="000000"/>
            </w:tcBorders>
            <w:vAlign w:val="center"/>
          </w:tcPr>
          <w:p w14:paraId="3D097791" w14:textId="77777777" w:rsidR="00E5523B" w:rsidRDefault="00000000">
            <w:pPr>
              <w:widowControl/>
              <w:spacing w:line="360" w:lineRule="exact"/>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备注</w:t>
            </w:r>
          </w:p>
        </w:tc>
        <w:tc>
          <w:tcPr>
            <w:tcW w:w="748" w:type="pct"/>
            <w:tcBorders>
              <w:top w:val="single" w:sz="4" w:space="0" w:color="000000"/>
              <w:left w:val="single" w:sz="4" w:space="0" w:color="000000"/>
              <w:bottom w:val="single" w:sz="4" w:space="0" w:color="000000"/>
              <w:right w:val="single" w:sz="4" w:space="0" w:color="000000"/>
            </w:tcBorders>
            <w:vAlign w:val="center"/>
          </w:tcPr>
          <w:p w14:paraId="2F3CC9F9" w14:textId="77777777" w:rsidR="00E5523B" w:rsidRDefault="00000000">
            <w:pPr>
              <w:widowControl/>
              <w:spacing w:line="360" w:lineRule="exact"/>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响应时间</w:t>
            </w:r>
          </w:p>
        </w:tc>
      </w:tr>
      <w:tr w:rsidR="00E5523B" w14:paraId="086A3968" w14:textId="77777777">
        <w:trPr>
          <w:trHeight w:val="810"/>
          <w:jc w:val="center"/>
        </w:trPr>
        <w:tc>
          <w:tcPr>
            <w:tcW w:w="411" w:type="pct"/>
            <w:tcBorders>
              <w:top w:val="single" w:sz="4" w:space="0" w:color="000000"/>
              <w:left w:val="single" w:sz="4" w:space="0" w:color="000000"/>
              <w:bottom w:val="single" w:sz="4" w:space="0" w:color="000000"/>
              <w:right w:val="single" w:sz="4" w:space="0" w:color="000000"/>
            </w:tcBorders>
            <w:vAlign w:val="center"/>
          </w:tcPr>
          <w:p w14:paraId="58E9539B"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A393A2D"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地面</w:t>
            </w:r>
          </w:p>
        </w:tc>
        <w:tc>
          <w:tcPr>
            <w:tcW w:w="1502" w:type="pct"/>
            <w:tcBorders>
              <w:top w:val="single" w:sz="4" w:space="0" w:color="000000"/>
              <w:left w:val="single" w:sz="4" w:space="0" w:color="000000"/>
              <w:bottom w:val="single" w:sz="4" w:space="0" w:color="000000"/>
              <w:right w:val="single" w:sz="4" w:space="0" w:color="000000"/>
            </w:tcBorders>
            <w:vAlign w:val="center"/>
          </w:tcPr>
          <w:p w14:paraId="50799428"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无灰尘、污迹、烟头、垃圾</w:t>
            </w:r>
          </w:p>
        </w:tc>
        <w:tc>
          <w:tcPr>
            <w:tcW w:w="701" w:type="pct"/>
            <w:tcBorders>
              <w:top w:val="single" w:sz="4" w:space="0" w:color="000000"/>
              <w:left w:val="single" w:sz="4" w:space="0" w:color="000000"/>
              <w:bottom w:val="single" w:sz="4" w:space="0" w:color="000000"/>
              <w:right w:val="single" w:sz="4" w:space="0" w:color="000000"/>
            </w:tcBorders>
            <w:vAlign w:val="center"/>
          </w:tcPr>
          <w:p w14:paraId="6335AB21" w14:textId="77777777" w:rsidR="00E5523B" w:rsidRDefault="00000000">
            <w:pPr>
              <w:spacing w:line="360" w:lineRule="exact"/>
              <w:jc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1次/天</w:t>
            </w:r>
          </w:p>
        </w:tc>
        <w:tc>
          <w:tcPr>
            <w:tcW w:w="748" w:type="pct"/>
            <w:tcBorders>
              <w:top w:val="single" w:sz="4" w:space="0" w:color="000000"/>
              <w:left w:val="single" w:sz="4" w:space="0" w:color="000000"/>
              <w:bottom w:val="single" w:sz="4" w:space="0" w:color="000000"/>
              <w:right w:val="single" w:sz="4" w:space="0" w:color="000000"/>
            </w:tcBorders>
            <w:vAlign w:val="center"/>
          </w:tcPr>
          <w:p w14:paraId="1CF300B5"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会议前会议后各清理1次</w:t>
            </w:r>
          </w:p>
        </w:tc>
        <w:tc>
          <w:tcPr>
            <w:tcW w:w="748" w:type="pct"/>
            <w:tcBorders>
              <w:top w:val="single" w:sz="4" w:space="0" w:color="000000"/>
              <w:left w:val="single" w:sz="4" w:space="0" w:color="000000"/>
              <w:bottom w:val="single" w:sz="4" w:space="0" w:color="000000"/>
              <w:right w:val="single" w:sz="4" w:space="0" w:color="000000"/>
            </w:tcBorders>
            <w:vAlign w:val="center"/>
          </w:tcPr>
          <w:p w14:paraId="316EF2ED"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639AF061" w14:textId="77777777">
        <w:trPr>
          <w:trHeight w:val="540"/>
          <w:jc w:val="center"/>
        </w:trPr>
        <w:tc>
          <w:tcPr>
            <w:tcW w:w="411" w:type="pct"/>
            <w:tcBorders>
              <w:top w:val="single" w:sz="4" w:space="0" w:color="000000"/>
              <w:left w:val="single" w:sz="4" w:space="0" w:color="000000"/>
              <w:bottom w:val="single" w:sz="4" w:space="0" w:color="000000"/>
              <w:right w:val="single" w:sz="4" w:space="0" w:color="000000"/>
            </w:tcBorders>
            <w:vAlign w:val="center"/>
          </w:tcPr>
          <w:p w14:paraId="6E28ECF2"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316F986"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墙壁</w:t>
            </w:r>
          </w:p>
        </w:tc>
        <w:tc>
          <w:tcPr>
            <w:tcW w:w="1502" w:type="pct"/>
            <w:tcBorders>
              <w:top w:val="single" w:sz="4" w:space="0" w:color="000000"/>
              <w:left w:val="single" w:sz="4" w:space="0" w:color="000000"/>
              <w:bottom w:val="single" w:sz="4" w:space="0" w:color="000000"/>
              <w:right w:val="single" w:sz="4" w:space="0" w:color="000000"/>
            </w:tcBorders>
            <w:vAlign w:val="center"/>
          </w:tcPr>
          <w:p w14:paraId="136F5C07"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无灰尘、污迹；无乱张贴（如有破损应及时上报）</w:t>
            </w:r>
          </w:p>
        </w:tc>
        <w:tc>
          <w:tcPr>
            <w:tcW w:w="701" w:type="pct"/>
            <w:tcBorders>
              <w:top w:val="single" w:sz="4" w:space="0" w:color="000000"/>
              <w:left w:val="single" w:sz="4" w:space="0" w:color="000000"/>
              <w:bottom w:val="single" w:sz="4" w:space="0" w:color="000000"/>
              <w:right w:val="single" w:sz="4" w:space="0" w:color="000000"/>
            </w:tcBorders>
            <w:vAlign w:val="center"/>
          </w:tcPr>
          <w:p w14:paraId="322A43EC"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1次/月</w:t>
            </w:r>
          </w:p>
        </w:tc>
        <w:tc>
          <w:tcPr>
            <w:tcW w:w="748" w:type="pct"/>
            <w:tcBorders>
              <w:top w:val="single" w:sz="4" w:space="0" w:color="000000"/>
              <w:left w:val="single" w:sz="4" w:space="0" w:color="000000"/>
              <w:bottom w:val="single" w:sz="4" w:space="0" w:color="000000"/>
              <w:right w:val="single" w:sz="4" w:space="0" w:color="000000"/>
            </w:tcBorders>
            <w:vAlign w:val="center"/>
          </w:tcPr>
          <w:p w14:paraId="1A7C843C" w14:textId="77777777" w:rsidR="00E5523B" w:rsidRDefault="00E5523B">
            <w:pPr>
              <w:spacing w:line="360" w:lineRule="exact"/>
              <w:jc w:val="center"/>
              <w:rPr>
                <w:rFonts w:asciiTheme="minorEastAsia" w:eastAsiaTheme="minorEastAsia" w:hAnsiTheme="minorEastAsia" w:cs="宋体" w:hint="eastAsia"/>
                <w:szCs w:val="21"/>
              </w:rPr>
            </w:pPr>
          </w:p>
        </w:tc>
        <w:tc>
          <w:tcPr>
            <w:tcW w:w="748" w:type="pct"/>
            <w:tcBorders>
              <w:top w:val="single" w:sz="4" w:space="0" w:color="000000"/>
              <w:left w:val="single" w:sz="4" w:space="0" w:color="000000"/>
              <w:bottom w:val="single" w:sz="4" w:space="0" w:color="000000"/>
              <w:right w:val="single" w:sz="4" w:space="0" w:color="000000"/>
            </w:tcBorders>
            <w:vAlign w:val="center"/>
          </w:tcPr>
          <w:p w14:paraId="35E9C0EC"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06AC00DA" w14:textId="77777777">
        <w:trPr>
          <w:trHeight w:val="285"/>
          <w:jc w:val="center"/>
        </w:trPr>
        <w:tc>
          <w:tcPr>
            <w:tcW w:w="411" w:type="pct"/>
            <w:tcBorders>
              <w:top w:val="single" w:sz="4" w:space="0" w:color="000000"/>
              <w:left w:val="single" w:sz="4" w:space="0" w:color="000000"/>
              <w:bottom w:val="single" w:sz="4" w:space="0" w:color="000000"/>
              <w:right w:val="single" w:sz="4" w:space="0" w:color="000000"/>
            </w:tcBorders>
            <w:vAlign w:val="center"/>
          </w:tcPr>
          <w:p w14:paraId="4A04A07D"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2E8DC0CA"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门</w:t>
            </w:r>
          </w:p>
        </w:tc>
        <w:tc>
          <w:tcPr>
            <w:tcW w:w="1502" w:type="pct"/>
            <w:tcBorders>
              <w:top w:val="single" w:sz="4" w:space="0" w:color="000000"/>
              <w:left w:val="single" w:sz="4" w:space="0" w:color="000000"/>
              <w:bottom w:val="single" w:sz="4" w:space="0" w:color="000000"/>
              <w:right w:val="single" w:sz="4" w:space="0" w:color="000000"/>
            </w:tcBorders>
            <w:vAlign w:val="center"/>
          </w:tcPr>
          <w:p w14:paraId="0F29D602"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无灰尘、污迹，拉手洁净</w:t>
            </w:r>
          </w:p>
        </w:tc>
        <w:tc>
          <w:tcPr>
            <w:tcW w:w="701" w:type="pct"/>
            <w:tcBorders>
              <w:top w:val="single" w:sz="4" w:space="0" w:color="000000"/>
              <w:left w:val="single" w:sz="4" w:space="0" w:color="000000"/>
              <w:bottom w:val="single" w:sz="4" w:space="0" w:color="000000"/>
              <w:right w:val="single" w:sz="4" w:space="0" w:color="000000"/>
            </w:tcBorders>
            <w:vAlign w:val="center"/>
          </w:tcPr>
          <w:p w14:paraId="5303CF49"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1次/月</w:t>
            </w:r>
          </w:p>
        </w:tc>
        <w:tc>
          <w:tcPr>
            <w:tcW w:w="748" w:type="pct"/>
            <w:tcBorders>
              <w:top w:val="single" w:sz="4" w:space="0" w:color="000000"/>
              <w:left w:val="single" w:sz="4" w:space="0" w:color="000000"/>
              <w:bottom w:val="single" w:sz="4" w:space="0" w:color="000000"/>
              <w:right w:val="single" w:sz="4" w:space="0" w:color="000000"/>
            </w:tcBorders>
            <w:vAlign w:val="center"/>
          </w:tcPr>
          <w:p w14:paraId="54340513" w14:textId="77777777" w:rsidR="00E5523B" w:rsidRDefault="00E5523B">
            <w:pPr>
              <w:spacing w:line="360" w:lineRule="exact"/>
              <w:jc w:val="center"/>
              <w:rPr>
                <w:rFonts w:asciiTheme="minorEastAsia" w:eastAsiaTheme="minorEastAsia" w:hAnsiTheme="minorEastAsia" w:cs="宋体" w:hint="eastAsia"/>
                <w:szCs w:val="21"/>
              </w:rPr>
            </w:pPr>
          </w:p>
        </w:tc>
        <w:tc>
          <w:tcPr>
            <w:tcW w:w="748" w:type="pct"/>
            <w:tcBorders>
              <w:top w:val="single" w:sz="4" w:space="0" w:color="000000"/>
              <w:left w:val="single" w:sz="4" w:space="0" w:color="000000"/>
              <w:bottom w:val="single" w:sz="4" w:space="0" w:color="000000"/>
              <w:right w:val="single" w:sz="4" w:space="0" w:color="000000"/>
            </w:tcBorders>
            <w:vAlign w:val="center"/>
          </w:tcPr>
          <w:p w14:paraId="6AB396C5"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7E9F3FC4" w14:textId="77777777">
        <w:trPr>
          <w:trHeight w:val="540"/>
          <w:jc w:val="center"/>
        </w:trPr>
        <w:tc>
          <w:tcPr>
            <w:tcW w:w="411" w:type="pct"/>
            <w:tcBorders>
              <w:top w:val="single" w:sz="4" w:space="0" w:color="000000"/>
              <w:left w:val="single" w:sz="4" w:space="0" w:color="000000"/>
              <w:bottom w:val="single" w:sz="4" w:space="0" w:color="000000"/>
              <w:right w:val="single" w:sz="4" w:space="0" w:color="000000"/>
            </w:tcBorders>
            <w:vAlign w:val="center"/>
          </w:tcPr>
          <w:p w14:paraId="0FA95349"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w:t>
            </w:r>
          </w:p>
        </w:tc>
        <w:tc>
          <w:tcPr>
            <w:tcW w:w="889" w:type="pct"/>
            <w:tcBorders>
              <w:top w:val="single" w:sz="4" w:space="0" w:color="000000"/>
              <w:left w:val="single" w:sz="4" w:space="0" w:color="000000"/>
              <w:bottom w:val="single" w:sz="4" w:space="0" w:color="000000"/>
              <w:right w:val="single" w:sz="4" w:space="0" w:color="000000"/>
            </w:tcBorders>
            <w:vAlign w:val="center"/>
          </w:tcPr>
          <w:p w14:paraId="6DECD1D0"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窗</w:t>
            </w:r>
          </w:p>
        </w:tc>
        <w:tc>
          <w:tcPr>
            <w:tcW w:w="1502" w:type="pct"/>
            <w:tcBorders>
              <w:top w:val="single" w:sz="4" w:space="0" w:color="000000"/>
              <w:left w:val="single" w:sz="4" w:space="0" w:color="000000"/>
              <w:bottom w:val="single" w:sz="4" w:space="0" w:color="000000"/>
              <w:right w:val="single" w:sz="4" w:space="0" w:color="000000"/>
            </w:tcBorders>
            <w:vAlign w:val="center"/>
          </w:tcPr>
          <w:p w14:paraId="3139FE8B"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无灰尘、污迹，拉手洁净，定期擦拭（仅限人力可达处）</w:t>
            </w:r>
          </w:p>
        </w:tc>
        <w:tc>
          <w:tcPr>
            <w:tcW w:w="701" w:type="pct"/>
            <w:tcBorders>
              <w:top w:val="single" w:sz="4" w:space="0" w:color="000000"/>
              <w:left w:val="single" w:sz="4" w:space="0" w:color="000000"/>
              <w:bottom w:val="single" w:sz="4" w:space="0" w:color="000000"/>
              <w:right w:val="single" w:sz="4" w:space="0" w:color="000000"/>
            </w:tcBorders>
            <w:vAlign w:val="center"/>
          </w:tcPr>
          <w:p w14:paraId="18E6D637"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1次/月</w:t>
            </w:r>
          </w:p>
        </w:tc>
        <w:tc>
          <w:tcPr>
            <w:tcW w:w="748" w:type="pct"/>
            <w:tcBorders>
              <w:top w:val="single" w:sz="4" w:space="0" w:color="000000"/>
              <w:left w:val="single" w:sz="4" w:space="0" w:color="000000"/>
              <w:bottom w:val="single" w:sz="4" w:space="0" w:color="000000"/>
              <w:right w:val="single" w:sz="4" w:space="0" w:color="000000"/>
            </w:tcBorders>
            <w:vAlign w:val="center"/>
          </w:tcPr>
          <w:p w14:paraId="6AB4CCE7" w14:textId="77777777" w:rsidR="00E5523B" w:rsidRDefault="00E5523B">
            <w:pPr>
              <w:spacing w:line="360" w:lineRule="exact"/>
              <w:jc w:val="center"/>
              <w:rPr>
                <w:rFonts w:asciiTheme="minorEastAsia" w:eastAsiaTheme="minorEastAsia" w:hAnsiTheme="minorEastAsia" w:cs="宋体" w:hint="eastAsia"/>
                <w:szCs w:val="21"/>
              </w:rPr>
            </w:pPr>
          </w:p>
        </w:tc>
        <w:tc>
          <w:tcPr>
            <w:tcW w:w="748" w:type="pct"/>
            <w:tcBorders>
              <w:top w:val="single" w:sz="4" w:space="0" w:color="000000"/>
              <w:left w:val="single" w:sz="4" w:space="0" w:color="000000"/>
              <w:bottom w:val="single" w:sz="4" w:space="0" w:color="000000"/>
              <w:right w:val="single" w:sz="4" w:space="0" w:color="000000"/>
            </w:tcBorders>
            <w:vAlign w:val="center"/>
          </w:tcPr>
          <w:p w14:paraId="35259A5A"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02660C71" w14:textId="77777777">
        <w:trPr>
          <w:trHeight w:val="885"/>
          <w:jc w:val="center"/>
        </w:trPr>
        <w:tc>
          <w:tcPr>
            <w:tcW w:w="411" w:type="pct"/>
            <w:tcBorders>
              <w:top w:val="single" w:sz="4" w:space="0" w:color="000000"/>
              <w:left w:val="single" w:sz="4" w:space="0" w:color="000000"/>
              <w:bottom w:val="single" w:sz="4" w:space="0" w:color="000000"/>
              <w:right w:val="single" w:sz="4" w:space="0" w:color="000000"/>
            </w:tcBorders>
            <w:vAlign w:val="center"/>
          </w:tcPr>
          <w:p w14:paraId="3E5E3093"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w:t>
            </w:r>
          </w:p>
        </w:tc>
        <w:tc>
          <w:tcPr>
            <w:tcW w:w="889" w:type="pct"/>
            <w:tcBorders>
              <w:top w:val="single" w:sz="4" w:space="0" w:color="000000"/>
              <w:left w:val="single" w:sz="4" w:space="0" w:color="000000"/>
              <w:bottom w:val="single" w:sz="4" w:space="0" w:color="000000"/>
              <w:right w:val="single" w:sz="4" w:space="0" w:color="000000"/>
            </w:tcBorders>
            <w:vAlign w:val="center"/>
          </w:tcPr>
          <w:p w14:paraId="3E7A404F"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灯具</w:t>
            </w:r>
          </w:p>
        </w:tc>
        <w:tc>
          <w:tcPr>
            <w:tcW w:w="1502" w:type="pct"/>
            <w:tcBorders>
              <w:top w:val="single" w:sz="4" w:space="0" w:color="000000"/>
              <w:left w:val="single" w:sz="4" w:space="0" w:color="000000"/>
              <w:bottom w:val="single" w:sz="4" w:space="0" w:color="000000"/>
              <w:right w:val="single" w:sz="4" w:space="0" w:color="000000"/>
            </w:tcBorders>
            <w:vAlign w:val="center"/>
          </w:tcPr>
          <w:p w14:paraId="7301E66C" w14:textId="77777777" w:rsidR="00E5523B" w:rsidRDefault="00000000">
            <w:pPr>
              <w:widowControl/>
              <w:spacing w:line="360" w:lineRule="exac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w:t>
            </w:r>
          </w:p>
        </w:tc>
        <w:tc>
          <w:tcPr>
            <w:tcW w:w="701" w:type="pct"/>
            <w:tcBorders>
              <w:top w:val="single" w:sz="4" w:space="0" w:color="000000"/>
              <w:left w:val="single" w:sz="4" w:space="0" w:color="000000"/>
              <w:bottom w:val="single" w:sz="4" w:space="0" w:color="000000"/>
              <w:right w:val="single" w:sz="4" w:space="0" w:color="000000"/>
            </w:tcBorders>
            <w:vAlign w:val="center"/>
          </w:tcPr>
          <w:p w14:paraId="2AF1A144"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1次/月</w:t>
            </w:r>
          </w:p>
        </w:tc>
        <w:tc>
          <w:tcPr>
            <w:tcW w:w="748" w:type="pct"/>
            <w:tcBorders>
              <w:top w:val="single" w:sz="4" w:space="0" w:color="000000"/>
              <w:left w:val="single" w:sz="4" w:space="0" w:color="000000"/>
              <w:bottom w:val="single" w:sz="4" w:space="0" w:color="000000"/>
              <w:right w:val="single" w:sz="4" w:space="0" w:color="000000"/>
            </w:tcBorders>
            <w:vAlign w:val="center"/>
          </w:tcPr>
          <w:p w14:paraId="12C47410" w14:textId="77777777" w:rsidR="00E5523B" w:rsidRDefault="00E5523B">
            <w:pPr>
              <w:spacing w:line="360" w:lineRule="exact"/>
              <w:jc w:val="center"/>
              <w:rPr>
                <w:rFonts w:asciiTheme="minorEastAsia" w:eastAsiaTheme="minorEastAsia" w:hAnsiTheme="minorEastAsia" w:cs="宋体" w:hint="eastAsia"/>
                <w:szCs w:val="21"/>
              </w:rPr>
            </w:pPr>
          </w:p>
        </w:tc>
        <w:tc>
          <w:tcPr>
            <w:tcW w:w="748" w:type="pct"/>
            <w:tcBorders>
              <w:top w:val="single" w:sz="4" w:space="0" w:color="000000"/>
              <w:left w:val="single" w:sz="4" w:space="0" w:color="000000"/>
              <w:bottom w:val="single" w:sz="4" w:space="0" w:color="000000"/>
              <w:right w:val="single" w:sz="4" w:space="0" w:color="000000"/>
            </w:tcBorders>
            <w:vAlign w:val="center"/>
          </w:tcPr>
          <w:p w14:paraId="15A552CC"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7E6EA638" w14:textId="77777777">
        <w:trPr>
          <w:trHeight w:val="810"/>
          <w:jc w:val="center"/>
        </w:trPr>
        <w:tc>
          <w:tcPr>
            <w:tcW w:w="411" w:type="pct"/>
            <w:tcBorders>
              <w:top w:val="single" w:sz="4" w:space="0" w:color="000000"/>
              <w:left w:val="single" w:sz="4" w:space="0" w:color="000000"/>
              <w:bottom w:val="single" w:sz="4" w:space="0" w:color="000000"/>
              <w:right w:val="single" w:sz="4" w:space="0" w:color="000000"/>
            </w:tcBorders>
            <w:vAlign w:val="center"/>
          </w:tcPr>
          <w:p w14:paraId="1FF80499"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6</w:t>
            </w:r>
          </w:p>
        </w:tc>
        <w:tc>
          <w:tcPr>
            <w:tcW w:w="889" w:type="pct"/>
            <w:tcBorders>
              <w:top w:val="single" w:sz="4" w:space="0" w:color="000000"/>
              <w:left w:val="single" w:sz="4" w:space="0" w:color="000000"/>
              <w:bottom w:val="single" w:sz="4" w:space="0" w:color="000000"/>
              <w:right w:val="single" w:sz="4" w:space="0" w:color="000000"/>
            </w:tcBorders>
            <w:vAlign w:val="center"/>
          </w:tcPr>
          <w:p w14:paraId="08D5283F"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沙发、座椅</w:t>
            </w:r>
          </w:p>
        </w:tc>
        <w:tc>
          <w:tcPr>
            <w:tcW w:w="1502" w:type="pct"/>
            <w:tcBorders>
              <w:top w:val="single" w:sz="4" w:space="0" w:color="000000"/>
              <w:left w:val="single" w:sz="4" w:space="0" w:color="000000"/>
              <w:bottom w:val="single" w:sz="4" w:space="0" w:color="000000"/>
              <w:right w:val="single" w:sz="4" w:space="0" w:color="000000"/>
            </w:tcBorders>
            <w:vAlign w:val="center"/>
          </w:tcPr>
          <w:p w14:paraId="7475A804" w14:textId="77777777" w:rsidR="00E5523B" w:rsidRDefault="00000000">
            <w:pPr>
              <w:widowControl/>
              <w:spacing w:line="360" w:lineRule="exac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无灰尘、无污迹</w:t>
            </w:r>
          </w:p>
        </w:tc>
        <w:tc>
          <w:tcPr>
            <w:tcW w:w="701" w:type="pct"/>
            <w:tcBorders>
              <w:top w:val="single" w:sz="4" w:space="0" w:color="000000"/>
              <w:left w:val="single" w:sz="4" w:space="0" w:color="000000"/>
              <w:bottom w:val="single" w:sz="4" w:space="0" w:color="000000"/>
              <w:right w:val="single" w:sz="4" w:space="0" w:color="000000"/>
            </w:tcBorders>
            <w:vAlign w:val="center"/>
          </w:tcPr>
          <w:p w14:paraId="60BB84F5" w14:textId="77777777" w:rsidR="00E5523B" w:rsidRDefault="00000000">
            <w:pPr>
              <w:spacing w:line="360" w:lineRule="exact"/>
              <w:jc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1次/周</w:t>
            </w:r>
          </w:p>
        </w:tc>
        <w:tc>
          <w:tcPr>
            <w:tcW w:w="748" w:type="pct"/>
            <w:tcBorders>
              <w:top w:val="single" w:sz="4" w:space="0" w:color="000000"/>
              <w:left w:val="single" w:sz="4" w:space="0" w:color="000000"/>
              <w:bottom w:val="single" w:sz="4" w:space="0" w:color="000000"/>
              <w:right w:val="single" w:sz="4" w:space="0" w:color="000000"/>
            </w:tcBorders>
            <w:vAlign w:val="center"/>
          </w:tcPr>
          <w:p w14:paraId="14E88D3D"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会议前会议后各清理1次</w:t>
            </w:r>
          </w:p>
        </w:tc>
        <w:tc>
          <w:tcPr>
            <w:tcW w:w="748" w:type="pct"/>
            <w:tcBorders>
              <w:top w:val="single" w:sz="4" w:space="0" w:color="000000"/>
              <w:left w:val="single" w:sz="4" w:space="0" w:color="000000"/>
              <w:bottom w:val="single" w:sz="4" w:space="0" w:color="000000"/>
              <w:right w:val="single" w:sz="4" w:space="0" w:color="000000"/>
            </w:tcBorders>
            <w:vAlign w:val="center"/>
          </w:tcPr>
          <w:p w14:paraId="387F15A8"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1BE60EF7" w14:textId="77777777">
        <w:trPr>
          <w:trHeight w:val="810"/>
          <w:jc w:val="center"/>
        </w:trPr>
        <w:tc>
          <w:tcPr>
            <w:tcW w:w="411" w:type="pct"/>
            <w:tcBorders>
              <w:top w:val="single" w:sz="4" w:space="0" w:color="000000"/>
              <w:left w:val="single" w:sz="4" w:space="0" w:color="000000"/>
              <w:bottom w:val="single" w:sz="4" w:space="0" w:color="000000"/>
              <w:right w:val="single" w:sz="4" w:space="0" w:color="000000"/>
            </w:tcBorders>
            <w:vAlign w:val="center"/>
          </w:tcPr>
          <w:p w14:paraId="75EBAA87"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7</w:t>
            </w:r>
          </w:p>
        </w:tc>
        <w:tc>
          <w:tcPr>
            <w:tcW w:w="889" w:type="pct"/>
            <w:tcBorders>
              <w:top w:val="single" w:sz="4" w:space="0" w:color="000000"/>
              <w:left w:val="single" w:sz="4" w:space="0" w:color="000000"/>
              <w:bottom w:val="single" w:sz="4" w:space="0" w:color="000000"/>
              <w:right w:val="single" w:sz="4" w:space="0" w:color="000000"/>
            </w:tcBorders>
            <w:vAlign w:val="center"/>
          </w:tcPr>
          <w:p w14:paraId="6CF9E45E"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柜、装饰物</w:t>
            </w:r>
          </w:p>
        </w:tc>
        <w:tc>
          <w:tcPr>
            <w:tcW w:w="1502" w:type="pct"/>
            <w:tcBorders>
              <w:top w:val="single" w:sz="4" w:space="0" w:color="000000"/>
              <w:left w:val="single" w:sz="4" w:space="0" w:color="000000"/>
              <w:bottom w:val="single" w:sz="4" w:space="0" w:color="000000"/>
              <w:right w:val="single" w:sz="4" w:space="0" w:color="000000"/>
            </w:tcBorders>
            <w:vAlign w:val="center"/>
          </w:tcPr>
          <w:p w14:paraId="49BAD692" w14:textId="77777777" w:rsidR="00E5523B" w:rsidRDefault="00000000">
            <w:pPr>
              <w:widowControl/>
              <w:spacing w:line="360" w:lineRule="exac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洁净</w:t>
            </w:r>
          </w:p>
        </w:tc>
        <w:tc>
          <w:tcPr>
            <w:tcW w:w="701" w:type="pct"/>
            <w:tcBorders>
              <w:top w:val="single" w:sz="4" w:space="0" w:color="000000"/>
              <w:left w:val="single" w:sz="4" w:space="0" w:color="000000"/>
              <w:bottom w:val="single" w:sz="4" w:space="0" w:color="000000"/>
              <w:right w:val="single" w:sz="4" w:space="0" w:color="000000"/>
            </w:tcBorders>
            <w:vAlign w:val="center"/>
          </w:tcPr>
          <w:p w14:paraId="1FC67296" w14:textId="77777777" w:rsidR="00E5523B" w:rsidRDefault="00000000">
            <w:pPr>
              <w:spacing w:line="360" w:lineRule="exact"/>
              <w:jc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1次/月</w:t>
            </w:r>
          </w:p>
        </w:tc>
        <w:tc>
          <w:tcPr>
            <w:tcW w:w="748" w:type="pct"/>
            <w:tcBorders>
              <w:top w:val="single" w:sz="4" w:space="0" w:color="000000"/>
              <w:left w:val="single" w:sz="4" w:space="0" w:color="000000"/>
              <w:bottom w:val="single" w:sz="4" w:space="0" w:color="000000"/>
              <w:right w:val="single" w:sz="4" w:space="0" w:color="000000"/>
            </w:tcBorders>
            <w:vAlign w:val="center"/>
          </w:tcPr>
          <w:p w14:paraId="1B26AC47"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会议前会议后各清理1次</w:t>
            </w:r>
          </w:p>
        </w:tc>
        <w:tc>
          <w:tcPr>
            <w:tcW w:w="748" w:type="pct"/>
            <w:tcBorders>
              <w:top w:val="single" w:sz="4" w:space="0" w:color="000000"/>
              <w:left w:val="single" w:sz="4" w:space="0" w:color="000000"/>
              <w:bottom w:val="single" w:sz="4" w:space="0" w:color="000000"/>
              <w:right w:val="single" w:sz="4" w:space="0" w:color="000000"/>
            </w:tcBorders>
            <w:vAlign w:val="center"/>
          </w:tcPr>
          <w:p w14:paraId="35ABD3B8"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09873D9C" w14:textId="77777777">
        <w:trPr>
          <w:trHeight w:val="285"/>
          <w:jc w:val="center"/>
        </w:trPr>
        <w:tc>
          <w:tcPr>
            <w:tcW w:w="411" w:type="pct"/>
            <w:tcBorders>
              <w:top w:val="single" w:sz="4" w:space="0" w:color="000000"/>
              <w:left w:val="single" w:sz="4" w:space="0" w:color="000000"/>
              <w:bottom w:val="single" w:sz="4" w:space="0" w:color="000000"/>
              <w:right w:val="single" w:sz="4" w:space="0" w:color="000000"/>
            </w:tcBorders>
            <w:vAlign w:val="center"/>
          </w:tcPr>
          <w:p w14:paraId="63D8DA64"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w:t>
            </w:r>
          </w:p>
        </w:tc>
        <w:tc>
          <w:tcPr>
            <w:tcW w:w="889" w:type="pct"/>
            <w:tcBorders>
              <w:top w:val="single" w:sz="4" w:space="0" w:color="000000"/>
              <w:left w:val="single" w:sz="4" w:space="0" w:color="000000"/>
              <w:bottom w:val="single" w:sz="4" w:space="0" w:color="000000"/>
              <w:right w:val="single" w:sz="4" w:space="0" w:color="000000"/>
            </w:tcBorders>
            <w:vAlign w:val="center"/>
          </w:tcPr>
          <w:p w14:paraId="113F252B"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家用电器</w:t>
            </w:r>
          </w:p>
        </w:tc>
        <w:tc>
          <w:tcPr>
            <w:tcW w:w="1502" w:type="pct"/>
            <w:tcBorders>
              <w:top w:val="single" w:sz="4" w:space="0" w:color="000000"/>
              <w:left w:val="single" w:sz="4" w:space="0" w:color="000000"/>
              <w:bottom w:val="single" w:sz="4" w:space="0" w:color="000000"/>
              <w:right w:val="single" w:sz="4" w:space="0" w:color="000000"/>
            </w:tcBorders>
            <w:vAlign w:val="center"/>
          </w:tcPr>
          <w:p w14:paraId="3E81993F" w14:textId="77777777" w:rsidR="00E5523B" w:rsidRDefault="00000000">
            <w:pPr>
              <w:widowControl/>
              <w:spacing w:line="360" w:lineRule="exac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洁净，无污迹，电线、开关：洁净</w:t>
            </w:r>
          </w:p>
        </w:tc>
        <w:tc>
          <w:tcPr>
            <w:tcW w:w="701" w:type="pct"/>
            <w:tcBorders>
              <w:top w:val="single" w:sz="4" w:space="0" w:color="000000"/>
              <w:left w:val="single" w:sz="4" w:space="0" w:color="000000"/>
              <w:bottom w:val="single" w:sz="4" w:space="0" w:color="000000"/>
              <w:right w:val="single" w:sz="4" w:space="0" w:color="000000"/>
            </w:tcBorders>
            <w:vAlign w:val="center"/>
          </w:tcPr>
          <w:p w14:paraId="0CE0C953"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1次/月</w:t>
            </w:r>
          </w:p>
        </w:tc>
        <w:tc>
          <w:tcPr>
            <w:tcW w:w="748" w:type="pct"/>
            <w:tcBorders>
              <w:top w:val="single" w:sz="4" w:space="0" w:color="000000"/>
              <w:left w:val="single" w:sz="4" w:space="0" w:color="000000"/>
              <w:bottom w:val="single" w:sz="4" w:space="0" w:color="000000"/>
              <w:right w:val="single" w:sz="4" w:space="0" w:color="000000"/>
            </w:tcBorders>
            <w:vAlign w:val="center"/>
          </w:tcPr>
          <w:p w14:paraId="26983AEA" w14:textId="77777777" w:rsidR="00E5523B" w:rsidRDefault="00E5523B">
            <w:pPr>
              <w:spacing w:line="360" w:lineRule="exact"/>
              <w:jc w:val="center"/>
              <w:rPr>
                <w:rFonts w:asciiTheme="minorEastAsia" w:eastAsiaTheme="minorEastAsia" w:hAnsiTheme="minorEastAsia" w:cs="宋体" w:hint="eastAsia"/>
                <w:szCs w:val="21"/>
              </w:rPr>
            </w:pPr>
          </w:p>
        </w:tc>
        <w:tc>
          <w:tcPr>
            <w:tcW w:w="748" w:type="pct"/>
            <w:tcBorders>
              <w:top w:val="single" w:sz="4" w:space="0" w:color="000000"/>
              <w:left w:val="single" w:sz="4" w:space="0" w:color="000000"/>
              <w:bottom w:val="single" w:sz="4" w:space="0" w:color="000000"/>
              <w:right w:val="single" w:sz="4" w:space="0" w:color="000000"/>
            </w:tcBorders>
            <w:vAlign w:val="center"/>
          </w:tcPr>
          <w:p w14:paraId="3918DA9B"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r w:rsidR="00E5523B" w14:paraId="1CB3A74B" w14:textId="77777777">
        <w:trPr>
          <w:trHeight w:val="810"/>
          <w:jc w:val="center"/>
        </w:trPr>
        <w:tc>
          <w:tcPr>
            <w:tcW w:w="411" w:type="pct"/>
            <w:tcBorders>
              <w:top w:val="single" w:sz="4" w:space="0" w:color="000000"/>
              <w:left w:val="single" w:sz="4" w:space="0" w:color="000000"/>
              <w:bottom w:val="single" w:sz="4" w:space="0" w:color="000000"/>
              <w:right w:val="single" w:sz="4" w:space="0" w:color="000000"/>
            </w:tcBorders>
            <w:vAlign w:val="center"/>
          </w:tcPr>
          <w:p w14:paraId="24534039"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9</w:t>
            </w:r>
          </w:p>
        </w:tc>
        <w:tc>
          <w:tcPr>
            <w:tcW w:w="889" w:type="pct"/>
            <w:tcBorders>
              <w:top w:val="single" w:sz="4" w:space="0" w:color="000000"/>
              <w:left w:val="single" w:sz="4" w:space="0" w:color="000000"/>
              <w:bottom w:val="single" w:sz="4" w:space="0" w:color="000000"/>
              <w:right w:val="single" w:sz="4" w:space="0" w:color="000000"/>
            </w:tcBorders>
            <w:vAlign w:val="center"/>
          </w:tcPr>
          <w:p w14:paraId="28D3872D"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垃圾桶</w:t>
            </w:r>
          </w:p>
        </w:tc>
        <w:tc>
          <w:tcPr>
            <w:tcW w:w="1502" w:type="pct"/>
            <w:tcBorders>
              <w:top w:val="single" w:sz="4" w:space="0" w:color="000000"/>
              <w:left w:val="single" w:sz="4" w:space="0" w:color="000000"/>
              <w:bottom w:val="single" w:sz="4" w:space="0" w:color="000000"/>
              <w:right w:val="single" w:sz="4" w:space="0" w:color="000000"/>
            </w:tcBorders>
            <w:vAlign w:val="center"/>
          </w:tcPr>
          <w:p w14:paraId="55F5933A" w14:textId="77777777" w:rsidR="00E5523B" w:rsidRDefault="00000000">
            <w:pPr>
              <w:widowControl/>
              <w:spacing w:line="360" w:lineRule="exac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外表干净，每日清倒，污物量不能超过桶体2/3</w:t>
            </w:r>
          </w:p>
        </w:tc>
        <w:tc>
          <w:tcPr>
            <w:tcW w:w="701" w:type="pct"/>
            <w:tcBorders>
              <w:top w:val="single" w:sz="4" w:space="0" w:color="000000"/>
              <w:left w:val="single" w:sz="4" w:space="0" w:color="000000"/>
              <w:bottom w:val="single" w:sz="4" w:space="0" w:color="000000"/>
              <w:right w:val="single" w:sz="4" w:space="0" w:color="000000"/>
            </w:tcBorders>
            <w:vAlign w:val="center"/>
          </w:tcPr>
          <w:p w14:paraId="491DF5A8"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及时清理</w:t>
            </w:r>
          </w:p>
        </w:tc>
        <w:tc>
          <w:tcPr>
            <w:tcW w:w="748" w:type="pct"/>
            <w:tcBorders>
              <w:top w:val="single" w:sz="4" w:space="0" w:color="000000"/>
              <w:left w:val="single" w:sz="4" w:space="0" w:color="000000"/>
              <w:bottom w:val="single" w:sz="4" w:space="0" w:color="000000"/>
              <w:right w:val="single" w:sz="4" w:space="0" w:color="000000"/>
            </w:tcBorders>
            <w:vAlign w:val="center"/>
          </w:tcPr>
          <w:p w14:paraId="1D6602DA"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会议前会议后各清理1次</w:t>
            </w:r>
          </w:p>
        </w:tc>
        <w:tc>
          <w:tcPr>
            <w:tcW w:w="748" w:type="pct"/>
            <w:tcBorders>
              <w:top w:val="single" w:sz="4" w:space="0" w:color="000000"/>
              <w:left w:val="single" w:sz="4" w:space="0" w:color="000000"/>
              <w:bottom w:val="single" w:sz="4" w:space="0" w:color="000000"/>
              <w:right w:val="single" w:sz="4" w:space="0" w:color="000000"/>
            </w:tcBorders>
            <w:vAlign w:val="center"/>
          </w:tcPr>
          <w:p w14:paraId="6D883059"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15分钟内</w:t>
            </w:r>
          </w:p>
        </w:tc>
      </w:tr>
    </w:tbl>
    <w:p w14:paraId="33259D85" w14:textId="77777777" w:rsidR="00E5523B" w:rsidRDefault="00000000">
      <w:pPr>
        <w:tabs>
          <w:tab w:val="center" w:pos="4153"/>
        </w:tabs>
        <w:spacing w:line="360" w:lineRule="exact"/>
        <w:ind w:leftChars="-270" w:left="-567"/>
        <w:jc w:val="center"/>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lastRenderedPageBreak/>
        <w:t>其他公共区域清洁标准</w:t>
      </w:r>
    </w:p>
    <w:tbl>
      <w:tblPr>
        <w:tblW w:w="4998" w:type="pct"/>
        <w:jc w:val="center"/>
        <w:tblLayout w:type="fixed"/>
        <w:tblCellMar>
          <w:top w:w="15" w:type="dxa"/>
          <w:left w:w="15" w:type="dxa"/>
          <w:bottom w:w="15" w:type="dxa"/>
          <w:right w:w="15" w:type="dxa"/>
        </w:tblCellMar>
        <w:tblLook w:val="04A0" w:firstRow="1" w:lastRow="0" w:firstColumn="1" w:lastColumn="0" w:noHBand="0" w:noVBand="1"/>
      </w:tblPr>
      <w:tblGrid>
        <w:gridCol w:w="678"/>
        <w:gridCol w:w="1531"/>
        <w:gridCol w:w="2571"/>
        <w:gridCol w:w="1036"/>
        <w:gridCol w:w="1536"/>
        <w:gridCol w:w="948"/>
      </w:tblGrid>
      <w:tr w:rsidR="00E5523B" w14:paraId="2E0C40D0" w14:textId="77777777">
        <w:trPr>
          <w:trHeight w:val="285"/>
          <w:jc w:val="center"/>
        </w:trPr>
        <w:tc>
          <w:tcPr>
            <w:tcW w:w="409" w:type="pct"/>
            <w:tcBorders>
              <w:top w:val="single" w:sz="4" w:space="0" w:color="000000"/>
              <w:left w:val="single" w:sz="4" w:space="0" w:color="000000"/>
              <w:bottom w:val="single" w:sz="4" w:space="0" w:color="000000"/>
              <w:right w:val="single" w:sz="4" w:space="0" w:color="000000"/>
            </w:tcBorders>
            <w:vAlign w:val="center"/>
          </w:tcPr>
          <w:p w14:paraId="4518D6C6"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序号</w:t>
            </w:r>
          </w:p>
        </w:tc>
        <w:tc>
          <w:tcPr>
            <w:tcW w:w="922" w:type="pct"/>
            <w:tcBorders>
              <w:top w:val="single" w:sz="4" w:space="0" w:color="000000"/>
              <w:left w:val="single" w:sz="4" w:space="0" w:color="000000"/>
              <w:bottom w:val="single" w:sz="4" w:space="0" w:color="000000"/>
              <w:right w:val="single" w:sz="4" w:space="0" w:color="000000"/>
            </w:tcBorders>
            <w:vAlign w:val="center"/>
          </w:tcPr>
          <w:p w14:paraId="64F45380"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项目</w:t>
            </w:r>
          </w:p>
        </w:tc>
        <w:tc>
          <w:tcPr>
            <w:tcW w:w="1549" w:type="pct"/>
            <w:tcBorders>
              <w:top w:val="single" w:sz="4" w:space="0" w:color="000000"/>
              <w:left w:val="single" w:sz="4" w:space="0" w:color="000000"/>
              <w:bottom w:val="single" w:sz="4" w:space="0" w:color="000000"/>
              <w:right w:val="single" w:sz="4" w:space="0" w:color="000000"/>
            </w:tcBorders>
            <w:vAlign w:val="center"/>
          </w:tcPr>
          <w:p w14:paraId="0C345315"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标准</w:t>
            </w:r>
          </w:p>
        </w:tc>
        <w:tc>
          <w:tcPr>
            <w:tcW w:w="624" w:type="pct"/>
            <w:tcBorders>
              <w:top w:val="single" w:sz="4" w:space="0" w:color="000000"/>
              <w:left w:val="single" w:sz="4" w:space="0" w:color="000000"/>
              <w:bottom w:val="single" w:sz="4" w:space="0" w:color="000000"/>
              <w:right w:val="single" w:sz="4" w:space="0" w:color="000000"/>
            </w:tcBorders>
            <w:vAlign w:val="center"/>
          </w:tcPr>
          <w:p w14:paraId="4E641097"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次数</w:t>
            </w:r>
          </w:p>
        </w:tc>
        <w:tc>
          <w:tcPr>
            <w:tcW w:w="925" w:type="pct"/>
            <w:tcBorders>
              <w:top w:val="single" w:sz="4" w:space="0" w:color="000000"/>
              <w:left w:val="single" w:sz="4" w:space="0" w:color="000000"/>
              <w:bottom w:val="single" w:sz="4" w:space="0" w:color="000000"/>
              <w:right w:val="single" w:sz="4" w:space="0" w:color="000000"/>
            </w:tcBorders>
            <w:vAlign w:val="center"/>
          </w:tcPr>
          <w:p w14:paraId="6FDD4107"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备注</w:t>
            </w:r>
          </w:p>
        </w:tc>
        <w:tc>
          <w:tcPr>
            <w:tcW w:w="571" w:type="pct"/>
            <w:tcBorders>
              <w:top w:val="single" w:sz="4" w:space="0" w:color="000000"/>
              <w:left w:val="single" w:sz="4" w:space="0" w:color="000000"/>
              <w:bottom w:val="single" w:sz="4" w:space="0" w:color="000000"/>
              <w:right w:val="single" w:sz="4" w:space="0" w:color="000000"/>
            </w:tcBorders>
            <w:vAlign w:val="center"/>
          </w:tcPr>
          <w:p w14:paraId="16149106"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响应时间</w:t>
            </w:r>
          </w:p>
        </w:tc>
      </w:tr>
      <w:tr w:rsidR="00E5523B" w14:paraId="3CD82B7B" w14:textId="77777777">
        <w:trPr>
          <w:trHeight w:val="1384"/>
          <w:jc w:val="center"/>
        </w:trPr>
        <w:tc>
          <w:tcPr>
            <w:tcW w:w="409" w:type="pct"/>
            <w:tcBorders>
              <w:top w:val="single" w:sz="4" w:space="0" w:color="000000"/>
              <w:left w:val="single" w:sz="4" w:space="0" w:color="000000"/>
              <w:bottom w:val="single" w:sz="4" w:space="0" w:color="000000"/>
              <w:right w:val="single" w:sz="4" w:space="0" w:color="000000"/>
            </w:tcBorders>
            <w:vAlign w:val="center"/>
          </w:tcPr>
          <w:p w14:paraId="271F36CB"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922" w:type="pct"/>
            <w:tcBorders>
              <w:top w:val="single" w:sz="4" w:space="0" w:color="000000"/>
              <w:left w:val="single" w:sz="4" w:space="0" w:color="000000"/>
              <w:bottom w:val="single" w:sz="4" w:space="0" w:color="000000"/>
              <w:right w:val="single" w:sz="4" w:space="0" w:color="000000"/>
            </w:tcBorders>
            <w:vAlign w:val="center"/>
          </w:tcPr>
          <w:p w14:paraId="7385CB4E"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楼梯</w:t>
            </w:r>
          </w:p>
        </w:tc>
        <w:tc>
          <w:tcPr>
            <w:tcW w:w="1549" w:type="pct"/>
            <w:tcBorders>
              <w:top w:val="single" w:sz="4" w:space="0" w:color="000000"/>
              <w:left w:val="single" w:sz="4" w:space="0" w:color="000000"/>
              <w:bottom w:val="single" w:sz="4" w:space="0" w:color="000000"/>
              <w:right w:val="single" w:sz="4" w:space="0" w:color="000000"/>
            </w:tcBorders>
            <w:vAlign w:val="center"/>
          </w:tcPr>
          <w:p w14:paraId="6ED56D10" w14:textId="77777777" w:rsidR="00E5523B" w:rsidRDefault="00000000">
            <w:pPr>
              <w:widowControl/>
              <w:spacing w:line="360" w:lineRule="exact"/>
              <w:ind w:leftChars="38" w:left="80"/>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地面无尘土、烟头、痰迹、垃圾、杂物，扶手无尘土</w:t>
            </w:r>
          </w:p>
        </w:tc>
        <w:tc>
          <w:tcPr>
            <w:tcW w:w="624" w:type="pct"/>
            <w:tcBorders>
              <w:top w:val="single" w:sz="4" w:space="0" w:color="000000"/>
              <w:left w:val="single" w:sz="4" w:space="0" w:color="000000"/>
              <w:bottom w:val="single" w:sz="4" w:space="0" w:color="000000"/>
              <w:right w:val="single" w:sz="4" w:space="0" w:color="000000"/>
            </w:tcBorders>
            <w:vAlign w:val="center"/>
          </w:tcPr>
          <w:p w14:paraId="0CC5F73A"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1次/天</w:t>
            </w:r>
          </w:p>
        </w:tc>
        <w:tc>
          <w:tcPr>
            <w:tcW w:w="925" w:type="pct"/>
            <w:tcBorders>
              <w:top w:val="single" w:sz="4" w:space="0" w:color="000000"/>
              <w:left w:val="single" w:sz="4" w:space="0" w:color="000000"/>
              <w:bottom w:val="single" w:sz="4" w:space="0" w:color="000000"/>
              <w:right w:val="single" w:sz="4" w:space="0" w:color="000000"/>
            </w:tcBorders>
            <w:vAlign w:val="center"/>
          </w:tcPr>
          <w:p w14:paraId="21AA1BA7" w14:textId="77777777" w:rsidR="00E5523B" w:rsidRDefault="00E5523B">
            <w:pPr>
              <w:spacing w:line="360" w:lineRule="exact"/>
              <w:ind w:leftChars="38" w:left="80"/>
              <w:jc w:val="center"/>
              <w:rPr>
                <w:rFonts w:asciiTheme="minorEastAsia" w:eastAsiaTheme="minorEastAsia" w:hAnsiTheme="minorEastAsia" w:cs="宋体" w:hint="eastAsia"/>
                <w:szCs w:val="21"/>
              </w:rPr>
            </w:pPr>
          </w:p>
        </w:tc>
        <w:tc>
          <w:tcPr>
            <w:tcW w:w="571" w:type="pct"/>
            <w:tcBorders>
              <w:top w:val="single" w:sz="4" w:space="0" w:color="000000"/>
              <w:left w:val="single" w:sz="4" w:space="0" w:color="000000"/>
              <w:bottom w:val="single" w:sz="4" w:space="0" w:color="000000"/>
              <w:right w:val="single" w:sz="4" w:space="0" w:color="000000"/>
            </w:tcBorders>
            <w:vAlign w:val="center"/>
          </w:tcPr>
          <w:p w14:paraId="15F39642"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08495351" w14:textId="77777777">
        <w:trPr>
          <w:trHeight w:val="414"/>
          <w:jc w:val="center"/>
        </w:trPr>
        <w:tc>
          <w:tcPr>
            <w:tcW w:w="409" w:type="pct"/>
            <w:tcBorders>
              <w:top w:val="single" w:sz="4" w:space="0" w:color="000000"/>
              <w:left w:val="single" w:sz="4" w:space="0" w:color="000000"/>
              <w:bottom w:val="single" w:sz="4" w:space="0" w:color="000000"/>
              <w:right w:val="single" w:sz="4" w:space="0" w:color="000000"/>
            </w:tcBorders>
            <w:vAlign w:val="center"/>
          </w:tcPr>
          <w:p w14:paraId="4C08EECA"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922" w:type="pct"/>
            <w:tcBorders>
              <w:top w:val="single" w:sz="4" w:space="0" w:color="000000"/>
              <w:left w:val="single" w:sz="4" w:space="0" w:color="000000"/>
              <w:bottom w:val="single" w:sz="4" w:space="0" w:color="000000"/>
              <w:right w:val="single" w:sz="4" w:space="0" w:color="000000"/>
            </w:tcBorders>
            <w:vAlign w:val="center"/>
          </w:tcPr>
          <w:p w14:paraId="0DBDA4CF"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消防设备</w:t>
            </w:r>
          </w:p>
        </w:tc>
        <w:tc>
          <w:tcPr>
            <w:tcW w:w="1549" w:type="pct"/>
            <w:tcBorders>
              <w:top w:val="single" w:sz="4" w:space="0" w:color="000000"/>
              <w:left w:val="single" w:sz="4" w:space="0" w:color="000000"/>
              <w:bottom w:val="single" w:sz="4" w:space="0" w:color="000000"/>
              <w:right w:val="single" w:sz="4" w:space="0" w:color="000000"/>
            </w:tcBorders>
            <w:vAlign w:val="center"/>
          </w:tcPr>
          <w:p w14:paraId="3F68627B" w14:textId="77777777" w:rsidR="00E5523B" w:rsidRDefault="00000000">
            <w:pPr>
              <w:widowControl/>
              <w:spacing w:line="360" w:lineRule="exact"/>
              <w:ind w:leftChars="38" w:left="80"/>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表面无尘土</w:t>
            </w:r>
          </w:p>
        </w:tc>
        <w:tc>
          <w:tcPr>
            <w:tcW w:w="624" w:type="pct"/>
            <w:tcBorders>
              <w:top w:val="single" w:sz="4" w:space="0" w:color="000000"/>
              <w:left w:val="single" w:sz="4" w:space="0" w:color="000000"/>
              <w:bottom w:val="single" w:sz="4" w:space="0" w:color="000000"/>
              <w:right w:val="single" w:sz="4" w:space="0" w:color="000000"/>
            </w:tcBorders>
            <w:vAlign w:val="center"/>
          </w:tcPr>
          <w:p w14:paraId="2296D4E3"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1次/月</w:t>
            </w:r>
          </w:p>
        </w:tc>
        <w:tc>
          <w:tcPr>
            <w:tcW w:w="925" w:type="pct"/>
            <w:tcBorders>
              <w:top w:val="single" w:sz="4" w:space="0" w:color="000000"/>
              <w:left w:val="single" w:sz="4" w:space="0" w:color="000000"/>
              <w:bottom w:val="single" w:sz="4" w:space="0" w:color="000000"/>
              <w:right w:val="single" w:sz="4" w:space="0" w:color="000000"/>
            </w:tcBorders>
            <w:vAlign w:val="center"/>
          </w:tcPr>
          <w:p w14:paraId="0F71D7E4" w14:textId="77777777" w:rsidR="00E5523B" w:rsidRDefault="00E5523B">
            <w:pPr>
              <w:spacing w:line="360" w:lineRule="exact"/>
              <w:ind w:leftChars="38" w:left="80"/>
              <w:jc w:val="center"/>
              <w:rPr>
                <w:rFonts w:asciiTheme="minorEastAsia" w:eastAsiaTheme="minorEastAsia" w:hAnsiTheme="minorEastAsia" w:cs="宋体" w:hint="eastAsia"/>
                <w:szCs w:val="21"/>
              </w:rPr>
            </w:pPr>
          </w:p>
        </w:tc>
        <w:tc>
          <w:tcPr>
            <w:tcW w:w="571" w:type="pct"/>
            <w:tcBorders>
              <w:top w:val="single" w:sz="4" w:space="0" w:color="000000"/>
              <w:left w:val="single" w:sz="4" w:space="0" w:color="000000"/>
              <w:bottom w:val="single" w:sz="4" w:space="0" w:color="000000"/>
              <w:right w:val="single" w:sz="4" w:space="0" w:color="000000"/>
            </w:tcBorders>
            <w:vAlign w:val="center"/>
          </w:tcPr>
          <w:p w14:paraId="1D740DFD"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08DB2396" w14:textId="77777777">
        <w:trPr>
          <w:trHeight w:val="510"/>
          <w:jc w:val="center"/>
        </w:trPr>
        <w:tc>
          <w:tcPr>
            <w:tcW w:w="409" w:type="pct"/>
            <w:tcBorders>
              <w:top w:val="single" w:sz="4" w:space="0" w:color="000000"/>
              <w:left w:val="single" w:sz="4" w:space="0" w:color="000000"/>
              <w:bottom w:val="single" w:sz="4" w:space="0" w:color="000000"/>
              <w:right w:val="single" w:sz="4" w:space="0" w:color="000000"/>
            </w:tcBorders>
            <w:vAlign w:val="center"/>
          </w:tcPr>
          <w:p w14:paraId="000E0AF1"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w:t>
            </w:r>
          </w:p>
        </w:tc>
        <w:tc>
          <w:tcPr>
            <w:tcW w:w="922" w:type="pct"/>
            <w:tcBorders>
              <w:top w:val="single" w:sz="4" w:space="0" w:color="000000"/>
              <w:left w:val="single" w:sz="4" w:space="0" w:color="000000"/>
              <w:bottom w:val="single" w:sz="4" w:space="0" w:color="000000"/>
              <w:right w:val="single" w:sz="4" w:space="0" w:color="000000"/>
            </w:tcBorders>
            <w:vAlign w:val="center"/>
          </w:tcPr>
          <w:p w14:paraId="35C68217"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雨污水井、盖</w:t>
            </w:r>
          </w:p>
        </w:tc>
        <w:tc>
          <w:tcPr>
            <w:tcW w:w="1549" w:type="pct"/>
            <w:tcBorders>
              <w:top w:val="single" w:sz="4" w:space="0" w:color="000000"/>
              <w:left w:val="single" w:sz="4" w:space="0" w:color="000000"/>
              <w:bottom w:val="single" w:sz="4" w:space="0" w:color="000000"/>
              <w:right w:val="single" w:sz="4" w:space="0" w:color="000000"/>
            </w:tcBorders>
            <w:vAlign w:val="center"/>
          </w:tcPr>
          <w:p w14:paraId="1B796B39" w14:textId="77777777" w:rsidR="00E5523B" w:rsidRDefault="00000000">
            <w:pPr>
              <w:widowControl/>
              <w:spacing w:line="360" w:lineRule="exact"/>
              <w:ind w:leftChars="38" w:left="80"/>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排水通畅，井盖没有明显裂纹或破损，井壁没有塌裂</w:t>
            </w:r>
          </w:p>
        </w:tc>
        <w:tc>
          <w:tcPr>
            <w:tcW w:w="624" w:type="pct"/>
            <w:tcBorders>
              <w:top w:val="single" w:sz="4" w:space="0" w:color="000000"/>
              <w:left w:val="single" w:sz="4" w:space="0" w:color="000000"/>
              <w:bottom w:val="single" w:sz="4" w:space="0" w:color="000000"/>
              <w:right w:val="single" w:sz="4" w:space="0" w:color="000000"/>
            </w:tcBorders>
            <w:vAlign w:val="center"/>
          </w:tcPr>
          <w:p w14:paraId="1C133A08"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w:t>
            </w:r>
            <w:r>
              <w:rPr>
                <w:rFonts w:asciiTheme="minorEastAsia" w:eastAsiaTheme="minorEastAsia" w:hAnsiTheme="minorEastAsia" w:cs="宋体"/>
                <w:kern w:val="0"/>
                <w:szCs w:val="21"/>
              </w:rPr>
              <w:t>2次/月</w:t>
            </w:r>
          </w:p>
        </w:tc>
        <w:tc>
          <w:tcPr>
            <w:tcW w:w="925" w:type="pct"/>
            <w:tcBorders>
              <w:top w:val="single" w:sz="4" w:space="0" w:color="000000"/>
              <w:left w:val="single" w:sz="4" w:space="0" w:color="000000"/>
              <w:bottom w:val="single" w:sz="4" w:space="0" w:color="000000"/>
              <w:right w:val="single" w:sz="4" w:space="0" w:color="000000"/>
            </w:tcBorders>
            <w:vAlign w:val="center"/>
          </w:tcPr>
          <w:p w14:paraId="28A613F5"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雨天前必须进行1次清理</w:t>
            </w:r>
          </w:p>
        </w:tc>
        <w:tc>
          <w:tcPr>
            <w:tcW w:w="571" w:type="pct"/>
            <w:tcBorders>
              <w:top w:val="single" w:sz="4" w:space="0" w:color="000000"/>
              <w:left w:val="single" w:sz="4" w:space="0" w:color="000000"/>
              <w:bottom w:val="single" w:sz="4" w:space="0" w:color="000000"/>
              <w:right w:val="single" w:sz="4" w:space="0" w:color="000000"/>
            </w:tcBorders>
            <w:vAlign w:val="center"/>
          </w:tcPr>
          <w:p w14:paraId="065869AF"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664EBB7A" w14:textId="77777777">
        <w:trPr>
          <w:trHeight w:val="285"/>
          <w:jc w:val="center"/>
        </w:trPr>
        <w:tc>
          <w:tcPr>
            <w:tcW w:w="409" w:type="pct"/>
            <w:tcBorders>
              <w:top w:val="single" w:sz="4" w:space="0" w:color="000000"/>
              <w:left w:val="single" w:sz="4" w:space="0" w:color="000000"/>
              <w:bottom w:val="single" w:sz="4" w:space="0" w:color="000000"/>
              <w:right w:val="single" w:sz="4" w:space="0" w:color="000000"/>
            </w:tcBorders>
            <w:vAlign w:val="center"/>
          </w:tcPr>
          <w:p w14:paraId="59F0F022"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w:t>
            </w:r>
          </w:p>
        </w:tc>
        <w:tc>
          <w:tcPr>
            <w:tcW w:w="922" w:type="pct"/>
            <w:tcBorders>
              <w:top w:val="single" w:sz="4" w:space="0" w:color="000000"/>
              <w:left w:val="single" w:sz="4" w:space="0" w:color="000000"/>
              <w:bottom w:val="single" w:sz="4" w:space="0" w:color="000000"/>
              <w:right w:val="single" w:sz="4" w:space="0" w:color="000000"/>
            </w:tcBorders>
            <w:vAlign w:val="center"/>
          </w:tcPr>
          <w:p w14:paraId="0B391C80"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明暗沟</w:t>
            </w:r>
          </w:p>
        </w:tc>
        <w:tc>
          <w:tcPr>
            <w:tcW w:w="1549" w:type="pct"/>
            <w:tcBorders>
              <w:top w:val="single" w:sz="4" w:space="0" w:color="000000"/>
              <w:left w:val="single" w:sz="4" w:space="0" w:color="000000"/>
              <w:bottom w:val="single" w:sz="4" w:space="0" w:color="000000"/>
              <w:right w:val="single" w:sz="4" w:space="0" w:color="000000"/>
            </w:tcBorders>
            <w:vAlign w:val="center"/>
          </w:tcPr>
          <w:p w14:paraId="29070D4E" w14:textId="77777777" w:rsidR="00E5523B" w:rsidRDefault="00000000">
            <w:pPr>
              <w:widowControl/>
              <w:spacing w:line="360" w:lineRule="exact"/>
              <w:ind w:leftChars="38" w:left="80"/>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沟体完好，明沟盖板齐全，沟渠通畅无阻碍</w:t>
            </w:r>
          </w:p>
        </w:tc>
        <w:tc>
          <w:tcPr>
            <w:tcW w:w="624" w:type="pct"/>
            <w:tcBorders>
              <w:top w:val="single" w:sz="4" w:space="0" w:color="000000"/>
              <w:left w:val="single" w:sz="4" w:space="0" w:color="000000"/>
              <w:bottom w:val="single" w:sz="4" w:space="0" w:color="000000"/>
              <w:right w:val="single" w:sz="4" w:space="0" w:color="000000"/>
            </w:tcBorders>
            <w:vAlign w:val="center"/>
          </w:tcPr>
          <w:p w14:paraId="0E9622A9"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w:t>
            </w:r>
            <w:r>
              <w:rPr>
                <w:rFonts w:asciiTheme="minorEastAsia" w:eastAsiaTheme="minorEastAsia" w:hAnsiTheme="minorEastAsia" w:cs="宋体"/>
                <w:kern w:val="0"/>
                <w:szCs w:val="21"/>
              </w:rPr>
              <w:t>2次/月</w:t>
            </w:r>
          </w:p>
        </w:tc>
        <w:tc>
          <w:tcPr>
            <w:tcW w:w="925" w:type="pct"/>
            <w:tcBorders>
              <w:top w:val="single" w:sz="4" w:space="0" w:color="000000"/>
              <w:left w:val="single" w:sz="4" w:space="0" w:color="000000"/>
              <w:bottom w:val="single" w:sz="4" w:space="0" w:color="000000"/>
              <w:right w:val="single" w:sz="4" w:space="0" w:color="000000"/>
            </w:tcBorders>
            <w:vAlign w:val="center"/>
          </w:tcPr>
          <w:p w14:paraId="30BC5F26"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雨天前必须进行1次清理</w:t>
            </w:r>
          </w:p>
        </w:tc>
        <w:tc>
          <w:tcPr>
            <w:tcW w:w="571" w:type="pct"/>
            <w:tcBorders>
              <w:top w:val="single" w:sz="4" w:space="0" w:color="000000"/>
              <w:left w:val="single" w:sz="4" w:space="0" w:color="000000"/>
              <w:bottom w:val="single" w:sz="4" w:space="0" w:color="000000"/>
              <w:right w:val="single" w:sz="4" w:space="0" w:color="000000"/>
            </w:tcBorders>
            <w:vAlign w:val="center"/>
          </w:tcPr>
          <w:p w14:paraId="459AFFA8"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12B68A80" w14:textId="77777777">
        <w:trPr>
          <w:trHeight w:val="414"/>
          <w:jc w:val="center"/>
        </w:trPr>
        <w:tc>
          <w:tcPr>
            <w:tcW w:w="409" w:type="pct"/>
            <w:tcBorders>
              <w:top w:val="single" w:sz="4" w:space="0" w:color="000000"/>
              <w:left w:val="single" w:sz="4" w:space="0" w:color="000000"/>
              <w:bottom w:val="single" w:sz="4" w:space="0" w:color="000000"/>
              <w:right w:val="single" w:sz="4" w:space="0" w:color="000000"/>
            </w:tcBorders>
            <w:vAlign w:val="center"/>
          </w:tcPr>
          <w:p w14:paraId="757B234A"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w:t>
            </w:r>
          </w:p>
        </w:tc>
        <w:tc>
          <w:tcPr>
            <w:tcW w:w="922" w:type="pct"/>
            <w:tcBorders>
              <w:top w:val="single" w:sz="4" w:space="0" w:color="000000"/>
              <w:left w:val="single" w:sz="4" w:space="0" w:color="000000"/>
              <w:bottom w:val="single" w:sz="4" w:space="0" w:color="000000"/>
              <w:right w:val="single" w:sz="4" w:space="0" w:color="000000"/>
            </w:tcBorders>
            <w:vAlign w:val="center"/>
          </w:tcPr>
          <w:p w14:paraId="1005C446"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标识牌清理</w:t>
            </w:r>
          </w:p>
        </w:tc>
        <w:tc>
          <w:tcPr>
            <w:tcW w:w="1549" w:type="pct"/>
            <w:tcBorders>
              <w:top w:val="single" w:sz="4" w:space="0" w:color="000000"/>
              <w:left w:val="single" w:sz="4" w:space="0" w:color="000000"/>
              <w:bottom w:val="single" w:sz="4" w:space="0" w:color="000000"/>
              <w:right w:val="single" w:sz="4" w:space="0" w:color="000000"/>
            </w:tcBorders>
            <w:vAlign w:val="center"/>
          </w:tcPr>
          <w:p w14:paraId="4847649B" w14:textId="77777777" w:rsidR="00E5523B" w:rsidRDefault="00000000">
            <w:pPr>
              <w:widowControl/>
              <w:spacing w:line="360" w:lineRule="exact"/>
              <w:ind w:leftChars="38" w:left="80"/>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无灰尘、无污渍</w:t>
            </w:r>
          </w:p>
        </w:tc>
        <w:tc>
          <w:tcPr>
            <w:tcW w:w="624" w:type="pct"/>
            <w:tcBorders>
              <w:top w:val="single" w:sz="4" w:space="0" w:color="000000"/>
              <w:left w:val="single" w:sz="4" w:space="0" w:color="000000"/>
              <w:bottom w:val="single" w:sz="4" w:space="0" w:color="000000"/>
              <w:right w:val="single" w:sz="4" w:space="0" w:color="000000"/>
            </w:tcBorders>
            <w:vAlign w:val="center"/>
          </w:tcPr>
          <w:p w14:paraId="75EB6A78"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1周/次</w:t>
            </w:r>
          </w:p>
        </w:tc>
        <w:tc>
          <w:tcPr>
            <w:tcW w:w="925" w:type="pct"/>
            <w:tcBorders>
              <w:top w:val="single" w:sz="4" w:space="0" w:color="000000"/>
              <w:left w:val="single" w:sz="4" w:space="0" w:color="000000"/>
              <w:bottom w:val="single" w:sz="4" w:space="0" w:color="000000"/>
              <w:right w:val="single" w:sz="4" w:space="0" w:color="000000"/>
            </w:tcBorders>
            <w:vAlign w:val="center"/>
          </w:tcPr>
          <w:p w14:paraId="63606777" w14:textId="77777777" w:rsidR="00E5523B" w:rsidRDefault="00E5523B">
            <w:pPr>
              <w:widowControl/>
              <w:spacing w:line="360" w:lineRule="exact"/>
              <w:ind w:leftChars="38" w:left="80"/>
              <w:jc w:val="center"/>
              <w:textAlignment w:val="center"/>
              <w:rPr>
                <w:rFonts w:asciiTheme="minorEastAsia" w:eastAsiaTheme="minorEastAsia" w:hAnsiTheme="minorEastAsia" w:cs="宋体" w:hint="eastAsia"/>
                <w:kern w:val="0"/>
                <w:szCs w:val="21"/>
              </w:rPr>
            </w:pPr>
          </w:p>
        </w:tc>
        <w:tc>
          <w:tcPr>
            <w:tcW w:w="571" w:type="pct"/>
            <w:tcBorders>
              <w:top w:val="single" w:sz="4" w:space="0" w:color="000000"/>
              <w:left w:val="single" w:sz="4" w:space="0" w:color="000000"/>
              <w:bottom w:val="single" w:sz="4" w:space="0" w:color="000000"/>
              <w:right w:val="single" w:sz="4" w:space="0" w:color="000000"/>
            </w:tcBorders>
            <w:vAlign w:val="center"/>
          </w:tcPr>
          <w:p w14:paraId="046E3366" w14:textId="77777777" w:rsidR="00E5523B" w:rsidRDefault="00000000">
            <w:pPr>
              <w:widowControl/>
              <w:spacing w:line="360" w:lineRule="exact"/>
              <w:ind w:leftChars="38" w:left="80"/>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1小时</w:t>
            </w:r>
          </w:p>
        </w:tc>
      </w:tr>
      <w:tr w:rsidR="00E5523B" w14:paraId="13737027" w14:textId="77777777">
        <w:trPr>
          <w:trHeight w:val="414"/>
          <w:jc w:val="center"/>
        </w:trPr>
        <w:tc>
          <w:tcPr>
            <w:tcW w:w="409" w:type="pct"/>
            <w:tcBorders>
              <w:top w:val="single" w:sz="4" w:space="0" w:color="000000"/>
              <w:left w:val="single" w:sz="4" w:space="0" w:color="000000"/>
              <w:bottom w:val="single" w:sz="4" w:space="0" w:color="000000"/>
              <w:right w:val="single" w:sz="4" w:space="0" w:color="000000"/>
            </w:tcBorders>
            <w:vAlign w:val="center"/>
          </w:tcPr>
          <w:p w14:paraId="7FEC1E0C"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6</w:t>
            </w:r>
          </w:p>
        </w:tc>
        <w:tc>
          <w:tcPr>
            <w:tcW w:w="922" w:type="pct"/>
            <w:tcBorders>
              <w:top w:val="single" w:sz="4" w:space="0" w:color="000000"/>
              <w:left w:val="single" w:sz="4" w:space="0" w:color="000000"/>
              <w:bottom w:val="single" w:sz="4" w:space="0" w:color="000000"/>
              <w:right w:val="single" w:sz="4" w:space="0" w:color="000000"/>
            </w:tcBorders>
            <w:vAlign w:val="center"/>
          </w:tcPr>
          <w:p w14:paraId="2049B27D"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手消液更换</w:t>
            </w:r>
          </w:p>
        </w:tc>
        <w:tc>
          <w:tcPr>
            <w:tcW w:w="1549" w:type="pct"/>
            <w:tcBorders>
              <w:top w:val="single" w:sz="4" w:space="0" w:color="000000"/>
              <w:left w:val="single" w:sz="4" w:space="0" w:color="000000"/>
              <w:bottom w:val="single" w:sz="4" w:space="0" w:color="000000"/>
              <w:right w:val="single" w:sz="4" w:space="0" w:color="000000"/>
            </w:tcBorders>
            <w:vAlign w:val="center"/>
          </w:tcPr>
          <w:p w14:paraId="46513043"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候诊区、电梯间等公共区域内到期手消液须在1个自然日内完成更换，已用完的手消液须在2个自然日内完成更换。（手消液有效期为1个月）</w:t>
            </w:r>
          </w:p>
        </w:tc>
        <w:tc>
          <w:tcPr>
            <w:tcW w:w="624" w:type="pct"/>
            <w:tcBorders>
              <w:top w:val="single" w:sz="4" w:space="0" w:color="000000"/>
              <w:left w:val="single" w:sz="4" w:space="0" w:color="000000"/>
              <w:bottom w:val="single" w:sz="4" w:space="0" w:color="000000"/>
              <w:right w:val="single" w:sz="4" w:space="0" w:color="000000"/>
            </w:tcBorders>
            <w:vAlign w:val="center"/>
          </w:tcPr>
          <w:p w14:paraId="33B565CA"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工作时间半小时巡查1次</w:t>
            </w:r>
          </w:p>
        </w:tc>
        <w:tc>
          <w:tcPr>
            <w:tcW w:w="925" w:type="pct"/>
            <w:tcBorders>
              <w:top w:val="single" w:sz="4" w:space="0" w:color="000000"/>
              <w:left w:val="single" w:sz="4" w:space="0" w:color="000000"/>
              <w:bottom w:val="single" w:sz="4" w:space="0" w:color="000000"/>
              <w:right w:val="single" w:sz="4" w:space="0" w:color="000000"/>
            </w:tcBorders>
            <w:vAlign w:val="center"/>
          </w:tcPr>
          <w:p w14:paraId="510EBBFE" w14:textId="77777777" w:rsidR="00E5523B" w:rsidRDefault="00E5523B">
            <w:pPr>
              <w:spacing w:line="360" w:lineRule="exact"/>
              <w:ind w:leftChars="9" w:left="19"/>
              <w:rPr>
                <w:rFonts w:asciiTheme="minorEastAsia" w:eastAsiaTheme="minorEastAsia" w:hAnsiTheme="minorEastAsia" w:cs="宋体" w:hint="eastAsia"/>
                <w:kern w:val="0"/>
                <w:szCs w:val="21"/>
              </w:rPr>
            </w:pPr>
          </w:p>
        </w:tc>
        <w:tc>
          <w:tcPr>
            <w:tcW w:w="571" w:type="pct"/>
            <w:tcBorders>
              <w:top w:val="single" w:sz="4" w:space="0" w:color="000000"/>
              <w:left w:val="single" w:sz="4" w:space="0" w:color="000000"/>
              <w:bottom w:val="single" w:sz="4" w:space="0" w:color="000000"/>
              <w:right w:val="single" w:sz="4" w:space="0" w:color="000000"/>
            </w:tcBorders>
            <w:vAlign w:val="center"/>
          </w:tcPr>
          <w:p w14:paraId="3D4ECF4C"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1天</w:t>
            </w:r>
          </w:p>
        </w:tc>
      </w:tr>
      <w:tr w:rsidR="00E5523B" w14:paraId="4130169B" w14:textId="77777777">
        <w:trPr>
          <w:trHeight w:val="547"/>
          <w:jc w:val="center"/>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4EA23DF7" w14:textId="77777777" w:rsidR="00E5523B" w:rsidRDefault="00000000">
            <w:pPr>
              <w:widowControl/>
              <w:spacing w:line="360" w:lineRule="exact"/>
              <w:ind w:leftChars="38" w:left="80"/>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必须专人负责，随时清理脏、污，对电梯异常及时上报</w:t>
            </w:r>
          </w:p>
        </w:tc>
      </w:tr>
    </w:tbl>
    <w:p w14:paraId="6CE00508" w14:textId="77777777" w:rsidR="00E5523B" w:rsidRDefault="00000000">
      <w:pPr>
        <w:tabs>
          <w:tab w:val="center" w:pos="4153"/>
        </w:tabs>
        <w:spacing w:line="360" w:lineRule="exact"/>
        <w:jc w:val="lef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要求：以上保洁工作所需用到的清洁用品、耗材、工具、固定资产等物料均由中标人提供及承担费用。</w:t>
      </w:r>
    </w:p>
    <w:p w14:paraId="692E041B" w14:textId="77777777" w:rsidR="00E5523B" w:rsidRDefault="00000000">
      <w:pPr>
        <w:tabs>
          <w:tab w:val="center" w:pos="4153"/>
        </w:tabs>
        <w:spacing w:line="360" w:lineRule="exact"/>
        <w:jc w:val="lef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1.3.1.2公共洗手间清洁标准及管理要求</w:t>
      </w:r>
    </w:p>
    <w:tbl>
      <w:tblPr>
        <w:tblW w:w="4998" w:type="pct"/>
        <w:jc w:val="center"/>
        <w:tblLayout w:type="fixed"/>
        <w:tblCellMar>
          <w:top w:w="15" w:type="dxa"/>
          <w:left w:w="15" w:type="dxa"/>
          <w:bottom w:w="15" w:type="dxa"/>
          <w:right w:w="15" w:type="dxa"/>
        </w:tblCellMar>
        <w:tblLook w:val="04A0" w:firstRow="1" w:lastRow="0" w:firstColumn="1" w:lastColumn="0" w:noHBand="0" w:noVBand="1"/>
      </w:tblPr>
      <w:tblGrid>
        <w:gridCol w:w="530"/>
        <w:gridCol w:w="1610"/>
        <w:gridCol w:w="3274"/>
        <w:gridCol w:w="850"/>
        <w:gridCol w:w="759"/>
        <w:gridCol w:w="1277"/>
      </w:tblGrid>
      <w:tr w:rsidR="00E5523B" w14:paraId="096B9B06"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256077EC"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序号</w:t>
            </w:r>
          </w:p>
        </w:tc>
        <w:tc>
          <w:tcPr>
            <w:tcW w:w="970" w:type="pct"/>
            <w:tcBorders>
              <w:top w:val="single" w:sz="4" w:space="0" w:color="000000"/>
              <w:left w:val="single" w:sz="4" w:space="0" w:color="000000"/>
              <w:bottom w:val="single" w:sz="4" w:space="0" w:color="000000"/>
              <w:right w:val="single" w:sz="4" w:space="0" w:color="000000"/>
            </w:tcBorders>
            <w:vAlign w:val="center"/>
          </w:tcPr>
          <w:p w14:paraId="00E552BC"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项目</w:t>
            </w:r>
          </w:p>
        </w:tc>
        <w:tc>
          <w:tcPr>
            <w:tcW w:w="1972" w:type="pct"/>
            <w:tcBorders>
              <w:top w:val="single" w:sz="4" w:space="0" w:color="000000"/>
              <w:left w:val="single" w:sz="4" w:space="0" w:color="000000"/>
              <w:bottom w:val="single" w:sz="4" w:space="0" w:color="000000"/>
              <w:right w:val="single" w:sz="4" w:space="0" w:color="000000"/>
            </w:tcBorders>
            <w:vAlign w:val="center"/>
          </w:tcPr>
          <w:p w14:paraId="78A39A09"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标准</w:t>
            </w:r>
          </w:p>
        </w:tc>
        <w:tc>
          <w:tcPr>
            <w:tcW w:w="512" w:type="pct"/>
            <w:tcBorders>
              <w:top w:val="single" w:sz="4" w:space="0" w:color="000000"/>
              <w:left w:val="single" w:sz="4" w:space="0" w:color="000000"/>
              <w:bottom w:val="single" w:sz="4" w:space="0" w:color="000000"/>
              <w:right w:val="single" w:sz="4" w:space="0" w:color="000000"/>
            </w:tcBorders>
            <w:vAlign w:val="center"/>
          </w:tcPr>
          <w:p w14:paraId="37593DC3"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次数</w:t>
            </w:r>
          </w:p>
        </w:tc>
        <w:tc>
          <w:tcPr>
            <w:tcW w:w="457" w:type="pct"/>
            <w:tcBorders>
              <w:top w:val="single" w:sz="4" w:space="0" w:color="000000"/>
              <w:left w:val="single" w:sz="4" w:space="0" w:color="000000"/>
              <w:bottom w:val="single" w:sz="4" w:space="0" w:color="000000"/>
              <w:right w:val="single" w:sz="4" w:space="0" w:color="000000"/>
            </w:tcBorders>
            <w:vAlign w:val="center"/>
          </w:tcPr>
          <w:p w14:paraId="75A335D5"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备注</w:t>
            </w:r>
          </w:p>
        </w:tc>
        <w:tc>
          <w:tcPr>
            <w:tcW w:w="769" w:type="pct"/>
            <w:tcBorders>
              <w:top w:val="single" w:sz="4" w:space="0" w:color="000000"/>
              <w:left w:val="single" w:sz="4" w:space="0" w:color="000000"/>
              <w:bottom w:val="single" w:sz="4" w:space="0" w:color="000000"/>
              <w:right w:val="single" w:sz="4" w:space="0" w:color="000000"/>
            </w:tcBorders>
            <w:vAlign w:val="center"/>
          </w:tcPr>
          <w:p w14:paraId="11551DF9"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响应时间</w:t>
            </w:r>
          </w:p>
        </w:tc>
      </w:tr>
      <w:tr w:rsidR="00E5523B" w14:paraId="2785623B" w14:textId="77777777">
        <w:trPr>
          <w:trHeight w:val="540"/>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0026E630"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970" w:type="pct"/>
            <w:tcBorders>
              <w:top w:val="single" w:sz="4" w:space="0" w:color="000000"/>
              <w:left w:val="single" w:sz="4" w:space="0" w:color="000000"/>
              <w:bottom w:val="single" w:sz="4" w:space="0" w:color="000000"/>
              <w:right w:val="single" w:sz="4" w:space="0" w:color="000000"/>
            </w:tcBorders>
            <w:vAlign w:val="center"/>
          </w:tcPr>
          <w:p w14:paraId="6F596AF8"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地面</w:t>
            </w:r>
          </w:p>
        </w:tc>
        <w:tc>
          <w:tcPr>
            <w:tcW w:w="1972" w:type="pct"/>
            <w:tcBorders>
              <w:top w:val="single" w:sz="4" w:space="0" w:color="000000"/>
              <w:left w:val="single" w:sz="4" w:space="0" w:color="000000"/>
              <w:bottom w:val="single" w:sz="4" w:space="0" w:color="000000"/>
              <w:right w:val="single" w:sz="4" w:space="0" w:color="000000"/>
            </w:tcBorders>
            <w:vAlign w:val="center"/>
          </w:tcPr>
          <w:p w14:paraId="54699A64"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无尘土、碎纸、垃圾、积水、污渍，凡含酸性的清洁剂不允许洒落在地面上</w:t>
            </w:r>
          </w:p>
        </w:tc>
        <w:tc>
          <w:tcPr>
            <w:tcW w:w="512" w:type="pct"/>
            <w:tcBorders>
              <w:top w:val="single" w:sz="4" w:space="0" w:color="000000"/>
              <w:left w:val="single" w:sz="4" w:space="0" w:color="000000"/>
              <w:bottom w:val="single" w:sz="4" w:space="0" w:color="000000"/>
              <w:right w:val="single" w:sz="4" w:space="0" w:color="000000"/>
            </w:tcBorders>
            <w:vAlign w:val="center"/>
          </w:tcPr>
          <w:p w14:paraId="7254BE93"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2次/小时</w:t>
            </w:r>
          </w:p>
        </w:tc>
        <w:tc>
          <w:tcPr>
            <w:tcW w:w="457" w:type="pct"/>
            <w:tcBorders>
              <w:top w:val="single" w:sz="4" w:space="0" w:color="000000"/>
              <w:left w:val="single" w:sz="4" w:space="0" w:color="000000"/>
              <w:bottom w:val="single" w:sz="4" w:space="0" w:color="000000"/>
              <w:right w:val="single" w:sz="4" w:space="0" w:color="000000"/>
            </w:tcBorders>
            <w:vAlign w:val="center"/>
          </w:tcPr>
          <w:p w14:paraId="381FFBD9"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3E0D83C8"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458C5437"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43162B5A"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970" w:type="pct"/>
            <w:tcBorders>
              <w:top w:val="single" w:sz="4" w:space="0" w:color="000000"/>
              <w:left w:val="single" w:sz="4" w:space="0" w:color="000000"/>
              <w:bottom w:val="single" w:sz="4" w:space="0" w:color="000000"/>
              <w:right w:val="single" w:sz="4" w:space="0" w:color="000000"/>
            </w:tcBorders>
            <w:vAlign w:val="center"/>
          </w:tcPr>
          <w:p w14:paraId="448A0532"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洗手池</w:t>
            </w:r>
          </w:p>
        </w:tc>
        <w:tc>
          <w:tcPr>
            <w:tcW w:w="1972" w:type="pct"/>
            <w:tcBorders>
              <w:top w:val="single" w:sz="4" w:space="0" w:color="000000"/>
              <w:left w:val="single" w:sz="4" w:space="0" w:color="000000"/>
              <w:bottom w:val="single" w:sz="4" w:space="0" w:color="000000"/>
              <w:right w:val="single" w:sz="4" w:space="0" w:color="000000"/>
            </w:tcBorders>
            <w:vAlign w:val="center"/>
          </w:tcPr>
          <w:p w14:paraId="7DF61F69"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池壁无污垢、痰迹、头发等不洁物</w:t>
            </w:r>
          </w:p>
        </w:tc>
        <w:tc>
          <w:tcPr>
            <w:tcW w:w="512" w:type="pct"/>
            <w:tcBorders>
              <w:top w:val="single" w:sz="4" w:space="0" w:color="000000"/>
              <w:left w:val="single" w:sz="4" w:space="0" w:color="000000"/>
              <w:bottom w:val="single" w:sz="4" w:space="0" w:color="000000"/>
              <w:right w:val="single" w:sz="4" w:space="0" w:color="000000"/>
            </w:tcBorders>
            <w:vAlign w:val="center"/>
          </w:tcPr>
          <w:p w14:paraId="661FED96"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2次/小时</w:t>
            </w:r>
          </w:p>
        </w:tc>
        <w:tc>
          <w:tcPr>
            <w:tcW w:w="457" w:type="pct"/>
            <w:tcBorders>
              <w:top w:val="single" w:sz="4" w:space="0" w:color="000000"/>
              <w:left w:val="single" w:sz="4" w:space="0" w:color="000000"/>
              <w:bottom w:val="single" w:sz="4" w:space="0" w:color="000000"/>
              <w:right w:val="single" w:sz="4" w:space="0" w:color="000000"/>
            </w:tcBorders>
            <w:vAlign w:val="center"/>
          </w:tcPr>
          <w:p w14:paraId="71EA89CD"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4DB57668"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6E4A0DAE"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3387930E"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w:t>
            </w:r>
          </w:p>
        </w:tc>
        <w:tc>
          <w:tcPr>
            <w:tcW w:w="970" w:type="pct"/>
            <w:tcBorders>
              <w:top w:val="single" w:sz="4" w:space="0" w:color="000000"/>
              <w:left w:val="single" w:sz="4" w:space="0" w:color="000000"/>
              <w:bottom w:val="single" w:sz="4" w:space="0" w:color="000000"/>
              <w:right w:val="single" w:sz="4" w:space="0" w:color="000000"/>
            </w:tcBorders>
            <w:vAlign w:val="center"/>
          </w:tcPr>
          <w:p w14:paraId="73214817"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水龙头</w:t>
            </w:r>
          </w:p>
        </w:tc>
        <w:tc>
          <w:tcPr>
            <w:tcW w:w="1972" w:type="pct"/>
            <w:tcBorders>
              <w:top w:val="single" w:sz="4" w:space="0" w:color="000000"/>
              <w:left w:val="single" w:sz="4" w:space="0" w:color="000000"/>
              <w:bottom w:val="single" w:sz="4" w:space="0" w:color="000000"/>
              <w:right w:val="single" w:sz="4" w:space="0" w:color="000000"/>
            </w:tcBorders>
            <w:vAlign w:val="center"/>
          </w:tcPr>
          <w:p w14:paraId="5ED7898C"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光亮洁净，无任何污垢</w:t>
            </w:r>
          </w:p>
        </w:tc>
        <w:tc>
          <w:tcPr>
            <w:tcW w:w="512" w:type="pct"/>
            <w:tcBorders>
              <w:top w:val="single" w:sz="4" w:space="0" w:color="000000"/>
              <w:left w:val="single" w:sz="4" w:space="0" w:color="000000"/>
              <w:bottom w:val="single" w:sz="4" w:space="0" w:color="000000"/>
              <w:right w:val="single" w:sz="4" w:space="0" w:color="000000"/>
            </w:tcBorders>
            <w:vAlign w:val="center"/>
          </w:tcPr>
          <w:p w14:paraId="0DC4AEFB"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2次/小时</w:t>
            </w:r>
          </w:p>
        </w:tc>
        <w:tc>
          <w:tcPr>
            <w:tcW w:w="457" w:type="pct"/>
            <w:tcBorders>
              <w:top w:val="single" w:sz="4" w:space="0" w:color="000000"/>
              <w:left w:val="single" w:sz="4" w:space="0" w:color="000000"/>
              <w:bottom w:val="single" w:sz="4" w:space="0" w:color="000000"/>
              <w:right w:val="single" w:sz="4" w:space="0" w:color="000000"/>
            </w:tcBorders>
            <w:vAlign w:val="center"/>
          </w:tcPr>
          <w:p w14:paraId="4D7994F8"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4C54DA5D"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1CD03EE8"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29FBBBA2"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w:t>
            </w:r>
          </w:p>
        </w:tc>
        <w:tc>
          <w:tcPr>
            <w:tcW w:w="970" w:type="pct"/>
            <w:tcBorders>
              <w:top w:val="single" w:sz="4" w:space="0" w:color="000000"/>
              <w:left w:val="single" w:sz="4" w:space="0" w:color="000000"/>
              <w:bottom w:val="single" w:sz="4" w:space="0" w:color="000000"/>
              <w:right w:val="single" w:sz="4" w:space="0" w:color="000000"/>
            </w:tcBorders>
            <w:vAlign w:val="center"/>
          </w:tcPr>
          <w:p w14:paraId="3959ED39"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烘手器</w:t>
            </w:r>
          </w:p>
        </w:tc>
        <w:tc>
          <w:tcPr>
            <w:tcW w:w="1972" w:type="pct"/>
            <w:tcBorders>
              <w:top w:val="single" w:sz="4" w:space="0" w:color="000000"/>
              <w:left w:val="single" w:sz="4" w:space="0" w:color="000000"/>
              <w:bottom w:val="single" w:sz="4" w:space="0" w:color="000000"/>
              <w:right w:val="single" w:sz="4" w:space="0" w:color="000000"/>
            </w:tcBorders>
            <w:vAlign w:val="center"/>
          </w:tcPr>
          <w:p w14:paraId="49EE8676"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光亮洁净，无尘土、污迹、污垢</w:t>
            </w:r>
          </w:p>
        </w:tc>
        <w:tc>
          <w:tcPr>
            <w:tcW w:w="512" w:type="pct"/>
            <w:tcBorders>
              <w:top w:val="single" w:sz="4" w:space="0" w:color="000000"/>
              <w:left w:val="single" w:sz="4" w:space="0" w:color="000000"/>
              <w:bottom w:val="single" w:sz="4" w:space="0" w:color="000000"/>
              <w:right w:val="single" w:sz="4" w:space="0" w:color="000000"/>
            </w:tcBorders>
            <w:vAlign w:val="center"/>
          </w:tcPr>
          <w:p w14:paraId="5EA94624"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2次/小时</w:t>
            </w:r>
          </w:p>
        </w:tc>
        <w:tc>
          <w:tcPr>
            <w:tcW w:w="457" w:type="pct"/>
            <w:tcBorders>
              <w:top w:val="single" w:sz="4" w:space="0" w:color="000000"/>
              <w:left w:val="single" w:sz="4" w:space="0" w:color="000000"/>
              <w:bottom w:val="single" w:sz="4" w:space="0" w:color="000000"/>
              <w:right w:val="single" w:sz="4" w:space="0" w:color="000000"/>
            </w:tcBorders>
            <w:vAlign w:val="center"/>
          </w:tcPr>
          <w:p w14:paraId="1EF4B4C9"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2CC85777"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38C22957" w14:textId="77777777">
        <w:trPr>
          <w:trHeight w:val="540"/>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7C0A197A"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w:t>
            </w:r>
          </w:p>
        </w:tc>
        <w:tc>
          <w:tcPr>
            <w:tcW w:w="970" w:type="pct"/>
            <w:tcBorders>
              <w:top w:val="single" w:sz="4" w:space="0" w:color="000000"/>
              <w:left w:val="single" w:sz="4" w:space="0" w:color="000000"/>
              <w:bottom w:val="single" w:sz="4" w:space="0" w:color="000000"/>
              <w:right w:val="single" w:sz="4" w:space="0" w:color="000000"/>
            </w:tcBorders>
            <w:vAlign w:val="center"/>
          </w:tcPr>
          <w:p w14:paraId="2A805D4D"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小便器</w:t>
            </w:r>
          </w:p>
        </w:tc>
        <w:tc>
          <w:tcPr>
            <w:tcW w:w="1972" w:type="pct"/>
            <w:tcBorders>
              <w:top w:val="single" w:sz="4" w:space="0" w:color="000000"/>
              <w:left w:val="single" w:sz="4" w:space="0" w:color="000000"/>
              <w:bottom w:val="single" w:sz="4" w:space="0" w:color="000000"/>
              <w:right w:val="single" w:sz="4" w:space="0" w:color="000000"/>
            </w:tcBorders>
            <w:vAlign w:val="center"/>
          </w:tcPr>
          <w:p w14:paraId="19880FBE"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无尿碱、水锈印迹（黄渍）、无污垢，喷水嘴应洁净</w:t>
            </w:r>
          </w:p>
        </w:tc>
        <w:tc>
          <w:tcPr>
            <w:tcW w:w="512" w:type="pct"/>
            <w:tcBorders>
              <w:top w:val="single" w:sz="4" w:space="0" w:color="000000"/>
              <w:left w:val="single" w:sz="4" w:space="0" w:color="000000"/>
              <w:bottom w:val="single" w:sz="4" w:space="0" w:color="000000"/>
              <w:right w:val="single" w:sz="4" w:space="0" w:color="000000"/>
            </w:tcBorders>
            <w:vAlign w:val="center"/>
          </w:tcPr>
          <w:p w14:paraId="13D0AB6A"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2次/小时</w:t>
            </w:r>
          </w:p>
        </w:tc>
        <w:tc>
          <w:tcPr>
            <w:tcW w:w="457" w:type="pct"/>
            <w:tcBorders>
              <w:top w:val="single" w:sz="4" w:space="0" w:color="000000"/>
              <w:left w:val="single" w:sz="4" w:space="0" w:color="000000"/>
              <w:bottom w:val="single" w:sz="4" w:space="0" w:color="000000"/>
              <w:right w:val="single" w:sz="4" w:space="0" w:color="000000"/>
            </w:tcBorders>
            <w:vAlign w:val="center"/>
          </w:tcPr>
          <w:p w14:paraId="474CCE9C"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689F0CFD"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7FC5E834"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0BB8C9DF"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lastRenderedPageBreak/>
              <w:t>6</w:t>
            </w:r>
          </w:p>
        </w:tc>
        <w:tc>
          <w:tcPr>
            <w:tcW w:w="970" w:type="pct"/>
            <w:tcBorders>
              <w:top w:val="single" w:sz="4" w:space="0" w:color="000000"/>
              <w:left w:val="single" w:sz="4" w:space="0" w:color="000000"/>
              <w:bottom w:val="single" w:sz="4" w:space="0" w:color="000000"/>
              <w:right w:val="single" w:sz="4" w:space="0" w:color="000000"/>
            </w:tcBorders>
            <w:vAlign w:val="center"/>
          </w:tcPr>
          <w:p w14:paraId="4B252CA1"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大便器</w:t>
            </w:r>
          </w:p>
        </w:tc>
        <w:tc>
          <w:tcPr>
            <w:tcW w:w="1972" w:type="pct"/>
            <w:tcBorders>
              <w:top w:val="single" w:sz="4" w:space="0" w:color="000000"/>
              <w:left w:val="single" w:sz="4" w:space="0" w:color="000000"/>
              <w:bottom w:val="single" w:sz="4" w:space="0" w:color="000000"/>
              <w:right w:val="single" w:sz="4" w:space="0" w:color="000000"/>
            </w:tcBorders>
            <w:vAlign w:val="center"/>
          </w:tcPr>
          <w:p w14:paraId="6C2DF44D"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内外洁净，无大便痕迹，无污垢黄渍</w:t>
            </w:r>
          </w:p>
        </w:tc>
        <w:tc>
          <w:tcPr>
            <w:tcW w:w="512" w:type="pct"/>
            <w:tcBorders>
              <w:top w:val="single" w:sz="4" w:space="0" w:color="000000"/>
              <w:left w:val="single" w:sz="4" w:space="0" w:color="000000"/>
              <w:bottom w:val="single" w:sz="4" w:space="0" w:color="000000"/>
              <w:right w:val="single" w:sz="4" w:space="0" w:color="000000"/>
            </w:tcBorders>
            <w:vAlign w:val="center"/>
          </w:tcPr>
          <w:p w14:paraId="3A0229AE"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2次/小时</w:t>
            </w:r>
          </w:p>
        </w:tc>
        <w:tc>
          <w:tcPr>
            <w:tcW w:w="457" w:type="pct"/>
            <w:tcBorders>
              <w:top w:val="single" w:sz="4" w:space="0" w:color="000000"/>
              <w:left w:val="single" w:sz="4" w:space="0" w:color="000000"/>
              <w:bottom w:val="single" w:sz="4" w:space="0" w:color="000000"/>
              <w:right w:val="single" w:sz="4" w:space="0" w:color="000000"/>
            </w:tcBorders>
            <w:vAlign w:val="center"/>
          </w:tcPr>
          <w:p w14:paraId="0005CDDC"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79B715A2"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7D4D01E1"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666A005C"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7</w:t>
            </w:r>
          </w:p>
        </w:tc>
        <w:tc>
          <w:tcPr>
            <w:tcW w:w="970" w:type="pct"/>
            <w:tcBorders>
              <w:top w:val="single" w:sz="4" w:space="0" w:color="000000"/>
              <w:left w:val="single" w:sz="4" w:space="0" w:color="000000"/>
              <w:bottom w:val="single" w:sz="4" w:space="0" w:color="000000"/>
              <w:right w:val="single" w:sz="4" w:space="0" w:color="000000"/>
            </w:tcBorders>
            <w:vAlign w:val="center"/>
          </w:tcPr>
          <w:p w14:paraId="0B9CB1CD"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手纸架</w:t>
            </w:r>
          </w:p>
        </w:tc>
        <w:tc>
          <w:tcPr>
            <w:tcW w:w="1972" w:type="pct"/>
            <w:tcBorders>
              <w:top w:val="single" w:sz="4" w:space="0" w:color="000000"/>
              <w:left w:val="single" w:sz="4" w:space="0" w:color="000000"/>
              <w:bottom w:val="single" w:sz="4" w:space="0" w:color="000000"/>
              <w:right w:val="single" w:sz="4" w:space="0" w:color="000000"/>
            </w:tcBorders>
            <w:vAlign w:val="center"/>
          </w:tcPr>
          <w:p w14:paraId="155DB9ED"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光亮洁净，无手印</w:t>
            </w:r>
          </w:p>
        </w:tc>
        <w:tc>
          <w:tcPr>
            <w:tcW w:w="512" w:type="pct"/>
            <w:tcBorders>
              <w:top w:val="single" w:sz="4" w:space="0" w:color="000000"/>
              <w:left w:val="single" w:sz="4" w:space="0" w:color="000000"/>
              <w:bottom w:val="single" w:sz="4" w:space="0" w:color="000000"/>
              <w:right w:val="single" w:sz="4" w:space="0" w:color="000000"/>
            </w:tcBorders>
            <w:vAlign w:val="center"/>
          </w:tcPr>
          <w:p w14:paraId="47B27245"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2次/小时</w:t>
            </w:r>
          </w:p>
        </w:tc>
        <w:tc>
          <w:tcPr>
            <w:tcW w:w="457" w:type="pct"/>
            <w:tcBorders>
              <w:top w:val="single" w:sz="4" w:space="0" w:color="000000"/>
              <w:left w:val="single" w:sz="4" w:space="0" w:color="000000"/>
              <w:bottom w:val="single" w:sz="4" w:space="0" w:color="000000"/>
              <w:right w:val="single" w:sz="4" w:space="0" w:color="000000"/>
            </w:tcBorders>
            <w:vAlign w:val="center"/>
          </w:tcPr>
          <w:p w14:paraId="23D68B3F"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78A8C2FB"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19CE0B81"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0E4E07C2"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w:t>
            </w:r>
          </w:p>
        </w:tc>
        <w:tc>
          <w:tcPr>
            <w:tcW w:w="970" w:type="pct"/>
            <w:tcBorders>
              <w:top w:val="single" w:sz="4" w:space="0" w:color="000000"/>
              <w:left w:val="single" w:sz="4" w:space="0" w:color="000000"/>
              <w:bottom w:val="single" w:sz="4" w:space="0" w:color="000000"/>
              <w:right w:val="single" w:sz="4" w:space="0" w:color="000000"/>
            </w:tcBorders>
            <w:vAlign w:val="center"/>
          </w:tcPr>
          <w:p w14:paraId="628C4A0F"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空气净化机、皂液机、扩香机、喷香机等设施</w:t>
            </w:r>
          </w:p>
        </w:tc>
        <w:tc>
          <w:tcPr>
            <w:tcW w:w="1972" w:type="pct"/>
            <w:tcBorders>
              <w:top w:val="single" w:sz="4" w:space="0" w:color="000000"/>
              <w:left w:val="single" w:sz="4" w:space="0" w:color="000000"/>
              <w:bottom w:val="single" w:sz="4" w:space="0" w:color="000000"/>
              <w:right w:val="single" w:sz="4" w:space="0" w:color="000000"/>
            </w:tcBorders>
            <w:vAlign w:val="center"/>
          </w:tcPr>
          <w:p w14:paraId="3B01FE36"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无尘土、污迹，定期清抹</w:t>
            </w:r>
          </w:p>
        </w:tc>
        <w:tc>
          <w:tcPr>
            <w:tcW w:w="512" w:type="pct"/>
            <w:tcBorders>
              <w:top w:val="single" w:sz="4" w:space="0" w:color="000000"/>
              <w:left w:val="single" w:sz="4" w:space="0" w:color="000000"/>
              <w:bottom w:val="single" w:sz="4" w:space="0" w:color="000000"/>
              <w:right w:val="single" w:sz="4" w:space="0" w:color="000000"/>
            </w:tcBorders>
            <w:vAlign w:val="center"/>
          </w:tcPr>
          <w:p w14:paraId="56823283"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1次/周</w:t>
            </w:r>
          </w:p>
        </w:tc>
        <w:tc>
          <w:tcPr>
            <w:tcW w:w="457" w:type="pct"/>
            <w:tcBorders>
              <w:top w:val="single" w:sz="4" w:space="0" w:color="000000"/>
              <w:left w:val="single" w:sz="4" w:space="0" w:color="000000"/>
              <w:bottom w:val="single" w:sz="4" w:space="0" w:color="000000"/>
              <w:right w:val="single" w:sz="4" w:space="0" w:color="000000"/>
            </w:tcBorders>
            <w:vAlign w:val="center"/>
          </w:tcPr>
          <w:p w14:paraId="5BD89DB6"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20272BF5"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1小时</w:t>
            </w:r>
          </w:p>
        </w:tc>
      </w:tr>
      <w:tr w:rsidR="00E5523B" w14:paraId="67EB266B"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109C21DE"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9</w:t>
            </w:r>
          </w:p>
        </w:tc>
        <w:tc>
          <w:tcPr>
            <w:tcW w:w="970" w:type="pct"/>
            <w:tcBorders>
              <w:top w:val="single" w:sz="4" w:space="0" w:color="000000"/>
              <w:left w:val="single" w:sz="4" w:space="0" w:color="000000"/>
              <w:bottom w:val="single" w:sz="4" w:space="0" w:color="000000"/>
              <w:right w:val="single" w:sz="4" w:space="0" w:color="000000"/>
            </w:tcBorders>
            <w:vAlign w:val="center"/>
          </w:tcPr>
          <w:p w14:paraId="50CBF87F" w14:textId="77777777" w:rsidR="00E5523B" w:rsidRDefault="00000000">
            <w:pPr>
              <w:widowControl/>
              <w:spacing w:line="360" w:lineRule="exact"/>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不锈钢设施</w:t>
            </w:r>
          </w:p>
        </w:tc>
        <w:tc>
          <w:tcPr>
            <w:tcW w:w="1972" w:type="pct"/>
            <w:tcBorders>
              <w:top w:val="single" w:sz="4" w:space="0" w:color="000000"/>
              <w:left w:val="single" w:sz="4" w:space="0" w:color="000000"/>
              <w:bottom w:val="single" w:sz="4" w:space="0" w:color="000000"/>
              <w:right w:val="single" w:sz="4" w:space="0" w:color="000000"/>
            </w:tcBorders>
            <w:vAlign w:val="center"/>
          </w:tcPr>
          <w:p w14:paraId="3C08F87A" w14:textId="77777777" w:rsidR="00E5523B" w:rsidRDefault="00000000">
            <w:pPr>
              <w:widowControl/>
              <w:spacing w:line="360" w:lineRule="exact"/>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随时发现有脏、污立即清抹</w:t>
            </w:r>
          </w:p>
        </w:tc>
        <w:tc>
          <w:tcPr>
            <w:tcW w:w="512" w:type="pct"/>
            <w:tcBorders>
              <w:top w:val="single" w:sz="4" w:space="0" w:color="000000"/>
              <w:left w:val="single" w:sz="4" w:space="0" w:color="000000"/>
              <w:bottom w:val="single" w:sz="4" w:space="0" w:color="000000"/>
              <w:right w:val="single" w:sz="4" w:space="0" w:color="000000"/>
            </w:tcBorders>
            <w:vAlign w:val="center"/>
          </w:tcPr>
          <w:p w14:paraId="3F314014" w14:textId="77777777" w:rsidR="00E5523B" w:rsidRDefault="00000000">
            <w:pPr>
              <w:widowControl/>
              <w:spacing w:line="360" w:lineRule="exact"/>
              <w:ind w:leftChars="2" w:left="4"/>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1次/月</w:t>
            </w:r>
          </w:p>
        </w:tc>
        <w:tc>
          <w:tcPr>
            <w:tcW w:w="457" w:type="pct"/>
            <w:tcBorders>
              <w:top w:val="single" w:sz="4" w:space="0" w:color="000000"/>
              <w:left w:val="single" w:sz="4" w:space="0" w:color="000000"/>
              <w:bottom w:val="single" w:sz="4" w:space="0" w:color="000000"/>
              <w:right w:val="single" w:sz="4" w:space="0" w:color="000000"/>
            </w:tcBorders>
            <w:vAlign w:val="center"/>
          </w:tcPr>
          <w:p w14:paraId="5F741E59"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每天巡查</w:t>
            </w:r>
          </w:p>
        </w:tc>
        <w:tc>
          <w:tcPr>
            <w:tcW w:w="769" w:type="pct"/>
            <w:tcBorders>
              <w:top w:val="single" w:sz="4" w:space="0" w:color="000000"/>
              <w:left w:val="single" w:sz="4" w:space="0" w:color="000000"/>
              <w:bottom w:val="single" w:sz="4" w:space="0" w:color="000000"/>
              <w:right w:val="single" w:sz="4" w:space="0" w:color="000000"/>
            </w:tcBorders>
            <w:vAlign w:val="center"/>
          </w:tcPr>
          <w:p w14:paraId="04BD296E"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72398823" w14:textId="77777777">
        <w:trPr>
          <w:trHeight w:val="540"/>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432DBF52"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10</w:t>
            </w:r>
          </w:p>
        </w:tc>
        <w:tc>
          <w:tcPr>
            <w:tcW w:w="970" w:type="pct"/>
            <w:tcBorders>
              <w:top w:val="single" w:sz="4" w:space="0" w:color="000000"/>
              <w:left w:val="single" w:sz="4" w:space="0" w:color="000000"/>
              <w:bottom w:val="single" w:sz="4" w:space="0" w:color="000000"/>
              <w:right w:val="single" w:sz="4" w:space="0" w:color="000000"/>
            </w:tcBorders>
            <w:vAlign w:val="center"/>
          </w:tcPr>
          <w:p w14:paraId="4D118E92"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纸篓</w:t>
            </w:r>
          </w:p>
        </w:tc>
        <w:tc>
          <w:tcPr>
            <w:tcW w:w="1972" w:type="pct"/>
            <w:tcBorders>
              <w:top w:val="single" w:sz="4" w:space="0" w:color="000000"/>
              <w:left w:val="single" w:sz="4" w:space="0" w:color="000000"/>
              <w:bottom w:val="single" w:sz="4" w:space="0" w:color="000000"/>
              <w:right w:val="single" w:sz="4" w:space="0" w:color="000000"/>
            </w:tcBorders>
            <w:vAlign w:val="center"/>
          </w:tcPr>
          <w:p w14:paraId="35975274"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外表干净，每日清倒，污物量不能超过桶体2/3</w:t>
            </w:r>
          </w:p>
        </w:tc>
        <w:tc>
          <w:tcPr>
            <w:tcW w:w="512" w:type="pct"/>
            <w:tcBorders>
              <w:top w:val="single" w:sz="4" w:space="0" w:color="000000"/>
              <w:left w:val="single" w:sz="4" w:space="0" w:color="000000"/>
              <w:bottom w:val="single" w:sz="4" w:space="0" w:color="000000"/>
              <w:right w:val="single" w:sz="4" w:space="0" w:color="000000"/>
            </w:tcBorders>
            <w:vAlign w:val="center"/>
          </w:tcPr>
          <w:p w14:paraId="0942F6B3"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2次/小时</w:t>
            </w:r>
          </w:p>
        </w:tc>
        <w:tc>
          <w:tcPr>
            <w:tcW w:w="457" w:type="pct"/>
            <w:tcBorders>
              <w:top w:val="single" w:sz="4" w:space="0" w:color="000000"/>
              <w:left w:val="single" w:sz="4" w:space="0" w:color="000000"/>
              <w:bottom w:val="single" w:sz="4" w:space="0" w:color="000000"/>
              <w:right w:val="single" w:sz="4" w:space="0" w:color="000000"/>
            </w:tcBorders>
            <w:vAlign w:val="center"/>
          </w:tcPr>
          <w:p w14:paraId="68FEDA3C"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14072C41"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4D515570"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24288E58"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11</w:t>
            </w:r>
          </w:p>
        </w:tc>
        <w:tc>
          <w:tcPr>
            <w:tcW w:w="970" w:type="pct"/>
            <w:tcBorders>
              <w:top w:val="single" w:sz="4" w:space="0" w:color="000000"/>
              <w:left w:val="single" w:sz="4" w:space="0" w:color="000000"/>
              <w:bottom w:val="single" w:sz="4" w:space="0" w:color="000000"/>
              <w:right w:val="single" w:sz="4" w:space="0" w:color="000000"/>
            </w:tcBorders>
            <w:vAlign w:val="center"/>
          </w:tcPr>
          <w:p w14:paraId="42E98189"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顶板、灯具、排风口</w:t>
            </w:r>
          </w:p>
        </w:tc>
        <w:tc>
          <w:tcPr>
            <w:tcW w:w="1972" w:type="pct"/>
            <w:tcBorders>
              <w:top w:val="single" w:sz="4" w:space="0" w:color="000000"/>
              <w:left w:val="single" w:sz="4" w:space="0" w:color="000000"/>
              <w:bottom w:val="single" w:sz="4" w:space="0" w:color="000000"/>
              <w:right w:val="single" w:sz="4" w:space="0" w:color="000000"/>
            </w:tcBorders>
            <w:vAlign w:val="center"/>
          </w:tcPr>
          <w:p w14:paraId="131B4E1F"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无尘土、污迹，定期清抹</w:t>
            </w:r>
          </w:p>
        </w:tc>
        <w:tc>
          <w:tcPr>
            <w:tcW w:w="512" w:type="pct"/>
            <w:tcBorders>
              <w:top w:val="single" w:sz="4" w:space="0" w:color="000000"/>
              <w:left w:val="single" w:sz="4" w:space="0" w:color="000000"/>
              <w:bottom w:val="single" w:sz="4" w:space="0" w:color="000000"/>
              <w:right w:val="single" w:sz="4" w:space="0" w:color="000000"/>
            </w:tcBorders>
            <w:vAlign w:val="center"/>
          </w:tcPr>
          <w:p w14:paraId="1990BD93"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w:t>
            </w:r>
            <w:r>
              <w:rPr>
                <w:rFonts w:asciiTheme="minorEastAsia" w:eastAsiaTheme="minorEastAsia" w:hAnsiTheme="minorEastAsia" w:cs="宋体"/>
                <w:kern w:val="0"/>
                <w:szCs w:val="21"/>
              </w:rPr>
              <w:t>1次/月</w:t>
            </w:r>
          </w:p>
        </w:tc>
        <w:tc>
          <w:tcPr>
            <w:tcW w:w="457" w:type="pct"/>
            <w:tcBorders>
              <w:top w:val="single" w:sz="4" w:space="0" w:color="000000"/>
              <w:left w:val="single" w:sz="4" w:space="0" w:color="000000"/>
              <w:bottom w:val="single" w:sz="4" w:space="0" w:color="000000"/>
              <w:right w:val="single" w:sz="4" w:space="0" w:color="000000"/>
            </w:tcBorders>
            <w:vAlign w:val="center"/>
          </w:tcPr>
          <w:p w14:paraId="60C580B9"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13E82E9F"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5BC73492"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4447950F"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12</w:t>
            </w:r>
          </w:p>
        </w:tc>
        <w:tc>
          <w:tcPr>
            <w:tcW w:w="970" w:type="pct"/>
            <w:tcBorders>
              <w:top w:val="single" w:sz="4" w:space="0" w:color="000000"/>
              <w:left w:val="single" w:sz="4" w:space="0" w:color="000000"/>
              <w:bottom w:val="single" w:sz="4" w:space="0" w:color="000000"/>
              <w:right w:val="single" w:sz="4" w:space="0" w:color="000000"/>
            </w:tcBorders>
            <w:vAlign w:val="center"/>
          </w:tcPr>
          <w:p w14:paraId="092E4575"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隔板</w:t>
            </w:r>
          </w:p>
        </w:tc>
        <w:tc>
          <w:tcPr>
            <w:tcW w:w="1972" w:type="pct"/>
            <w:tcBorders>
              <w:top w:val="single" w:sz="4" w:space="0" w:color="000000"/>
              <w:left w:val="single" w:sz="4" w:space="0" w:color="000000"/>
              <w:bottom w:val="single" w:sz="4" w:space="0" w:color="000000"/>
              <w:right w:val="single" w:sz="4" w:space="0" w:color="000000"/>
            </w:tcBorders>
            <w:vAlign w:val="center"/>
          </w:tcPr>
          <w:p w14:paraId="4F2B4749"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无尘土、污迹、手印清抹</w:t>
            </w:r>
          </w:p>
        </w:tc>
        <w:tc>
          <w:tcPr>
            <w:tcW w:w="512" w:type="pct"/>
            <w:tcBorders>
              <w:top w:val="single" w:sz="4" w:space="0" w:color="000000"/>
              <w:left w:val="single" w:sz="4" w:space="0" w:color="000000"/>
              <w:bottom w:val="single" w:sz="4" w:space="0" w:color="000000"/>
              <w:right w:val="single" w:sz="4" w:space="0" w:color="000000"/>
            </w:tcBorders>
            <w:vAlign w:val="center"/>
          </w:tcPr>
          <w:p w14:paraId="4A5A94AF"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1次/周</w:t>
            </w:r>
          </w:p>
        </w:tc>
        <w:tc>
          <w:tcPr>
            <w:tcW w:w="457" w:type="pct"/>
            <w:tcBorders>
              <w:top w:val="single" w:sz="4" w:space="0" w:color="000000"/>
              <w:left w:val="single" w:sz="4" w:space="0" w:color="000000"/>
              <w:bottom w:val="single" w:sz="4" w:space="0" w:color="000000"/>
              <w:right w:val="single" w:sz="4" w:space="0" w:color="000000"/>
            </w:tcBorders>
            <w:vAlign w:val="center"/>
          </w:tcPr>
          <w:p w14:paraId="1006DD43"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72630517"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r w:rsidR="00E5523B" w14:paraId="647780AB" w14:textId="77777777">
        <w:trPr>
          <w:trHeight w:val="540"/>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0438B091"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13</w:t>
            </w:r>
          </w:p>
        </w:tc>
        <w:tc>
          <w:tcPr>
            <w:tcW w:w="970" w:type="pct"/>
            <w:tcBorders>
              <w:top w:val="single" w:sz="4" w:space="0" w:color="000000"/>
              <w:left w:val="single" w:sz="4" w:space="0" w:color="000000"/>
              <w:bottom w:val="single" w:sz="4" w:space="0" w:color="000000"/>
              <w:right w:val="single" w:sz="4" w:space="0" w:color="000000"/>
            </w:tcBorders>
            <w:vAlign w:val="center"/>
          </w:tcPr>
          <w:p w14:paraId="0DDA50E5"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墙壁</w:t>
            </w:r>
          </w:p>
        </w:tc>
        <w:tc>
          <w:tcPr>
            <w:tcW w:w="1972" w:type="pct"/>
            <w:tcBorders>
              <w:top w:val="single" w:sz="4" w:space="0" w:color="000000"/>
              <w:left w:val="single" w:sz="4" w:space="0" w:color="000000"/>
              <w:bottom w:val="single" w:sz="4" w:space="0" w:color="000000"/>
              <w:right w:val="single" w:sz="4" w:space="0" w:color="000000"/>
            </w:tcBorders>
            <w:vAlign w:val="center"/>
          </w:tcPr>
          <w:p w14:paraId="0B5E06BC"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无灰尘、污迹，无乱张贴（如有破损应及时上报</w:t>
            </w:r>
          </w:p>
        </w:tc>
        <w:tc>
          <w:tcPr>
            <w:tcW w:w="512" w:type="pct"/>
            <w:tcBorders>
              <w:top w:val="single" w:sz="4" w:space="0" w:color="000000"/>
              <w:left w:val="single" w:sz="4" w:space="0" w:color="000000"/>
              <w:bottom w:val="single" w:sz="4" w:space="0" w:color="000000"/>
              <w:right w:val="single" w:sz="4" w:space="0" w:color="000000"/>
            </w:tcBorders>
            <w:vAlign w:val="center"/>
          </w:tcPr>
          <w:p w14:paraId="31350DD9"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1次/周</w:t>
            </w:r>
          </w:p>
        </w:tc>
        <w:tc>
          <w:tcPr>
            <w:tcW w:w="457" w:type="pct"/>
            <w:tcBorders>
              <w:top w:val="single" w:sz="4" w:space="0" w:color="000000"/>
              <w:left w:val="single" w:sz="4" w:space="0" w:color="000000"/>
              <w:bottom w:val="single" w:sz="4" w:space="0" w:color="000000"/>
              <w:right w:val="single" w:sz="4" w:space="0" w:color="000000"/>
            </w:tcBorders>
            <w:vAlign w:val="center"/>
          </w:tcPr>
          <w:p w14:paraId="5B611679"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36A7F53A"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48642339"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57900EB7"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14</w:t>
            </w:r>
          </w:p>
        </w:tc>
        <w:tc>
          <w:tcPr>
            <w:tcW w:w="970" w:type="pct"/>
            <w:tcBorders>
              <w:top w:val="single" w:sz="4" w:space="0" w:color="000000"/>
              <w:left w:val="single" w:sz="4" w:space="0" w:color="000000"/>
              <w:bottom w:val="single" w:sz="4" w:space="0" w:color="000000"/>
              <w:right w:val="single" w:sz="4" w:space="0" w:color="000000"/>
            </w:tcBorders>
            <w:vAlign w:val="center"/>
          </w:tcPr>
          <w:p w14:paraId="4C916037"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清洁剂、清扫工具等</w:t>
            </w:r>
          </w:p>
        </w:tc>
        <w:tc>
          <w:tcPr>
            <w:tcW w:w="1972" w:type="pct"/>
            <w:tcBorders>
              <w:top w:val="single" w:sz="4" w:space="0" w:color="000000"/>
              <w:left w:val="single" w:sz="4" w:space="0" w:color="000000"/>
              <w:bottom w:val="single" w:sz="4" w:space="0" w:color="000000"/>
              <w:right w:val="single" w:sz="4" w:space="0" w:color="000000"/>
            </w:tcBorders>
            <w:vAlign w:val="center"/>
          </w:tcPr>
          <w:p w14:paraId="002500BD"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按指定位置分类放置</w:t>
            </w:r>
          </w:p>
        </w:tc>
        <w:tc>
          <w:tcPr>
            <w:tcW w:w="512" w:type="pct"/>
            <w:tcBorders>
              <w:top w:val="single" w:sz="4" w:space="0" w:color="000000"/>
              <w:left w:val="single" w:sz="4" w:space="0" w:color="000000"/>
              <w:bottom w:val="single" w:sz="4" w:space="0" w:color="000000"/>
              <w:right w:val="single" w:sz="4" w:space="0" w:color="000000"/>
            </w:tcBorders>
            <w:vAlign w:val="center"/>
          </w:tcPr>
          <w:p w14:paraId="269A1593"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1次/天</w:t>
            </w:r>
          </w:p>
        </w:tc>
        <w:tc>
          <w:tcPr>
            <w:tcW w:w="457" w:type="pct"/>
            <w:tcBorders>
              <w:top w:val="single" w:sz="4" w:space="0" w:color="000000"/>
              <w:left w:val="single" w:sz="4" w:space="0" w:color="000000"/>
              <w:bottom w:val="single" w:sz="4" w:space="0" w:color="000000"/>
              <w:right w:val="single" w:sz="4" w:space="0" w:color="000000"/>
            </w:tcBorders>
            <w:vAlign w:val="center"/>
          </w:tcPr>
          <w:p w14:paraId="003A63C0"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5B117937"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1小时</w:t>
            </w:r>
          </w:p>
        </w:tc>
      </w:tr>
      <w:tr w:rsidR="00E5523B" w14:paraId="6E6A1ACD"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44A82DAE"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15</w:t>
            </w:r>
          </w:p>
        </w:tc>
        <w:tc>
          <w:tcPr>
            <w:tcW w:w="970" w:type="pct"/>
            <w:tcBorders>
              <w:top w:val="single" w:sz="4" w:space="0" w:color="000000"/>
              <w:left w:val="single" w:sz="4" w:space="0" w:color="000000"/>
              <w:bottom w:val="single" w:sz="4" w:space="0" w:color="000000"/>
              <w:right w:val="single" w:sz="4" w:space="0" w:color="000000"/>
            </w:tcBorders>
            <w:vAlign w:val="center"/>
          </w:tcPr>
          <w:p w14:paraId="02ED3C3D"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香化处理</w:t>
            </w:r>
          </w:p>
        </w:tc>
        <w:tc>
          <w:tcPr>
            <w:tcW w:w="1972" w:type="pct"/>
            <w:tcBorders>
              <w:top w:val="single" w:sz="4" w:space="0" w:color="000000"/>
              <w:left w:val="single" w:sz="4" w:space="0" w:color="000000"/>
              <w:bottom w:val="single" w:sz="4" w:space="0" w:color="000000"/>
              <w:right w:val="single" w:sz="4" w:space="0" w:color="000000"/>
            </w:tcBorders>
            <w:vAlign w:val="center"/>
          </w:tcPr>
          <w:p w14:paraId="622CA356"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使用环保型天然抗菌芳香剂，使香味全天候均匀挥发于洗手间的每个角落。定期更换香味类型。</w:t>
            </w:r>
          </w:p>
        </w:tc>
        <w:tc>
          <w:tcPr>
            <w:tcW w:w="512" w:type="pct"/>
            <w:tcBorders>
              <w:top w:val="single" w:sz="4" w:space="0" w:color="000000"/>
              <w:left w:val="single" w:sz="4" w:space="0" w:color="000000"/>
              <w:bottom w:val="single" w:sz="4" w:space="0" w:color="000000"/>
              <w:right w:val="single" w:sz="4" w:space="0" w:color="000000"/>
            </w:tcBorders>
            <w:vAlign w:val="center"/>
          </w:tcPr>
          <w:p w14:paraId="6582F668"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补充香水1次/周</w:t>
            </w:r>
          </w:p>
        </w:tc>
        <w:tc>
          <w:tcPr>
            <w:tcW w:w="457" w:type="pct"/>
            <w:tcBorders>
              <w:top w:val="single" w:sz="4" w:space="0" w:color="000000"/>
              <w:left w:val="single" w:sz="4" w:space="0" w:color="000000"/>
              <w:bottom w:val="single" w:sz="4" w:space="0" w:color="000000"/>
              <w:right w:val="single" w:sz="4" w:space="0" w:color="000000"/>
            </w:tcBorders>
            <w:vAlign w:val="center"/>
          </w:tcPr>
          <w:p w14:paraId="6C33CE4B" w14:textId="77777777" w:rsidR="00E5523B" w:rsidRDefault="00E5523B">
            <w:pPr>
              <w:spacing w:line="360" w:lineRule="exact"/>
              <w:ind w:leftChars="9" w:left="19"/>
              <w:rPr>
                <w:rFonts w:asciiTheme="minorEastAsia" w:eastAsiaTheme="minorEastAsia" w:hAnsiTheme="minorEastAsia" w:cs="宋体" w:hint="eastAsia"/>
                <w:kern w:val="0"/>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1A7DFD46"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3小时</w:t>
            </w:r>
          </w:p>
        </w:tc>
      </w:tr>
      <w:tr w:rsidR="00E5523B" w14:paraId="5ECC5DB2"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77932966"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16</w:t>
            </w:r>
          </w:p>
        </w:tc>
        <w:tc>
          <w:tcPr>
            <w:tcW w:w="970" w:type="pct"/>
            <w:tcBorders>
              <w:top w:val="single" w:sz="4" w:space="0" w:color="000000"/>
              <w:left w:val="single" w:sz="4" w:space="0" w:color="000000"/>
              <w:bottom w:val="single" w:sz="4" w:space="0" w:color="000000"/>
              <w:right w:val="single" w:sz="4" w:space="0" w:color="000000"/>
            </w:tcBorders>
            <w:vAlign w:val="center"/>
          </w:tcPr>
          <w:p w14:paraId="63A822DE"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洁具消毒</w:t>
            </w:r>
          </w:p>
        </w:tc>
        <w:tc>
          <w:tcPr>
            <w:tcW w:w="1972" w:type="pct"/>
            <w:tcBorders>
              <w:top w:val="single" w:sz="4" w:space="0" w:color="000000"/>
              <w:left w:val="single" w:sz="4" w:space="0" w:color="000000"/>
              <w:bottom w:val="single" w:sz="4" w:space="0" w:color="000000"/>
              <w:right w:val="single" w:sz="4" w:space="0" w:color="000000"/>
            </w:tcBorders>
            <w:vAlign w:val="center"/>
          </w:tcPr>
          <w:p w14:paraId="444E7F62"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对洗手间的马桶、尿缸、洗手盆、门把手、皂液机等高污染源上喷涂除菌剂，抑制病菌生长以减少感染机会。严格按照消毒流程操作。</w:t>
            </w:r>
          </w:p>
        </w:tc>
        <w:tc>
          <w:tcPr>
            <w:tcW w:w="512" w:type="pct"/>
            <w:tcBorders>
              <w:top w:val="single" w:sz="4" w:space="0" w:color="000000"/>
              <w:left w:val="single" w:sz="4" w:space="0" w:color="000000"/>
              <w:bottom w:val="single" w:sz="4" w:space="0" w:color="000000"/>
              <w:right w:val="single" w:sz="4" w:space="0" w:color="000000"/>
            </w:tcBorders>
            <w:vAlign w:val="center"/>
          </w:tcPr>
          <w:p w14:paraId="12799930" w14:textId="77777777" w:rsidR="00E5523B" w:rsidRDefault="00000000">
            <w:pPr>
              <w:widowControl/>
              <w:spacing w:line="360" w:lineRule="exact"/>
              <w:ind w:leftChars="9" w:left="19"/>
              <w:jc w:val="center"/>
              <w:textAlignment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4次/月</w:t>
            </w:r>
          </w:p>
        </w:tc>
        <w:tc>
          <w:tcPr>
            <w:tcW w:w="457" w:type="pct"/>
            <w:tcBorders>
              <w:top w:val="single" w:sz="4" w:space="0" w:color="000000"/>
              <w:left w:val="single" w:sz="4" w:space="0" w:color="000000"/>
              <w:bottom w:val="single" w:sz="4" w:space="0" w:color="000000"/>
              <w:right w:val="single" w:sz="4" w:space="0" w:color="000000"/>
            </w:tcBorders>
            <w:vAlign w:val="center"/>
          </w:tcPr>
          <w:p w14:paraId="5DF67DF5"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544B10B2"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1天</w:t>
            </w:r>
          </w:p>
        </w:tc>
      </w:tr>
      <w:tr w:rsidR="00E5523B" w14:paraId="4A393025"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6133581E"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17</w:t>
            </w:r>
          </w:p>
        </w:tc>
        <w:tc>
          <w:tcPr>
            <w:tcW w:w="970" w:type="pct"/>
            <w:tcBorders>
              <w:top w:val="single" w:sz="4" w:space="0" w:color="000000"/>
              <w:left w:val="single" w:sz="4" w:space="0" w:color="000000"/>
              <w:bottom w:val="single" w:sz="4" w:space="0" w:color="000000"/>
              <w:right w:val="single" w:sz="4" w:space="0" w:color="000000"/>
            </w:tcBorders>
            <w:vAlign w:val="center"/>
          </w:tcPr>
          <w:p w14:paraId="09C86AAB" w14:textId="77777777" w:rsidR="00E5523B" w:rsidRDefault="00000000">
            <w:pPr>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洁具起渍</w:t>
            </w:r>
          </w:p>
          <w:p w14:paraId="68B0C795"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清洁</w:t>
            </w:r>
          </w:p>
        </w:tc>
        <w:tc>
          <w:tcPr>
            <w:tcW w:w="1972" w:type="pct"/>
            <w:tcBorders>
              <w:top w:val="single" w:sz="4" w:space="0" w:color="000000"/>
              <w:left w:val="single" w:sz="4" w:space="0" w:color="000000"/>
              <w:bottom w:val="single" w:sz="4" w:space="0" w:color="000000"/>
              <w:right w:val="single" w:sz="4" w:space="0" w:color="000000"/>
            </w:tcBorders>
            <w:vAlign w:val="center"/>
          </w:tcPr>
          <w:p w14:paraId="60E59870"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利用环保清洁剂及专用工具将座厕、尿垢、矿物质、有机物等污垢彻底清除，包括螺丝位、绞位、厕所板及水箱，进行彻底清洁及翻新。洁具表面及凹槽部分无明显污垢；表面光亮。</w:t>
            </w:r>
          </w:p>
        </w:tc>
        <w:tc>
          <w:tcPr>
            <w:tcW w:w="512" w:type="pct"/>
            <w:tcBorders>
              <w:top w:val="single" w:sz="4" w:space="0" w:color="000000"/>
              <w:left w:val="single" w:sz="4" w:space="0" w:color="000000"/>
              <w:bottom w:val="single" w:sz="4" w:space="0" w:color="000000"/>
              <w:right w:val="single" w:sz="4" w:space="0" w:color="000000"/>
            </w:tcBorders>
            <w:vAlign w:val="center"/>
          </w:tcPr>
          <w:p w14:paraId="6315DD72"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olor w:val="000000"/>
                <w:szCs w:val="21"/>
              </w:rPr>
              <w:t>4次/月</w:t>
            </w:r>
          </w:p>
        </w:tc>
        <w:tc>
          <w:tcPr>
            <w:tcW w:w="457" w:type="pct"/>
            <w:tcBorders>
              <w:top w:val="single" w:sz="4" w:space="0" w:color="000000"/>
              <w:left w:val="single" w:sz="4" w:space="0" w:color="000000"/>
              <w:bottom w:val="single" w:sz="4" w:space="0" w:color="000000"/>
              <w:right w:val="single" w:sz="4" w:space="0" w:color="000000"/>
            </w:tcBorders>
            <w:vAlign w:val="center"/>
          </w:tcPr>
          <w:p w14:paraId="58DD59AB"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3EC5ED9B"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1天</w:t>
            </w:r>
          </w:p>
        </w:tc>
      </w:tr>
      <w:tr w:rsidR="00E5523B" w14:paraId="67490A56"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0EF8D74F"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18</w:t>
            </w:r>
          </w:p>
        </w:tc>
        <w:tc>
          <w:tcPr>
            <w:tcW w:w="970" w:type="pct"/>
            <w:tcBorders>
              <w:top w:val="single" w:sz="4" w:space="0" w:color="000000"/>
              <w:left w:val="single" w:sz="4" w:space="0" w:color="000000"/>
              <w:bottom w:val="single" w:sz="4" w:space="0" w:color="000000"/>
              <w:right w:val="single" w:sz="4" w:space="0" w:color="000000"/>
            </w:tcBorders>
            <w:vAlign w:val="center"/>
          </w:tcPr>
          <w:p w14:paraId="7B689955"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瓷面处理</w:t>
            </w:r>
          </w:p>
        </w:tc>
        <w:tc>
          <w:tcPr>
            <w:tcW w:w="1972" w:type="pct"/>
            <w:tcBorders>
              <w:top w:val="single" w:sz="4" w:space="0" w:color="000000"/>
              <w:left w:val="single" w:sz="4" w:space="0" w:color="000000"/>
              <w:bottom w:val="single" w:sz="4" w:space="0" w:color="000000"/>
              <w:right w:val="single" w:sz="4" w:space="0" w:color="000000"/>
            </w:tcBorders>
            <w:vAlign w:val="center"/>
          </w:tcPr>
          <w:p w14:paraId="76CF5573"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对瓷面进行全天候的保护。瓷面不易让水被瓷具吸收、排水快速，污垢不易附着，保持瓷面光亮。</w:t>
            </w:r>
          </w:p>
        </w:tc>
        <w:tc>
          <w:tcPr>
            <w:tcW w:w="512" w:type="pct"/>
            <w:tcBorders>
              <w:top w:val="single" w:sz="4" w:space="0" w:color="000000"/>
              <w:left w:val="single" w:sz="4" w:space="0" w:color="000000"/>
              <w:bottom w:val="single" w:sz="4" w:space="0" w:color="000000"/>
              <w:right w:val="single" w:sz="4" w:space="0" w:color="000000"/>
            </w:tcBorders>
            <w:vAlign w:val="center"/>
          </w:tcPr>
          <w:p w14:paraId="0B0E1B7C"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olor w:val="000000"/>
                <w:szCs w:val="21"/>
              </w:rPr>
              <w:t>4次/月</w:t>
            </w:r>
          </w:p>
        </w:tc>
        <w:tc>
          <w:tcPr>
            <w:tcW w:w="457" w:type="pct"/>
            <w:tcBorders>
              <w:top w:val="single" w:sz="4" w:space="0" w:color="000000"/>
              <w:left w:val="single" w:sz="4" w:space="0" w:color="000000"/>
              <w:bottom w:val="single" w:sz="4" w:space="0" w:color="000000"/>
              <w:right w:val="single" w:sz="4" w:space="0" w:color="000000"/>
            </w:tcBorders>
            <w:vAlign w:val="center"/>
          </w:tcPr>
          <w:p w14:paraId="37411D85"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58163701"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1天</w:t>
            </w:r>
          </w:p>
        </w:tc>
      </w:tr>
      <w:tr w:rsidR="00E5523B" w14:paraId="6400D228"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781E716F"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19</w:t>
            </w:r>
          </w:p>
        </w:tc>
        <w:tc>
          <w:tcPr>
            <w:tcW w:w="970" w:type="pct"/>
            <w:tcBorders>
              <w:top w:val="single" w:sz="4" w:space="0" w:color="000000"/>
              <w:left w:val="single" w:sz="4" w:space="0" w:color="000000"/>
              <w:bottom w:val="single" w:sz="4" w:space="0" w:color="000000"/>
              <w:right w:val="single" w:sz="4" w:space="0" w:color="000000"/>
            </w:tcBorders>
            <w:vAlign w:val="center"/>
          </w:tcPr>
          <w:p w14:paraId="42F2BA9E"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臭味处理</w:t>
            </w:r>
          </w:p>
        </w:tc>
        <w:tc>
          <w:tcPr>
            <w:tcW w:w="1972" w:type="pct"/>
            <w:tcBorders>
              <w:top w:val="single" w:sz="4" w:space="0" w:color="000000"/>
              <w:left w:val="single" w:sz="4" w:space="0" w:color="000000"/>
              <w:bottom w:val="single" w:sz="4" w:space="0" w:color="000000"/>
              <w:right w:val="single" w:sz="4" w:space="0" w:color="000000"/>
            </w:tcBorders>
            <w:vAlign w:val="center"/>
          </w:tcPr>
          <w:p w14:paraId="74EE0CA6"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消除洗手间、排污管道内的有机腐化物、臭源排解，降低臭味；洗手间内无异味。</w:t>
            </w:r>
          </w:p>
        </w:tc>
        <w:tc>
          <w:tcPr>
            <w:tcW w:w="512" w:type="pct"/>
            <w:tcBorders>
              <w:top w:val="single" w:sz="4" w:space="0" w:color="000000"/>
              <w:left w:val="single" w:sz="4" w:space="0" w:color="000000"/>
              <w:bottom w:val="single" w:sz="4" w:space="0" w:color="000000"/>
              <w:right w:val="single" w:sz="4" w:space="0" w:color="000000"/>
            </w:tcBorders>
            <w:vAlign w:val="center"/>
          </w:tcPr>
          <w:p w14:paraId="6B68208E"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olor w:val="000000"/>
                <w:szCs w:val="21"/>
              </w:rPr>
              <w:t>4次/月</w:t>
            </w:r>
          </w:p>
        </w:tc>
        <w:tc>
          <w:tcPr>
            <w:tcW w:w="457" w:type="pct"/>
            <w:tcBorders>
              <w:top w:val="single" w:sz="4" w:space="0" w:color="000000"/>
              <w:left w:val="single" w:sz="4" w:space="0" w:color="000000"/>
              <w:bottom w:val="single" w:sz="4" w:space="0" w:color="000000"/>
              <w:right w:val="single" w:sz="4" w:space="0" w:color="000000"/>
            </w:tcBorders>
            <w:vAlign w:val="center"/>
          </w:tcPr>
          <w:p w14:paraId="14B5E94A"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21C37F8C"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1天</w:t>
            </w:r>
          </w:p>
        </w:tc>
      </w:tr>
      <w:tr w:rsidR="00E5523B" w14:paraId="7947519D"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0E8B407F"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lastRenderedPageBreak/>
              <w:t>20</w:t>
            </w:r>
          </w:p>
        </w:tc>
        <w:tc>
          <w:tcPr>
            <w:tcW w:w="970" w:type="pct"/>
            <w:tcBorders>
              <w:top w:val="single" w:sz="4" w:space="0" w:color="000000"/>
              <w:left w:val="single" w:sz="4" w:space="0" w:color="000000"/>
              <w:bottom w:val="single" w:sz="4" w:space="0" w:color="000000"/>
              <w:right w:val="single" w:sz="4" w:space="0" w:color="000000"/>
            </w:tcBorders>
            <w:vAlign w:val="center"/>
          </w:tcPr>
          <w:p w14:paraId="0F35F433"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纸巾补充</w:t>
            </w:r>
          </w:p>
        </w:tc>
        <w:tc>
          <w:tcPr>
            <w:tcW w:w="1972" w:type="pct"/>
            <w:tcBorders>
              <w:top w:val="single" w:sz="4" w:space="0" w:color="000000"/>
              <w:left w:val="single" w:sz="4" w:space="0" w:color="000000"/>
              <w:bottom w:val="single" w:sz="4" w:space="0" w:color="000000"/>
              <w:right w:val="single" w:sz="4" w:space="0" w:color="000000"/>
            </w:tcBorders>
            <w:vAlign w:val="center"/>
          </w:tcPr>
          <w:p w14:paraId="23E5F483"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用完随时补充，保证实时供给，下班前、上班后，第一时间上纸。</w:t>
            </w:r>
          </w:p>
        </w:tc>
        <w:tc>
          <w:tcPr>
            <w:tcW w:w="512" w:type="pct"/>
            <w:tcBorders>
              <w:top w:val="single" w:sz="4" w:space="0" w:color="000000"/>
              <w:left w:val="single" w:sz="4" w:space="0" w:color="000000"/>
              <w:bottom w:val="single" w:sz="4" w:space="0" w:color="000000"/>
              <w:right w:val="single" w:sz="4" w:space="0" w:color="000000"/>
            </w:tcBorders>
            <w:vAlign w:val="center"/>
          </w:tcPr>
          <w:p w14:paraId="47E210F8"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随时补充</w:t>
            </w:r>
          </w:p>
        </w:tc>
        <w:tc>
          <w:tcPr>
            <w:tcW w:w="457" w:type="pct"/>
            <w:tcBorders>
              <w:top w:val="single" w:sz="4" w:space="0" w:color="000000"/>
              <w:left w:val="single" w:sz="4" w:space="0" w:color="000000"/>
              <w:bottom w:val="single" w:sz="4" w:space="0" w:color="000000"/>
              <w:right w:val="single" w:sz="4" w:space="0" w:color="000000"/>
            </w:tcBorders>
            <w:vAlign w:val="center"/>
          </w:tcPr>
          <w:p w14:paraId="46B1C998"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2D8F9B58"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10分钟内</w:t>
            </w:r>
          </w:p>
        </w:tc>
      </w:tr>
      <w:tr w:rsidR="00E5523B" w14:paraId="4A9E0495"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4012DB49"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21</w:t>
            </w:r>
          </w:p>
        </w:tc>
        <w:tc>
          <w:tcPr>
            <w:tcW w:w="970" w:type="pct"/>
            <w:tcBorders>
              <w:top w:val="single" w:sz="4" w:space="0" w:color="000000"/>
              <w:left w:val="single" w:sz="4" w:space="0" w:color="000000"/>
              <w:bottom w:val="single" w:sz="4" w:space="0" w:color="000000"/>
              <w:right w:val="single" w:sz="4" w:space="0" w:color="000000"/>
            </w:tcBorders>
            <w:vAlign w:val="center"/>
          </w:tcPr>
          <w:p w14:paraId="2E73650C"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洗手液补充</w:t>
            </w:r>
          </w:p>
        </w:tc>
        <w:tc>
          <w:tcPr>
            <w:tcW w:w="1972" w:type="pct"/>
            <w:tcBorders>
              <w:top w:val="single" w:sz="4" w:space="0" w:color="000000"/>
              <w:left w:val="single" w:sz="4" w:space="0" w:color="000000"/>
              <w:bottom w:val="single" w:sz="4" w:space="0" w:color="000000"/>
              <w:right w:val="single" w:sz="4" w:space="0" w:color="000000"/>
            </w:tcBorders>
            <w:vAlign w:val="center"/>
          </w:tcPr>
          <w:p w14:paraId="1BF85BEC"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皂液机全年不间断提供洗手液。</w:t>
            </w:r>
          </w:p>
        </w:tc>
        <w:tc>
          <w:tcPr>
            <w:tcW w:w="512" w:type="pct"/>
            <w:tcBorders>
              <w:top w:val="single" w:sz="4" w:space="0" w:color="000000"/>
              <w:left w:val="single" w:sz="4" w:space="0" w:color="000000"/>
              <w:bottom w:val="single" w:sz="4" w:space="0" w:color="000000"/>
              <w:right w:val="single" w:sz="4" w:space="0" w:color="000000"/>
            </w:tcBorders>
            <w:vAlign w:val="center"/>
          </w:tcPr>
          <w:p w14:paraId="21EB290E"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随时补充</w:t>
            </w:r>
          </w:p>
        </w:tc>
        <w:tc>
          <w:tcPr>
            <w:tcW w:w="457" w:type="pct"/>
            <w:tcBorders>
              <w:top w:val="single" w:sz="4" w:space="0" w:color="000000"/>
              <w:left w:val="single" w:sz="4" w:space="0" w:color="000000"/>
              <w:bottom w:val="single" w:sz="4" w:space="0" w:color="000000"/>
              <w:right w:val="single" w:sz="4" w:space="0" w:color="000000"/>
            </w:tcBorders>
            <w:vAlign w:val="center"/>
          </w:tcPr>
          <w:p w14:paraId="5592BA07"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78F7845E"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10分钟内</w:t>
            </w:r>
          </w:p>
        </w:tc>
      </w:tr>
      <w:tr w:rsidR="00E5523B" w14:paraId="378B4A05"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2B229A7A"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22</w:t>
            </w:r>
          </w:p>
        </w:tc>
        <w:tc>
          <w:tcPr>
            <w:tcW w:w="970" w:type="pct"/>
            <w:tcBorders>
              <w:top w:val="single" w:sz="4" w:space="0" w:color="000000"/>
              <w:left w:val="single" w:sz="4" w:space="0" w:color="000000"/>
              <w:bottom w:val="single" w:sz="4" w:space="0" w:color="000000"/>
              <w:right w:val="single" w:sz="4" w:space="0" w:color="000000"/>
            </w:tcBorders>
            <w:vAlign w:val="center"/>
          </w:tcPr>
          <w:p w14:paraId="698D05B2"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绿化盆栽</w:t>
            </w:r>
          </w:p>
        </w:tc>
        <w:tc>
          <w:tcPr>
            <w:tcW w:w="1972" w:type="pct"/>
            <w:tcBorders>
              <w:top w:val="single" w:sz="4" w:space="0" w:color="000000"/>
              <w:left w:val="single" w:sz="4" w:space="0" w:color="000000"/>
              <w:bottom w:val="single" w:sz="4" w:space="0" w:color="000000"/>
              <w:right w:val="single" w:sz="4" w:space="0" w:color="000000"/>
            </w:tcBorders>
            <w:vAlign w:val="center"/>
          </w:tcPr>
          <w:p w14:paraId="62207386" w14:textId="77777777" w:rsidR="00E5523B" w:rsidRDefault="00000000">
            <w:pPr>
              <w:widowControl/>
              <w:spacing w:line="360" w:lineRule="exact"/>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szCs w:val="21"/>
              </w:rPr>
              <w:t>绿化无枯黄叶，无灰尘；盆底无积水泥土</w:t>
            </w:r>
          </w:p>
        </w:tc>
        <w:tc>
          <w:tcPr>
            <w:tcW w:w="512" w:type="pct"/>
            <w:tcBorders>
              <w:top w:val="single" w:sz="4" w:space="0" w:color="000000"/>
              <w:left w:val="single" w:sz="4" w:space="0" w:color="000000"/>
              <w:bottom w:val="single" w:sz="4" w:space="0" w:color="000000"/>
              <w:right w:val="single" w:sz="4" w:space="0" w:color="000000"/>
            </w:tcBorders>
            <w:vAlign w:val="center"/>
          </w:tcPr>
          <w:p w14:paraId="11FCD12C" w14:textId="77777777" w:rsidR="00E5523B" w:rsidRDefault="00000000">
            <w:pPr>
              <w:widowControl/>
              <w:spacing w:line="360" w:lineRule="exact"/>
              <w:ind w:leftChars="2" w:left="4"/>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1次/周</w:t>
            </w:r>
          </w:p>
        </w:tc>
        <w:tc>
          <w:tcPr>
            <w:tcW w:w="457" w:type="pct"/>
            <w:tcBorders>
              <w:top w:val="single" w:sz="4" w:space="0" w:color="000000"/>
              <w:left w:val="single" w:sz="4" w:space="0" w:color="000000"/>
              <w:bottom w:val="single" w:sz="4" w:space="0" w:color="000000"/>
              <w:right w:val="single" w:sz="4" w:space="0" w:color="000000"/>
            </w:tcBorders>
            <w:vAlign w:val="center"/>
          </w:tcPr>
          <w:p w14:paraId="2AF13145" w14:textId="77777777" w:rsidR="00E5523B" w:rsidRDefault="00E5523B">
            <w:pPr>
              <w:widowControl/>
              <w:spacing w:line="360" w:lineRule="exact"/>
              <w:ind w:leftChars="-13" w:left="-27"/>
              <w:jc w:val="center"/>
              <w:textAlignment w:val="center"/>
              <w:rPr>
                <w:rFonts w:asciiTheme="minorEastAsia" w:eastAsiaTheme="minorEastAsia" w:hAnsiTheme="minorEastAsia" w:cs="宋体" w:hint="eastAsia"/>
                <w:kern w:val="0"/>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01FBE4F5" w14:textId="77777777" w:rsidR="00E5523B" w:rsidRDefault="00000000">
            <w:pPr>
              <w:widowControl/>
              <w:spacing w:line="360" w:lineRule="exact"/>
              <w:ind w:leftChars="-13" w:left="-27"/>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15分钟内</w:t>
            </w:r>
          </w:p>
        </w:tc>
      </w:tr>
      <w:tr w:rsidR="00E5523B" w14:paraId="35030774"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75A37270"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23</w:t>
            </w:r>
          </w:p>
        </w:tc>
        <w:tc>
          <w:tcPr>
            <w:tcW w:w="970" w:type="pct"/>
            <w:tcBorders>
              <w:top w:val="single" w:sz="4" w:space="0" w:color="000000"/>
              <w:left w:val="single" w:sz="4" w:space="0" w:color="000000"/>
              <w:bottom w:val="single" w:sz="4" w:space="0" w:color="000000"/>
              <w:right w:val="single" w:sz="4" w:space="0" w:color="000000"/>
            </w:tcBorders>
            <w:vAlign w:val="center"/>
          </w:tcPr>
          <w:p w14:paraId="1A6A349E"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设备维护</w:t>
            </w:r>
          </w:p>
        </w:tc>
        <w:tc>
          <w:tcPr>
            <w:tcW w:w="1972" w:type="pct"/>
            <w:tcBorders>
              <w:top w:val="single" w:sz="4" w:space="0" w:color="000000"/>
              <w:left w:val="single" w:sz="4" w:space="0" w:color="000000"/>
              <w:bottom w:val="single" w:sz="4" w:space="0" w:color="000000"/>
              <w:right w:val="single" w:sz="4" w:space="0" w:color="000000"/>
            </w:tcBorders>
            <w:vAlign w:val="center"/>
          </w:tcPr>
          <w:p w14:paraId="777143AC"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对皂液机、空气净化机、扩香机、喷香机等设施做好日常保养。</w:t>
            </w:r>
          </w:p>
        </w:tc>
        <w:tc>
          <w:tcPr>
            <w:tcW w:w="512" w:type="pct"/>
            <w:tcBorders>
              <w:top w:val="single" w:sz="4" w:space="0" w:color="000000"/>
              <w:left w:val="single" w:sz="4" w:space="0" w:color="000000"/>
              <w:bottom w:val="single" w:sz="4" w:space="0" w:color="000000"/>
              <w:right w:val="single" w:sz="4" w:space="0" w:color="000000"/>
            </w:tcBorders>
            <w:vAlign w:val="center"/>
          </w:tcPr>
          <w:p w14:paraId="4F3E191E"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olor w:val="000000"/>
                <w:szCs w:val="21"/>
              </w:rPr>
              <w:t>4次/月</w:t>
            </w:r>
          </w:p>
        </w:tc>
        <w:tc>
          <w:tcPr>
            <w:tcW w:w="457" w:type="pct"/>
            <w:tcBorders>
              <w:top w:val="single" w:sz="4" w:space="0" w:color="000000"/>
              <w:left w:val="single" w:sz="4" w:space="0" w:color="000000"/>
              <w:bottom w:val="single" w:sz="4" w:space="0" w:color="000000"/>
              <w:right w:val="single" w:sz="4" w:space="0" w:color="000000"/>
            </w:tcBorders>
            <w:vAlign w:val="center"/>
          </w:tcPr>
          <w:p w14:paraId="1C5662A7"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769" w:type="pct"/>
            <w:tcBorders>
              <w:top w:val="single" w:sz="4" w:space="0" w:color="000000"/>
              <w:left w:val="single" w:sz="4" w:space="0" w:color="000000"/>
              <w:bottom w:val="single" w:sz="4" w:space="0" w:color="000000"/>
              <w:right w:val="single" w:sz="4" w:space="0" w:color="000000"/>
            </w:tcBorders>
            <w:vAlign w:val="center"/>
          </w:tcPr>
          <w:p w14:paraId="39135079"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1小时</w:t>
            </w:r>
          </w:p>
        </w:tc>
      </w:tr>
      <w:tr w:rsidR="00E5523B" w14:paraId="4535D76E" w14:textId="77777777">
        <w:trPr>
          <w:trHeight w:val="285"/>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5041AA48"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24</w:t>
            </w:r>
          </w:p>
        </w:tc>
        <w:tc>
          <w:tcPr>
            <w:tcW w:w="970" w:type="pct"/>
            <w:tcBorders>
              <w:top w:val="single" w:sz="4" w:space="0" w:color="000000"/>
              <w:left w:val="single" w:sz="4" w:space="0" w:color="000000"/>
              <w:bottom w:val="single" w:sz="4" w:space="0" w:color="000000"/>
              <w:right w:val="single" w:sz="4" w:space="0" w:color="000000"/>
            </w:tcBorders>
            <w:vAlign w:val="center"/>
          </w:tcPr>
          <w:p w14:paraId="022E6E64" w14:textId="77777777" w:rsidR="00E5523B" w:rsidRDefault="00000000">
            <w:pPr>
              <w:widowControl/>
              <w:shd w:val="clear" w:color="auto" w:fill="FFFFFF"/>
              <w:spacing w:line="360" w:lineRule="exact"/>
              <w:ind w:leftChars="9" w:left="19"/>
              <w:jc w:val="center"/>
              <w:rPr>
                <w:rFonts w:asciiTheme="minorEastAsia" w:eastAsiaTheme="minorEastAsia" w:hAnsiTheme="minorEastAsia" w:cs="宋体" w:hint="eastAsia"/>
                <w:szCs w:val="21"/>
              </w:rPr>
            </w:pPr>
            <w:r>
              <w:rPr>
                <w:rFonts w:asciiTheme="minorEastAsia" w:eastAsiaTheme="minorEastAsia" w:hAnsiTheme="minorEastAsia" w:cs="宋体"/>
                <w:szCs w:val="21"/>
              </w:rPr>
              <w:t>洗手间专项管理要求</w:t>
            </w:r>
          </w:p>
          <w:p w14:paraId="4A4DAAD3" w14:textId="77777777" w:rsidR="00E5523B" w:rsidRDefault="00E5523B">
            <w:pPr>
              <w:widowControl/>
              <w:spacing w:line="360" w:lineRule="exact"/>
              <w:ind w:leftChars="9" w:left="19"/>
              <w:jc w:val="center"/>
              <w:textAlignment w:val="center"/>
              <w:rPr>
                <w:rFonts w:asciiTheme="minorEastAsia" w:eastAsiaTheme="minorEastAsia" w:hAnsiTheme="minorEastAsia" w:cs="宋体" w:hint="eastAsia"/>
                <w:szCs w:val="21"/>
              </w:rPr>
            </w:pPr>
          </w:p>
        </w:tc>
        <w:tc>
          <w:tcPr>
            <w:tcW w:w="1972" w:type="pct"/>
            <w:tcBorders>
              <w:top w:val="single" w:sz="4" w:space="0" w:color="000000"/>
              <w:left w:val="single" w:sz="4" w:space="0" w:color="000000"/>
              <w:bottom w:val="single" w:sz="4" w:space="0" w:color="000000"/>
              <w:right w:val="single" w:sz="4" w:space="0" w:color="000000"/>
            </w:tcBorders>
            <w:vAlign w:val="center"/>
          </w:tcPr>
          <w:p w14:paraId="209F38D9"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1、门诊楼每层楼公共洗手间、母婴室须固定保洁员1名进行专项保洁。（即该保洁员仅负责单个公共洗手间的卫生和母婴室，不负责其他区域）</w:t>
            </w:r>
          </w:p>
          <w:p w14:paraId="17549F4C"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2、综合楼5个公共洗手间固定1名保洁责任人进行专项负责。</w:t>
            </w:r>
          </w:p>
          <w:p w14:paraId="246FDE82"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3、科教楼4个公共洗手间固定1名保洁责任人进行专项负责。</w:t>
            </w:r>
          </w:p>
        </w:tc>
        <w:tc>
          <w:tcPr>
            <w:tcW w:w="512" w:type="pct"/>
            <w:tcBorders>
              <w:top w:val="single" w:sz="4" w:space="0" w:color="000000"/>
              <w:left w:val="single" w:sz="4" w:space="0" w:color="000000"/>
              <w:bottom w:val="single" w:sz="4" w:space="0" w:color="000000"/>
              <w:right w:val="single" w:sz="4" w:space="0" w:color="000000"/>
            </w:tcBorders>
            <w:vAlign w:val="center"/>
          </w:tcPr>
          <w:p w14:paraId="72B7E808" w14:textId="77777777" w:rsidR="00E5523B" w:rsidRDefault="00E5523B">
            <w:pPr>
              <w:spacing w:line="360" w:lineRule="exact"/>
              <w:ind w:leftChars="9" w:left="19"/>
              <w:rPr>
                <w:rFonts w:asciiTheme="minorEastAsia" w:eastAsiaTheme="minorEastAsia" w:hAnsiTheme="minorEastAsia" w:cs="宋体" w:hint="eastAsia"/>
                <w:szCs w:val="21"/>
              </w:rPr>
            </w:pPr>
          </w:p>
        </w:tc>
        <w:tc>
          <w:tcPr>
            <w:tcW w:w="457" w:type="pct"/>
            <w:tcBorders>
              <w:top w:val="single" w:sz="4" w:space="0" w:color="000000"/>
              <w:left w:val="single" w:sz="4" w:space="0" w:color="000000"/>
              <w:bottom w:val="single" w:sz="4" w:space="0" w:color="000000"/>
              <w:right w:val="single" w:sz="4" w:space="0" w:color="000000"/>
            </w:tcBorders>
            <w:vAlign w:val="center"/>
          </w:tcPr>
          <w:p w14:paraId="144D6DB3" w14:textId="77777777" w:rsidR="00E5523B" w:rsidRDefault="00000000">
            <w:pPr>
              <w:spacing w:line="360" w:lineRule="exact"/>
              <w:ind w:leftChars="9" w:left="19"/>
              <w:rPr>
                <w:rFonts w:asciiTheme="minorEastAsia" w:eastAsiaTheme="minorEastAsia" w:hAnsiTheme="minorEastAsia" w:cs="宋体" w:hint="eastAsia"/>
                <w:szCs w:val="21"/>
              </w:rPr>
            </w:pPr>
            <w:r>
              <w:rPr>
                <w:rFonts w:asciiTheme="minorEastAsia" w:eastAsiaTheme="minorEastAsia" w:hAnsiTheme="minorEastAsia" w:cs="宋体"/>
                <w:szCs w:val="21"/>
              </w:rPr>
              <w:t>保洁责任卡上墙公示</w:t>
            </w:r>
          </w:p>
        </w:tc>
        <w:tc>
          <w:tcPr>
            <w:tcW w:w="769" w:type="pct"/>
            <w:tcBorders>
              <w:top w:val="single" w:sz="4" w:space="0" w:color="000000"/>
              <w:left w:val="single" w:sz="4" w:space="0" w:color="000000"/>
              <w:bottom w:val="single" w:sz="4" w:space="0" w:color="000000"/>
              <w:right w:val="single" w:sz="4" w:space="0" w:color="000000"/>
            </w:tcBorders>
            <w:vAlign w:val="center"/>
          </w:tcPr>
          <w:p w14:paraId="797629FD" w14:textId="77777777" w:rsidR="00E5523B" w:rsidRDefault="00E5523B">
            <w:pPr>
              <w:spacing w:line="360" w:lineRule="exact"/>
              <w:ind w:leftChars="9" w:left="19"/>
              <w:jc w:val="center"/>
              <w:rPr>
                <w:rFonts w:asciiTheme="minorEastAsia" w:eastAsiaTheme="minorEastAsia" w:hAnsiTheme="minorEastAsia" w:cs="宋体" w:hint="eastAsia"/>
                <w:szCs w:val="21"/>
              </w:rPr>
            </w:pPr>
          </w:p>
        </w:tc>
      </w:tr>
      <w:tr w:rsidR="00E5523B" w14:paraId="57B9988F" w14:textId="77777777">
        <w:trPr>
          <w:trHeight w:val="942"/>
          <w:jc w:val="center"/>
        </w:trPr>
        <w:tc>
          <w:tcPr>
            <w:tcW w:w="319" w:type="pct"/>
            <w:tcBorders>
              <w:top w:val="single" w:sz="4" w:space="0" w:color="000000"/>
              <w:left w:val="single" w:sz="4" w:space="0" w:color="000000"/>
              <w:bottom w:val="single" w:sz="4" w:space="0" w:color="000000"/>
              <w:right w:val="single" w:sz="4" w:space="0" w:color="000000"/>
            </w:tcBorders>
            <w:vAlign w:val="center"/>
          </w:tcPr>
          <w:p w14:paraId="3D966F01"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25</w:t>
            </w:r>
          </w:p>
        </w:tc>
        <w:tc>
          <w:tcPr>
            <w:tcW w:w="970" w:type="pct"/>
            <w:tcBorders>
              <w:top w:val="single" w:sz="4" w:space="0" w:color="000000"/>
              <w:left w:val="single" w:sz="4" w:space="0" w:color="000000"/>
              <w:bottom w:val="single" w:sz="4" w:space="0" w:color="000000"/>
              <w:right w:val="single" w:sz="4" w:space="0" w:color="000000"/>
            </w:tcBorders>
            <w:vAlign w:val="center"/>
          </w:tcPr>
          <w:p w14:paraId="4F2D3D3F" w14:textId="77777777" w:rsidR="00E5523B" w:rsidRDefault="00000000">
            <w:pPr>
              <w:widowControl/>
              <w:spacing w:line="360" w:lineRule="exact"/>
              <w:ind w:leftChars="9" w:left="1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监管要求</w:t>
            </w:r>
          </w:p>
        </w:tc>
        <w:tc>
          <w:tcPr>
            <w:tcW w:w="1972" w:type="pct"/>
            <w:tcBorders>
              <w:top w:val="single" w:sz="4" w:space="0" w:color="000000"/>
              <w:left w:val="single" w:sz="4" w:space="0" w:color="000000"/>
              <w:bottom w:val="single" w:sz="4" w:space="0" w:color="000000"/>
              <w:right w:val="single" w:sz="4" w:space="0" w:color="000000"/>
            </w:tcBorders>
            <w:vAlign w:val="center"/>
          </w:tcPr>
          <w:p w14:paraId="15938975" w14:textId="77777777" w:rsidR="00E5523B" w:rsidRDefault="00000000">
            <w:pPr>
              <w:widowControl/>
              <w:spacing w:line="360" w:lineRule="exact"/>
              <w:ind w:leftChars="9" w:left="19"/>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每天必须对公共洗手间、母婴室进行巡查，检查设施设备完好情况，保洁情况，乱张贴情况等</w:t>
            </w:r>
          </w:p>
        </w:tc>
        <w:tc>
          <w:tcPr>
            <w:tcW w:w="512" w:type="pct"/>
            <w:tcBorders>
              <w:top w:val="single" w:sz="4" w:space="0" w:color="000000"/>
              <w:left w:val="single" w:sz="4" w:space="0" w:color="000000"/>
              <w:bottom w:val="single" w:sz="4" w:space="0" w:color="000000"/>
              <w:right w:val="single" w:sz="4" w:space="0" w:color="000000"/>
            </w:tcBorders>
            <w:vAlign w:val="center"/>
          </w:tcPr>
          <w:p w14:paraId="580D12BD" w14:textId="77777777" w:rsidR="00E5523B" w:rsidRDefault="00000000">
            <w:pPr>
              <w:spacing w:line="360" w:lineRule="exact"/>
              <w:ind w:leftChars="9" w:left="19"/>
              <w:jc w:val="center"/>
              <w:rPr>
                <w:rFonts w:asciiTheme="minorEastAsia" w:eastAsiaTheme="minorEastAsia" w:hAnsiTheme="minorEastAsia" w:cs="宋体" w:hint="eastAsia"/>
                <w:szCs w:val="21"/>
              </w:rPr>
            </w:pPr>
            <w:r>
              <w:rPr>
                <w:rFonts w:asciiTheme="minorEastAsia" w:eastAsiaTheme="minorEastAsia" w:hAnsiTheme="minorEastAsia" w:cs="宋体"/>
                <w:szCs w:val="21"/>
              </w:rPr>
              <w:t>2次/天</w:t>
            </w:r>
          </w:p>
        </w:tc>
        <w:tc>
          <w:tcPr>
            <w:tcW w:w="457" w:type="pct"/>
            <w:tcBorders>
              <w:top w:val="single" w:sz="4" w:space="0" w:color="000000"/>
              <w:left w:val="single" w:sz="4" w:space="0" w:color="000000"/>
              <w:bottom w:val="single" w:sz="4" w:space="0" w:color="000000"/>
              <w:right w:val="single" w:sz="4" w:space="0" w:color="000000"/>
            </w:tcBorders>
            <w:vAlign w:val="center"/>
          </w:tcPr>
          <w:p w14:paraId="0894B035" w14:textId="77777777" w:rsidR="00E5523B" w:rsidRDefault="00000000">
            <w:pPr>
              <w:spacing w:line="360" w:lineRule="exact"/>
              <w:ind w:leftChars="9" w:left="19"/>
              <w:rPr>
                <w:rFonts w:asciiTheme="minorEastAsia" w:eastAsiaTheme="minorEastAsia" w:hAnsiTheme="minorEastAsia" w:cs="宋体" w:hint="eastAsia"/>
                <w:szCs w:val="21"/>
              </w:rPr>
            </w:pPr>
            <w:r>
              <w:rPr>
                <w:rFonts w:asciiTheme="minorEastAsia" w:eastAsiaTheme="minorEastAsia" w:hAnsiTheme="minorEastAsia" w:cs="宋体"/>
                <w:szCs w:val="21"/>
              </w:rPr>
              <w:t>设定专职人员</w:t>
            </w:r>
          </w:p>
        </w:tc>
        <w:tc>
          <w:tcPr>
            <w:tcW w:w="769" w:type="pct"/>
            <w:tcBorders>
              <w:top w:val="single" w:sz="4" w:space="0" w:color="000000"/>
              <w:left w:val="single" w:sz="4" w:space="0" w:color="000000"/>
              <w:bottom w:val="single" w:sz="4" w:space="0" w:color="000000"/>
              <w:right w:val="single" w:sz="4" w:space="0" w:color="000000"/>
            </w:tcBorders>
            <w:vAlign w:val="center"/>
          </w:tcPr>
          <w:p w14:paraId="4B38A909" w14:textId="77777777" w:rsidR="00E5523B" w:rsidRDefault="00000000">
            <w:pPr>
              <w:spacing w:line="360" w:lineRule="exact"/>
              <w:ind w:leftChars="9" w:left="19"/>
              <w:jc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30分钟内</w:t>
            </w:r>
          </w:p>
        </w:tc>
      </w:tr>
    </w:tbl>
    <w:p w14:paraId="061E7B12" w14:textId="77777777" w:rsidR="00E5523B" w:rsidRDefault="00000000">
      <w:pPr>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要求：纸巾、洗手液、</w:t>
      </w:r>
      <w:r>
        <w:rPr>
          <w:rFonts w:asciiTheme="minorEastAsia" w:eastAsiaTheme="minorEastAsia" w:hAnsiTheme="minorEastAsia" w:cs="宋体"/>
          <w:b/>
          <w:kern w:val="0"/>
          <w:szCs w:val="21"/>
        </w:rPr>
        <w:t>皂液机、空气净化机、扩香机、喷香机等设施、绿化盆栽</w:t>
      </w:r>
      <w:r>
        <w:rPr>
          <w:rFonts w:asciiTheme="minorEastAsia" w:eastAsiaTheme="minorEastAsia" w:hAnsiTheme="minorEastAsia" w:cs="宋体"/>
          <w:b/>
          <w:szCs w:val="21"/>
        </w:rPr>
        <w:t>由采购人提供。以上保洁工作所需用到清洁用品、耗材、工具、固定资产等物料均由中标人提供及承担费用。</w:t>
      </w:r>
    </w:p>
    <w:p w14:paraId="5A642233" w14:textId="77777777" w:rsidR="00E5523B" w:rsidRDefault="00000000">
      <w:pPr>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1.3.1.3</w:t>
      </w:r>
      <w:r>
        <w:rPr>
          <w:rFonts w:asciiTheme="minorEastAsia" w:eastAsiaTheme="minorEastAsia" w:hAnsiTheme="minorEastAsia" w:cs="宋体"/>
          <w:b/>
          <w:bCs/>
          <w:szCs w:val="21"/>
        </w:rPr>
        <w:t>打蜡养护服务要求</w:t>
      </w:r>
    </w:p>
    <w:p w14:paraId="4E80F55D" w14:textId="77777777" w:rsidR="00E5523B" w:rsidRDefault="00000000">
      <w:pPr>
        <w:tabs>
          <w:tab w:val="center" w:pos="4153"/>
        </w:tabs>
        <w:spacing w:line="360" w:lineRule="exact"/>
        <w:rPr>
          <w:rFonts w:asciiTheme="minorEastAsia" w:eastAsiaTheme="minorEastAsia" w:hAnsiTheme="minorEastAsia" w:cs="宋体" w:hint="eastAsia"/>
          <w:bCs/>
          <w:szCs w:val="21"/>
        </w:rPr>
      </w:pPr>
      <w:r>
        <w:rPr>
          <w:rFonts w:asciiTheme="minorEastAsia" w:eastAsiaTheme="minorEastAsia" w:hAnsiTheme="minorEastAsia" w:cs="宋体"/>
          <w:bCs/>
          <w:szCs w:val="21"/>
        </w:rPr>
        <w:t>打蜡养护</w:t>
      </w:r>
      <w:r>
        <w:rPr>
          <w:rFonts w:asciiTheme="minorEastAsia" w:eastAsiaTheme="minorEastAsia" w:hAnsiTheme="minorEastAsia" w:cs="宋体"/>
          <w:szCs w:val="21"/>
        </w:rPr>
        <w:t>标准：</w:t>
      </w:r>
    </w:p>
    <w:p w14:paraId="4451CDC5" w14:textId="77777777" w:rsidR="00E5523B" w:rsidRDefault="00000000">
      <w:pPr>
        <w:tabs>
          <w:tab w:val="center" w:pos="4153"/>
        </w:tabs>
        <w:spacing w:line="360" w:lineRule="exact"/>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对全院区域的石材及PVC地面每半年全面打蜡一次</w:t>
      </w:r>
      <w:r>
        <w:rPr>
          <w:rFonts w:asciiTheme="minorEastAsia" w:eastAsiaTheme="minorEastAsia" w:hAnsiTheme="minorEastAsia" w:cs="宋体" w:hint="eastAsia"/>
          <w:szCs w:val="21"/>
        </w:rPr>
        <w:t>（上半年一次，下半年一次，月份间隔合适），</w:t>
      </w:r>
      <w:r>
        <w:rPr>
          <w:rFonts w:asciiTheme="minorEastAsia" w:eastAsiaTheme="minorEastAsia" w:hAnsiTheme="minorEastAsia" w:cs="宋体"/>
          <w:szCs w:val="21"/>
        </w:rPr>
        <w:t>地面经打蜡抛光后，正常目视条件下抛光面应光亮平滑，无明显的凹凸不平与毛钝感。</w:t>
      </w:r>
    </w:p>
    <w:p w14:paraId="114FE85E" w14:textId="77777777" w:rsidR="00E5523B" w:rsidRDefault="00000000">
      <w:pPr>
        <w:numPr>
          <w:ilvl w:val="0"/>
          <w:numId w:val="17"/>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因采购人特殊性，需根据科室的实际情况安排打蜡时间。</w:t>
      </w:r>
    </w:p>
    <w:p w14:paraId="419223E8" w14:textId="77777777" w:rsidR="00E5523B" w:rsidRDefault="00000000">
      <w:pPr>
        <w:numPr>
          <w:ilvl w:val="0"/>
          <w:numId w:val="17"/>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打蜡使用的材料要求</w:t>
      </w:r>
      <w:r>
        <w:rPr>
          <w:rFonts w:asciiTheme="minorEastAsia" w:eastAsiaTheme="minorEastAsia" w:hAnsiTheme="minorEastAsia" w:cs="宋体" w:hint="eastAsia"/>
          <w:szCs w:val="21"/>
        </w:rPr>
        <w:t>（蜡水符合相关要求）</w:t>
      </w:r>
      <w:r>
        <w:rPr>
          <w:rFonts w:asciiTheme="minorEastAsia" w:eastAsiaTheme="minorEastAsia" w:hAnsiTheme="minorEastAsia" w:cs="宋体"/>
          <w:szCs w:val="21"/>
        </w:rPr>
        <w:t>能在落蜡后即时提供较高的光亮度，打蜡后维持效果较持久，否则采购人有权要求更换品牌蜡水。</w:t>
      </w:r>
    </w:p>
    <w:p w14:paraId="1E78593E" w14:textId="77777777" w:rsidR="00E5523B" w:rsidRDefault="00000000">
      <w:pPr>
        <w:numPr>
          <w:ilvl w:val="0"/>
          <w:numId w:val="17"/>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每次打蜡后需进行签字确认验收，该记录将作为合同履约评价或续签合同的重要依据。操作人员必须要有特殊作业证及购买相关职业安全保险。</w:t>
      </w:r>
    </w:p>
    <w:p w14:paraId="0A0470D3" w14:textId="77777777" w:rsidR="00E5523B" w:rsidRDefault="00000000">
      <w:pPr>
        <w:tabs>
          <w:tab w:val="center" w:pos="4153"/>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1.3.1.4垃圾处理及清运</w:t>
      </w:r>
    </w:p>
    <w:p w14:paraId="67690533" w14:textId="77777777" w:rsidR="00E5523B" w:rsidRDefault="00000000">
      <w:pPr>
        <w:tabs>
          <w:tab w:val="center" w:pos="426"/>
        </w:tabs>
        <w:spacing w:line="360" w:lineRule="exact"/>
        <w:ind w:firstLineChars="200" w:firstLine="420"/>
        <w:rPr>
          <w:rFonts w:asciiTheme="minorEastAsia" w:eastAsiaTheme="minorEastAsia" w:hAnsiTheme="minorEastAsia" w:cs="宋体" w:hint="eastAsia"/>
          <w:b/>
          <w:bCs/>
          <w:szCs w:val="21"/>
        </w:rPr>
      </w:pPr>
      <w:r>
        <w:rPr>
          <w:rFonts w:asciiTheme="minorEastAsia" w:eastAsiaTheme="minorEastAsia" w:hAnsiTheme="minorEastAsia" w:cs="宋体"/>
          <w:szCs w:val="21"/>
        </w:rPr>
        <w:t>负责生活垃圾收集、清运和无害化处理及废品收集。须对垃圾进行分类收集，生活垃圾用黑色袋装，医疗废物用黄色袋装，未被污染的一次性输液瓶袋用白色袋装，放射性废物和其他的特殊废物使用有特殊标志的污物袋进行收集。</w:t>
      </w:r>
      <w:bookmarkStart w:id="65" w:name="OLE_LINK2"/>
      <w:r>
        <w:rPr>
          <w:rFonts w:asciiTheme="minorEastAsia" w:eastAsiaTheme="minorEastAsia" w:hAnsiTheme="minorEastAsia" w:cs="宋体"/>
          <w:bCs/>
          <w:szCs w:val="21"/>
        </w:rPr>
        <w:t>（医疗废物袋（包括扎带、标签贴）由采购人提供，质量标准符合《医疗废物专用包装物、容器标准和警示标识规定》的要求）</w:t>
      </w:r>
      <w:bookmarkEnd w:id="65"/>
    </w:p>
    <w:p w14:paraId="42F9585C" w14:textId="77777777" w:rsidR="00E5523B" w:rsidRDefault="00000000">
      <w:pPr>
        <w:numPr>
          <w:ilvl w:val="0"/>
          <w:numId w:val="18"/>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lastRenderedPageBreak/>
        <w:t>严格按照《深圳市医疗卫生机构全面推进生活垃圾强制分类行动方案》等相关规定要求进行垃圾分类管理。</w:t>
      </w:r>
    </w:p>
    <w:p w14:paraId="72BF8B4C" w14:textId="77777777" w:rsidR="00E5523B" w:rsidRDefault="00000000">
      <w:pPr>
        <w:numPr>
          <w:ilvl w:val="0"/>
          <w:numId w:val="18"/>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垃圾处理达标率、及时率100%，二次污染为零。</w:t>
      </w:r>
      <w:r>
        <w:rPr>
          <w:rFonts w:asciiTheme="minorEastAsia" w:eastAsiaTheme="minorEastAsia" w:hAnsiTheme="minorEastAsia" w:cs="宋体"/>
          <w:kern w:val="0"/>
          <w:szCs w:val="21"/>
        </w:rPr>
        <w:t>污物量不能超过垃圾桶体2/3，</w:t>
      </w:r>
      <w:r>
        <w:rPr>
          <w:rFonts w:asciiTheme="minorEastAsia" w:eastAsiaTheme="minorEastAsia" w:hAnsiTheme="minorEastAsia" w:cs="宋体"/>
          <w:szCs w:val="21"/>
        </w:rPr>
        <w:t>生活垃圾收集清运专项人员每日至少从门诊及病区清运垃圾至</w:t>
      </w:r>
      <w:r>
        <w:rPr>
          <w:rFonts w:asciiTheme="minorEastAsia" w:eastAsiaTheme="minorEastAsia" w:hAnsiTheme="minorEastAsia" w:cs="宋体"/>
          <w:color w:val="000000"/>
          <w:kern w:val="0"/>
          <w:szCs w:val="21"/>
        </w:rPr>
        <w:t>垃圾中转站各</w:t>
      </w:r>
      <w:r>
        <w:rPr>
          <w:rFonts w:asciiTheme="minorEastAsia" w:eastAsiaTheme="minorEastAsia" w:hAnsiTheme="minorEastAsia" w:cs="宋体"/>
          <w:szCs w:val="21"/>
        </w:rPr>
        <w:t>3次，门诊楼5楼手术室、住院楼一楼DSA室外走廊垃圾桶每天清运不得少于4次。每天20：00至22:00必须从病区收集清运一次垃圾。</w:t>
      </w:r>
      <w:r>
        <w:rPr>
          <w:rFonts w:asciiTheme="minorEastAsia" w:eastAsiaTheme="minorEastAsia" w:hAnsiTheme="minorEastAsia" w:cs="宋体"/>
          <w:kern w:val="0"/>
          <w:szCs w:val="21"/>
        </w:rPr>
        <w:t>如遇特殊情况科室或部门提出清运要求，必须立即响应。</w:t>
      </w:r>
    </w:p>
    <w:p w14:paraId="394FE68F" w14:textId="77777777" w:rsidR="00E5523B" w:rsidRDefault="00000000">
      <w:pPr>
        <w:numPr>
          <w:ilvl w:val="0"/>
          <w:numId w:val="18"/>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中标人须承担院内所产生的所有垃圾（含生活垃圾、绿化垃圾、木质板材及因未知施工方遗留的工程垃圾）处理和清运的相关费用。生活垃圾须做到当日处理，日产日清，不可在院内累积堆放。生活垃圾清运时间符合医院要求。不得以车辆问题等原因停止清运垃圾，给采购人造成的任何损失，都由中标方负责赔偿。</w:t>
      </w:r>
    </w:p>
    <w:p w14:paraId="494CD0D8" w14:textId="77777777" w:rsidR="00E5523B" w:rsidRDefault="00000000">
      <w:pPr>
        <w:numPr>
          <w:ilvl w:val="0"/>
          <w:numId w:val="18"/>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负责回收医院内电池、灯管等有害垃圾，按照深圳市环保相关要求进行处理。</w:t>
      </w:r>
    </w:p>
    <w:p w14:paraId="22F4C098" w14:textId="77777777" w:rsidR="00E5523B" w:rsidRDefault="00000000">
      <w:pPr>
        <w:numPr>
          <w:ilvl w:val="0"/>
          <w:numId w:val="18"/>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医院区域内各类包装纸皮等的回收由中标方统一回收。纸皮回收后变卖的相关费用由中标方收取，定期向后勤保障部公开费用。中标人需安排专职人员负责及时收集清理，纸皮不得堆积在医院区域，不得存放在消防通道，造成消防隐患。中标人如违反采购人要求并未能按要求管控，采购人将有权停止中标人对纸皮回收，改做其他方式处理。</w:t>
      </w:r>
    </w:p>
    <w:p w14:paraId="228D3DB2" w14:textId="77777777" w:rsidR="00E5523B" w:rsidRDefault="00000000">
      <w:pPr>
        <w:numPr>
          <w:ilvl w:val="0"/>
          <w:numId w:val="18"/>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严禁将医疗废物混入其他废物和生活垃圾。</w:t>
      </w:r>
    </w:p>
    <w:p w14:paraId="1F848B2A" w14:textId="77777777" w:rsidR="00E5523B" w:rsidRDefault="00000000">
      <w:pPr>
        <w:numPr>
          <w:ilvl w:val="0"/>
          <w:numId w:val="18"/>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生活垃圾应交由有资质的公司外送运输处理，并及时做好交接登记，明确生活垃圾去向，并有去向回执单。</w:t>
      </w:r>
    </w:p>
    <w:p w14:paraId="3ADB9842" w14:textId="77777777" w:rsidR="00E5523B" w:rsidRDefault="00000000">
      <w:pPr>
        <w:numPr>
          <w:ilvl w:val="0"/>
          <w:numId w:val="18"/>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未被污染的一次性塑料输液瓶袋应与医用玻璃瓶分开收集运送（玻璃瓶要按要求处理），并与采购人指定的有资质的第三方回收公司做好每次交接登记，并及时清洁、消毒暂存间。</w:t>
      </w:r>
    </w:p>
    <w:p w14:paraId="156CF931" w14:textId="77777777" w:rsidR="00E5523B" w:rsidRDefault="00000000">
      <w:pPr>
        <w:numPr>
          <w:ilvl w:val="0"/>
          <w:numId w:val="18"/>
        </w:num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szCs w:val="21"/>
        </w:rPr>
        <w:t>中标人提供上述涉及垃圾的交接书面记录，并按采购人要求提供每日、每月电子版记录明细。</w:t>
      </w:r>
    </w:p>
    <w:p w14:paraId="10A07EC8" w14:textId="77777777" w:rsidR="00E5523B" w:rsidRDefault="00000000">
      <w:p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1.3.1.5皮质家具清洁护理</w:t>
      </w:r>
    </w:p>
    <w:p w14:paraId="782C780C"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要求:专业沙发清洗剂和保护剂等耗材由中标人提供。</w:t>
      </w:r>
    </w:p>
    <w:p w14:paraId="5D0669CE"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皮质家具清洁要求：</w:t>
      </w:r>
    </w:p>
    <w:p w14:paraId="5A15F101" w14:textId="77777777" w:rsidR="00E5523B" w:rsidRDefault="00000000">
      <w:pPr>
        <w:widowControl/>
        <w:numPr>
          <w:ilvl w:val="0"/>
          <w:numId w:val="19"/>
        </w:numPr>
        <w:shd w:val="clear" w:color="auto" w:fill="FFFFFF"/>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因有些皮革表层处置较差，清洗前先在皮革不显眼的当地试用，若有褪色表象，可加水稀释，直到满足清洁要求。</w:t>
      </w:r>
    </w:p>
    <w:p w14:paraId="16CBA628" w14:textId="77777777" w:rsidR="00E5523B" w:rsidRDefault="00000000">
      <w:pPr>
        <w:widowControl/>
        <w:numPr>
          <w:ilvl w:val="0"/>
          <w:numId w:val="19"/>
        </w:numPr>
        <w:shd w:val="clear" w:color="auto" w:fill="FFFFFF"/>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用清水(皮革特脏时可用微温清水)洗湿毛巾或海棉，用手扭干后悄然揉擦皮革，抹去尘土尘垢。冲刷毛巾，抹净皮革，去掉尘土尘垢，持续清洗毛巾，重复上述进程直到完毕清洗有些。让皮革天然干透，防止直接露出于热力或阳光下。</w:t>
      </w:r>
    </w:p>
    <w:p w14:paraId="1DB20A80" w14:textId="77777777" w:rsidR="00E5523B" w:rsidRDefault="00000000">
      <w:pPr>
        <w:widowControl/>
        <w:numPr>
          <w:ilvl w:val="0"/>
          <w:numId w:val="19"/>
        </w:numPr>
        <w:shd w:val="clear" w:color="auto" w:fill="FFFFFF"/>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每次清洗之后，要用皮革保护剂进行保护。</w:t>
      </w:r>
    </w:p>
    <w:p w14:paraId="52498C4B" w14:textId="77777777" w:rsidR="00E5523B" w:rsidRDefault="00000000">
      <w:pPr>
        <w:tabs>
          <w:tab w:val="center" w:pos="4153"/>
        </w:tabs>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1.3.1.6发霉墙面清理</w:t>
      </w:r>
    </w:p>
    <w:p w14:paraId="6A97F122" w14:textId="77777777" w:rsidR="00E5523B" w:rsidRDefault="00000000">
      <w:pPr>
        <w:tabs>
          <w:tab w:val="center" w:pos="4153"/>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szCs w:val="21"/>
        </w:rPr>
        <w:t>负责日常墙面霉斑擦拭。当墙体已出现霉斑时，保洁员应先采用湿抹布将霉渍刷走,再用干抹布蘸酒精轻轻抹擦。防止初期霉菌在墙面生长。</w:t>
      </w:r>
    </w:p>
    <w:p w14:paraId="620AA806"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1.3.2专业性服务</w:t>
      </w:r>
    </w:p>
    <w:p w14:paraId="4DDCE5FD"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1.3.2.1清洁消毒服务要求</w:t>
      </w:r>
    </w:p>
    <w:p w14:paraId="2E7005C2" w14:textId="77777777" w:rsidR="00E5523B" w:rsidRDefault="00000000">
      <w:pPr>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szCs w:val="21"/>
        </w:rPr>
        <w:t>清洁与消毒标准：严格按照《医疗机构环境表面清洁与消毒管理规范》、医院保洁制度规范</w:t>
      </w:r>
      <w:r>
        <w:rPr>
          <w:rFonts w:asciiTheme="minorEastAsia" w:eastAsiaTheme="minorEastAsia" w:hAnsiTheme="minorEastAsia" w:cs="宋体"/>
          <w:szCs w:val="21"/>
        </w:rPr>
        <w:lastRenderedPageBreak/>
        <w:t>及其他院感要求开展保洁工作，专业性管理，防止医院内交叉感染。</w:t>
      </w:r>
    </w:p>
    <w:p w14:paraId="1A99BE11"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遵循先清洁再消毒的原则，采取湿式卫生的清洁方式。</w:t>
      </w:r>
    </w:p>
    <w:p w14:paraId="171D5CCF"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根据风险等级和清洁等级要求制定标准化操作规程（清洁与消毒的工作流程、作业时间和频率、使用的清洁剂与消毒剂名称、配制浓度、作用时间以及更换频率）等。</w:t>
      </w:r>
    </w:p>
    <w:p w14:paraId="5C7E2160"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根据环境表面和污染程度选择适宜的清洁剂。</w:t>
      </w:r>
    </w:p>
    <w:p w14:paraId="6DD35835"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有明确病原体污染的环境表面，应根据病原体抗力选择有效的消毒剂。</w:t>
      </w:r>
    </w:p>
    <w:p w14:paraId="5FEBDE84"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无明显污染时可采用消毒湿巾进行清洁与消毒。</w:t>
      </w:r>
    </w:p>
    <w:p w14:paraId="76C45221"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清洁病房或诊疗区域时，应有序进行，由上而下，由里到外，由轻度污染到重度污染；有多名患者共同居住的病房，应遵循清洁单元化操作。</w:t>
      </w:r>
    </w:p>
    <w:p w14:paraId="648FB692"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实施清洁与消毒时做好个人防护。工作结束时应做好手卫生与人员卫生处理。</w:t>
      </w:r>
    </w:p>
    <w:p w14:paraId="785BDF2B"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对高频接触、易污染、难清洁与消毒的表面，可采取屏障保护措施，用于屏障保护的覆盖物（如塑料薄膜、铝箔等）实行一用一更换。</w:t>
      </w:r>
    </w:p>
    <w:p w14:paraId="778D768B"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清洁工具应分区使用，实行颜色标记。</w:t>
      </w:r>
    </w:p>
    <w:p w14:paraId="0909B181"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使用微细纤维材料的擦拭布巾和地巾。</w:t>
      </w:r>
    </w:p>
    <w:p w14:paraId="53EB50D8"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对精密仪器设备表面进行清洁与消毒时，应参考仪器设备说明书，关注清洁剂与消毒剂的兼容性，选择适合的清洁与消毒产品。</w:t>
      </w:r>
    </w:p>
    <w:p w14:paraId="0589440A"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在诊疗过程中发生患者体液、血液等污染时，应随时进行污点清洁与消毒。</w:t>
      </w:r>
    </w:p>
    <w:p w14:paraId="7E03F7BD" w14:textId="77777777" w:rsidR="00E5523B" w:rsidRDefault="00000000">
      <w:pPr>
        <w:numPr>
          <w:ilvl w:val="0"/>
          <w:numId w:val="2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环境表面不宜采用高水平消毒剂进行日常消毒。使用中的新生儿床和暖箱内表面，日常清洁应以清水为主，不应使用任何消毒剂。</w:t>
      </w:r>
    </w:p>
    <w:p w14:paraId="79441221" w14:textId="77777777" w:rsidR="00E5523B" w:rsidRDefault="00000000">
      <w:pPr>
        <w:numPr>
          <w:ilvl w:val="0"/>
          <w:numId w:val="20"/>
        </w:numPr>
        <w:tabs>
          <w:tab w:val="center" w:pos="0"/>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不得将使用后或污染的擦拭布巾或地巾重复浸泡至清洁用水、使用中清洁剂和消毒剂内。</w:t>
      </w:r>
    </w:p>
    <w:p w14:paraId="43788196" w14:textId="77777777" w:rsidR="00E5523B" w:rsidRDefault="00000000">
      <w:pPr>
        <w:tabs>
          <w:tab w:val="center" w:pos="0"/>
        </w:tabs>
        <w:spacing w:line="360" w:lineRule="exact"/>
        <w:ind w:leftChars="-270" w:left="-567"/>
        <w:jc w:val="center"/>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普通病区系列环境清洁卫生要求</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126"/>
        <w:gridCol w:w="2722"/>
        <w:gridCol w:w="789"/>
        <w:gridCol w:w="144"/>
        <w:gridCol w:w="1019"/>
        <w:gridCol w:w="1780"/>
      </w:tblGrid>
      <w:tr w:rsidR="00E5523B" w14:paraId="12BECE12" w14:textId="77777777">
        <w:trPr>
          <w:trHeight w:val="615"/>
        </w:trPr>
        <w:tc>
          <w:tcPr>
            <w:tcW w:w="433" w:type="pct"/>
            <w:shd w:val="clear" w:color="000000" w:fill="FFFFFF"/>
            <w:vAlign w:val="center"/>
          </w:tcPr>
          <w:p w14:paraId="01102C3E"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序号</w:t>
            </w:r>
          </w:p>
        </w:tc>
        <w:tc>
          <w:tcPr>
            <w:tcW w:w="678" w:type="pct"/>
            <w:shd w:val="clear" w:color="000000" w:fill="FFFFFF"/>
            <w:vAlign w:val="center"/>
          </w:tcPr>
          <w:p w14:paraId="647DE458"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项目</w:t>
            </w:r>
          </w:p>
        </w:tc>
        <w:tc>
          <w:tcPr>
            <w:tcW w:w="1639" w:type="pct"/>
            <w:shd w:val="clear" w:color="000000" w:fill="FFFFFF"/>
            <w:vAlign w:val="center"/>
          </w:tcPr>
          <w:p w14:paraId="4CADE90C"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区域范围</w:t>
            </w:r>
          </w:p>
        </w:tc>
        <w:tc>
          <w:tcPr>
            <w:tcW w:w="1176" w:type="pct"/>
            <w:gridSpan w:val="3"/>
            <w:shd w:val="clear" w:color="000000" w:fill="FFFFFF"/>
            <w:vAlign w:val="center"/>
          </w:tcPr>
          <w:p w14:paraId="46D257F0"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清洁及频次要求</w:t>
            </w:r>
          </w:p>
          <w:p w14:paraId="0E845F38"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（随脏随擦）</w:t>
            </w:r>
          </w:p>
        </w:tc>
        <w:tc>
          <w:tcPr>
            <w:tcW w:w="1072" w:type="pct"/>
            <w:shd w:val="clear" w:color="000000" w:fill="FFFFFF"/>
            <w:vAlign w:val="center"/>
          </w:tcPr>
          <w:p w14:paraId="07459055"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日常清洁消毒方法</w:t>
            </w:r>
          </w:p>
        </w:tc>
      </w:tr>
      <w:tr w:rsidR="00E5523B" w14:paraId="11BBF013" w14:textId="77777777">
        <w:trPr>
          <w:trHeight w:val="462"/>
        </w:trPr>
        <w:tc>
          <w:tcPr>
            <w:tcW w:w="433" w:type="pct"/>
            <w:vMerge w:val="restart"/>
            <w:shd w:val="clear" w:color="000000" w:fill="FFFFFF"/>
            <w:noWrap/>
            <w:vAlign w:val="center"/>
          </w:tcPr>
          <w:p w14:paraId="3CF43D10"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678" w:type="pct"/>
            <w:vMerge w:val="restart"/>
            <w:shd w:val="clear" w:color="000000" w:fill="FFFFFF"/>
            <w:noWrap/>
            <w:vAlign w:val="center"/>
          </w:tcPr>
          <w:p w14:paraId="00D77552"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病区地面</w:t>
            </w:r>
          </w:p>
        </w:tc>
        <w:tc>
          <w:tcPr>
            <w:tcW w:w="1639" w:type="pct"/>
            <w:vAlign w:val="center"/>
          </w:tcPr>
          <w:p w14:paraId="64BC6A7B"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病房</w:t>
            </w:r>
          </w:p>
        </w:tc>
        <w:tc>
          <w:tcPr>
            <w:tcW w:w="562" w:type="pct"/>
            <w:gridSpan w:val="2"/>
            <w:vMerge w:val="restart"/>
            <w:vAlign w:val="center"/>
          </w:tcPr>
          <w:p w14:paraId="2B4DEA85"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≥2次/日</w:t>
            </w:r>
          </w:p>
        </w:tc>
        <w:tc>
          <w:tcPr>
            <w:tcW w:w="613" w:type="pct"/>
            <w:vAlign w:val="center"/>
          </w:tcPr>
          <w:p w14:paraId="672ABC97"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橙色地巾</w:t>
            </w:r>
          </w:p>
        </w:tc>
        <w:tc>
          <w:tcPr>
            <w:tcW w:w="1072" w:type="pct"/>
            <w:vMerge w:val="restart"/>
            <w:vAlign w:val="center"/>
          </w:tcPr>
          <w:p w14:paraId="6D91E99C"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1:常规清水或加含氯消毒剂拖地；2:污染时执行“污点清洁消毒”</w:t>
            </w:r>
          </w:p>
        </w:tc>
      </w:tr>
      <w:tr w:rsidR="00E5523B" w14:paraId="61E93719" w14:textId="77777777">
        <w:trPr>
          <w:trHeight w:val="462"/>
        </w:trPr>
        <w:tc>
          <w:tcPr>
            <w:tcW w:w="433" w:type="pct"/>
            <w:vMerge/>
            <w:vAlign w:val="center"/>
          </w:tcPr>
          <w:p w14:paraId="71F5B9AE"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7AE12B90"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2B512E1F"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公共区域</w:t>
            </w:r>
          </w:p>
        </w:tc>
        <w:tc>
          <w:tcPr>
            <w:tcW w:w="562" w:type="pct"/>
            <w:gridSpan w:val="2"/>
            <w:vMerge/>
            <w:vAlign w:val="center"/>
          </w:tcPr>
          <w:p w14:paraId="64632A02"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13" w:type="pct"/>
            <w:vAlign w:val="center"/>
          </w:tcPr>
          <w:p w14:paraId="4B4F8B42"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橙色地巾</w:t>
            </w:r>
          </w:p>
        </w:tc>
        <w:tc>
          <w:tcPr>
            <w:tcW w:w="1072" w:type="pct"/>
            <w:vMerge/>
            <w:vAlign w:val="center"/>
          </w:tcPr>
          <w:p w14:paraId="459E3878"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2BC89BCC" w14:textId="77777777">
        <w:trPr>
          <w:trHeight w:val="462"/>
        </w:trPr>
        <w:tc>
          <w:tcPr>
            <w:tcW w:w="433" w:type="pct"/>
            <w:vMerge/>
            <w:vAlign w:val="center"/>
          </w:tcPr>
          <w:p w14:paraId="4AF39C50"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7EC087EB"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3B2B40ED"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卫生间地面</w:t>
            </w:r>
          </w:p>
        </w:tc>
        <w:tc>
          <w:tcPr>
            <w:tcW w:w="562" w:type="pct"/>
            <w:gridSpan w:val="2"/>
            <w:vMerge/>
            <w:vAlign w:val="center"/>
          </w:tcPr>
          <w:p w14:paraId="05669600"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13" w:type="pct"/>
            <w:noWrap/>
            <w:vAlign w:val="center"/>
          </w:tcPr>
          <w:p w14:paraId="4B951F91"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红色地巾</w:t>
            </w:r>
          </w:p>
        </w:tc>
        <w:tc>
          <w:tcPr>
            <w:tcW w:w="1072" w:type="pct"/>
            <w:vMerge/>
            <w:vAlign w:val="center"/>
          </w:tcPr>
          <w:p w14:paraId="32E8E5E7"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16E207A0" w14:textId="77777777">
        <w:trPr>
          <w:trHeight w:val="720"/>
        </w:trPr>
        <w:tc>
          <w:tcPr>
            <w:tcW w:w="433" w:type="pct"/>
            <w:vMerge w:val="restart"/>
            <w:shd w:val="clear" w:color="000000" w:fill="FFFFFF"/>
            <w:noWrap/>
            <w:vAlign w:val="center"/>
          </w:tcPr>
          <w:p w14:paraId="4A0DA286"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678" w:type="pct"/>
            <w:vMerge w:val="restart"/>
            <w:shd w:val="clear" w:color="000000" w:fill="FFFFFF"/>
            <w:noWrap/>
            <w:vAlign w:val="center"/>
          </w:tcPr>
          <w:p w14:paraId="0820B81D"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病房</w:t>
            </w:r>
          </w:p>
        </w:tc>
        <w:tc>
          <w:tcPr>
            <w:tcW w:w="1639" w:type="pct"/>
            <w:vAlign w:val="center"/>
          </w:tcPr>
          <w:p w14:paraId="6A43E44F"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病房清洁单元（床头、床栏、床边桌、呼叫按钮）</w:t>
            </w:r>
          </w:p>
        </w:tc>
        <w:tc>
          <w:tcPr>
            <w:tcW w:w="562" w:type="pct"/>
            <w:gridSpan w:val="2"/>
            <w:vAlign w:val="center"/>
          </w:tcPr>
          <w:p w14:paraId="499A983E"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≥2次/日</w:t>
            </w:r>
          </w:p>
        </w:tc>
        <w:tc>
          <w:tcPr>
            <w:tcW w:w="613" w:type="pct"/>
            <w:vAlign w:val="center"/>
          </w:tcPr>
          <w:p w14:paraId="4ACF71C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白色毛巾</w:t>
            </w:r>
          </w:p>
        </w:tc>
        <w:tc>
          <w:tcPr>
            <w:tcW w:w="1072" w:type="pct"/>
            <w:vMerge w:val="restart"/>
            <w:vAlign w:val="center"/>
          </w:tcPr>
          <w:p w14:paraId="134D487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1:常规清水或加含氯消毒剂擦拭;</w:t>
            </w:r>
            <w:r>
              <w:rPr>
                <w:rFonts w:asciiTheme="minorEastAsia" w:eastAsiaTheme="minorEastAsia" w:hAnsiTheme="minorEastAsia" w:cs="宋体"/>
                <w:color w:val="000000"/>
                <w:kern w:val="0"/>
                <w:szCs w:val="21"/>
              </w:rPr>
              <w:br/>
              <w:t>2:污染时执行“污点清洁消毒”</w:t>
            </w:r>
          </w:p>
        </w:tc>
      </w:tr>
      <w:tr w:rsidR="00E5523B" w14:paraId="60703DA0" w14:textId="77777777">
        <w:trPr>
          <w:trHeight w:val="642"/>
        </w:trPr>
        <w:tc>
          <w:tcPr>
            <w:tcW w:w="433" w:type="pct"/>
            <w:vMerge/>
            <w:vAlign w:val="center"/>
          </w:tcPr>
          <w:p w14:paraId="784B4B68"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7B98BD27"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2D9D826C"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病房公共区域（电视空调遥控器、灯开关、门把手、椅、凳）</w:t>
            </w:r>
          </w:p>
        </w:tc>
        <w:tc>
          <w:tcPr>
            <w:tcW w:w="562" w:type="pct"/>
            <w:gridSpan w:val="2"/>
            <w:vAlign w:val="center"/>
          </w:tcPr>
          <w:p w14:paraId="0EA12974"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≥1次/日（门把手≥2次/日）</w:t>
            </w:r>
          </w:p>
        </w:tc>
        <w:tc>
          <w:tcPr>
            <w:tcW w:w="613" w:type="pct"/>
            <w:vAlign w:val="center"/>
          </w:tcPr>
          <w:p w14:paraId="57BFEDC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072" w:type="pct"/>
            <w:vMerge/>
            <w:vAlign w:val="center"/>
          </w:tcPr>
          <w:p w14:paraId="7912C72F"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6F4B6ED6" w14:textId="77777777">
        <w:trPr>
          <w:trHeight w:val="642"/>
        </w:trPr>
        <w:tc>
          <w:tcPr>
            <w:tcW w:w="433" w:type="pct"/>
            <w:vMerge/>
            <w:vAlign w:val="center"/>
          </w:tcPr>
          <w:p w14:paraId="4CF8FE2A"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073B5F56"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0BC5241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病房洗手间（洗手池、台面、马桶、扶手、花洒、窗台）</w:t>
            </w:r>
          </w:p>
        </w:tc>
        <w:tc>
          <w:tcPr>
            <w:tcW w:w="562" w:type="pct"/>
            <w:gridSpan w:val="2"/>
            <w:vAlign w:val="center"/>
          </w:tcPr>
          <w:p w14:paraId="250527AC"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613" w:type="pct"/>
            <w:vAlign w:val="center"/>
          </w:tcPr>
          <w:p w14:paraId="51CFAB41"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黄色毛巾、红色毛巾（马桶）</w:t>
            </w:r>
          </w:p>
        </w:tc>
        <w:tc>
          <w:tcPr>
            <w:tcW w:w="1072" w:type="pct"/>
            <w:vAlign w:val="center"/>
          </w:tcPr>
          <w:p w14:paraId="26E9B82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厕所清洁剂、含氯消毒剂擦洗</w:t>
            </w:r>
          </w:p>
        </w:tc>
      </w:tr>
      <w:tr w:rsidR="00E5523B" w14:paraId="31EE527D" w14:textId="77777777">
        <w:trPr>
          <w:trHeight w:val="859"/>
        </w:trPr>
        <w:tc>
          <w:tcPr>
            <w:tcW w:w="433" w:type="pct"/>
            <w:vMerge/>
            <w:vAlign w:val="center"/>
          </w:tcPr>
          <w:p w14:paraId="3BE7F570"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4CBFA087"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6E7E48E3"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病区公共区域（走廊扶手、窗台、台秤、桌椅、消防柜等、挂画、门牌）。</w:t>
            </w:r>
          </w:p>
        </w:tc>
        <w:tc>
          <w:tcPr>
            <w:tcW w:w="562" w:type="pct"/>
            <w:gridSpan w:val="2"/>
            <w:vAlign w:val="center"/>
          </w:tcPr>
          <w:p w14:paraId="7DBF113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613" w:type="pct"/>
            <w:vAlign w:val="center"/>
          </w:tcPr>
          <w:p w14:paraId="26055D34"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072" w:type="pct"/>
            <w:vAlign w:val="center"/>
          </w:tcPr>
          <w:p w14:paraId="36D55A1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1:常规清水或加含氯消毒剂擦拭;</w:t>
            </w:r>
            <w:r>
              <w:rPr>
                <w:rFonts w:asciiTheme="minorEastAsia" w:eastAsiaTheme="minorEastAsia" w:hAnsiTheme="minorEastAsia" w:cs="宋体"/>
                <w:color w:val="000000"/>
                <w:kern w:val="0"/>
                <w:szCs w:val="21"/>
              </w:rPr>
              <w:br/>
              <w:t>2:污染时执行“污点清洁消毒”</w:t>
            </w:r>
          </w:p>
        </w:tc>
      </w:tr>
      <w:tr w:rsidR="00E5523B" w14:paraId="5E16B046" w14:textId="77777777">
        <w:trPr>
          <w:trHeight w:val="642"/>
        </w:trPr>
        <w:tc>
          <w:tcPr>
            <w:tcW w:w="433" w:type="pct"/>
            <w:vMerge/>
            <w:vAlign w:val="center"/>
          </w:tcPr>
          <w:p w14:paraId="1EDF6459"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7B196320"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17FCB6B1"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病房清洁单元（床头、床栏、床边桌、呼叫按钮）及病床（含床轮、底架、床架、输液架或挂钩、衣柜）大清洁</w:t>
            </w:r>
          </w:p>
        </w:tc>
        <w:tc>
          <w:tcPr>
            <w:tcW w:w="562" w:type="pct"/>
            <w:gridSpan w:val="2"/>
            <w:vAlign w:val="center"/>
          </w:tcPr>
          <w:p w14:paraId="54F965B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患者出院时终末消毒</w:t>
            </w:r>
          </w:p>
        </w:tc>
        <w:tc>
          <w:tcPr>
            <w:tcW w:w="613" w:type="pct"/>
            <w:vAlign w:val="center"/>
          </w:tcPr>
          <w:p w14:paraId="7EBFE6E8"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白色毛巾</w:t>
            </w:r>
          </w:p>
        </w:tc>
        <w:tc>
          <w:tcPr>
            <w:tcW w:w="1072" w:type="pct"/>
            <w:vMerge w:val="restart"/>
            <w:vAlign w:val="center"/>
          </w:tcPr>
          <w:p w14:paraId="230A52C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（按国家院感标准执行）</w:t>
            </w:r>
          </w:p>
        </w:tc>
      </w:tr>
      <w:tr w:rsidR="00E5523B" w14:paraId="0AC08887" w14:textId="77777777">
        <w:trPr>
          <w:trHeight w:val="583"/>
        </w:trPr>
        <w:tc>
          <w:tcPr>
            <w:tcW w:w="433" w:type="pct"/>
            <w:vMerge/>
            <w:vAlign w:val="center"/>
          </w:tcPr>
          <w:p w14:paraId="277563AB"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5D7D62B9"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2E41379D"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轮椅、转运床</w:t>
            </w:r>
          </w:p>
        </w:tc>
        <w:tc>
          <w:tcPr>
            <w:tcW w:w="562" w:type="pct"/>
            <w:gridSpan w:val="2"/>
            <w:vAlign w:val="center"/>
          </w:tcPr>
          <w:p w14:paraId="16FF44C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≥1次/周</w:t>
            </w:r>
          </w:p>
        </w:tc>
        <w:tc>
          <w:tcPr>
            <w:tcW w:w="613" w:type="pct"/>
            <w:vAlign w:val="center"/>
          </w:tcPr>
          <w:p w14:paraId="59FF19E1"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072" w:type="pct"/>
            <w:vMerge/>
            <w:vAlign w:val="center"/>
          </w:tcPr>
          <w:p w14:paraId="2A90A96D"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1D892EA0" w14:textId="77777777">
        <w:trPr>
          <w:trHeight w:val="642"/>
        </w:trPr>
        <w:tc>
          <w:tcPr>
            <w:tcW w:w="433" w:type="pct"/>
            <w:vMerge/>
            <w:vAlign w:val="center"/>
          </w:tcPr>
          <w:p w14:paraId="174252ED"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66740432"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0BD1D18D"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隔帘（病房）、窗帘（病房、治疗室、值班室)</w:t>
            </w:r>
          </w:p>
        </w:tc>
        <w:tc>
          <w:tcPr>
            <w:tcW w:w="1176" w:type="pct"/>
            <w:gridSpan w:val="3"/>
            <w:vAlign w:val="center"/>
          </w:tcPr>
          <w:p w14:paraId="0B60CA78"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≥1次/半年</w:t>
            </w:r>
          </w:p>
        </w:tc>
        <w:tc>
          <w:tcPr>
            <w:tcW w:w="1072" w:type="pct"/>
            <w:vAlign w:val="center"/>
          </w:tcPr>
          <w:p w14:paraId="1B441292"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拆挂及收集交付洗衣房工作人员</w:t>
            </w:r>
          </w:p>
        </w:tc>
      </w:tr>
      <w:tr w:rsidR="00E5523B" w14:paraId="06C784A7" w14:textId="77777777">
        <w:trPr>
          <w:trHeight w:val="1111"/>
        </w:trPr>
        <w:tc>
          <w:tcPr>
            <w:tcW w:w="433" w:type="pct"/>
            <w:vMerge w:val="restart"/>
            <w:shd w:val="clear" w:color="000000" w:fill="FFFFFF"/>
            <w:noWrap/>
            <w:vAlign w:val="center"/>
          </w:tcPr>
          <w:p w14:paraId="32CE83D2"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w:t>
            </w:r>
          </w:p>
        </w:tc>
        <w:tc>
          <w:tcPr>
            <w:tcW w:w="678" w:type="pct"/>
            <w:vMerge w:val="restart"/>
            <w:shd w:val="clear" w:color="000000" w:fill="FFFFFF"/>
            <w:noWrap/>
            <w:vAlign w:val="center"/>
          </w:tcPr>
          <w:p w14:paraId="37A3E502"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医护办公</w:t>
            </w:r>
          </w:p>
        </w:tc>
        <w:tc>
          <w:tcPr>
            <w:tcW w:w="1639" w:type="pct"/>
            <w:vAlign w:val="center"/>
          </w:tcPr>
          <w:p w14:paraId="25954FC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医护办公室、值班室、示教室:（桌椅，文件柜、电话、键盘等）</w:t>
            </w:r>
          </w:p>
        </w:tc>
        <w:tc>
          <w:tcPr>
            <w:tcW w:w="475" w:type="pct"/>
            <w:vAlign w:val="center"/>
          </w:tcPr>
          <w:p w14:paraId="6C2234CC"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700" w:type="pct"/>
            <w:gridSpan w:val="2"/>
            <w:vAlign w:val="center"/>
          </w:tcPr>
          <w:p w14:paraId="77505617"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绿色毛巾</w:t>
            </w:r>
          </w:p>
        </w:tc>
        <w:tc>
          <w:tcPr>
            <w:tcW w:w="1072" w:type="pct"/>
          </w:tcPr>
          <w:p w14:paraId="6003A46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常规清水加清洁剂擦拭</w:t>
            </w:r>
          </w:p>
        </w:tc>
      </w:tr>
      <w:tr w:rsidR="00E5523B" w14:paraId="0052B809" w14:textId="77777777">
        <w:trPr>
          <w:trHeight w:val="1100"/>
        </w:trPr>
        <w:tc>
          <w:tcPr>
            <w:tcW w:w="433" w:type="pct"/>
            <w:vMerge/>
            <w:vAlign w:val="center"/>
          </w:tcPr>
          <w:p w14:paraId="2F389DBC"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2A080F70"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124502DF"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地面</w:t>
            </w:r>
          </w:p>
        </w:tc>
        <w:tc>
          <w:tcPr>
            <w:tcW w:w="475" w:type="pct"/>
            <w:vAlign w:val="center"/>
          </w:tcPr>
          <w:p w14:paraId="7C8BEDEA"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700" w:type="pct"/>
            <w:gridSpan w:val="2"/>
            <w:vAlign w:val="center"/>
          </w:tcPr>
          <w:p w14:paraId="1F33201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绿色地巾</w:t>
            </w:r>
          </w:p>
        </w:tc>
        <w:tc>
          <w:tcPr>
            <w:tcW w:w="1072" w:type="pct"/>
          </w:tcPr>
          <w:p w14:paraId="07631CC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1:常规清水或加清洁剂拖地；2:污染时执行“污点清洁消毒”</w:t>
            </w:r>
          </w:p>
        </w:tc>
      </w:tr>
      <w:tr w:rsidR="00E5523B" w14:paraId="1A83DD72" w14:textId="77777777">
        <w:trPr>
          <w:trHeight w:val="660"/>
        </w:trPr>
        <w:tc>
          <w:tcPr>
            <w:tcW w:w="433" w:type="pct"/>
            <w:vMerge/>
            <w:vAlign w:val="center"/>
          </w:tcPr>
          <w:p w14:paraId="006AF349"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2203EBF9"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0B807701"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洗手池及台面、马桶</w:t>
            </w:r>
          </w:p>
        </w:tc>
        <w:tc>
          <w:tcPr>
            <w:tcW w:w="475" w:type="pct"/>
            <w:vAlign w:val="center"/>
          </w:tcPr>
          <w:p w14:paraId="5A621B5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700" w:type="pct"/>
            <w:gridSpan w:val="2"/>
            <w:vAlign w:val="center"/>
          </w:tcPr>
          <w:p w14:paraId="00C06288"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黄色毛巾、红色毛巾（马桶）</w:t>
            </w:r>
          </w:p>
        </w:tc>
        <w:tc>
          <w:tcPr>
            <w:tcW w:w="1072" w:type="pct"/>
            <w:vAlign w:val="center"/>
          </w:tcPr>
          <w:p w14:paraId="6F90A12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厕所清洁剂、含氯消毒剂擦洗</w:t>
            </w:r>
          </w:p>
        </w:tc>
      </w:tr>
      <w:tr w:rsidR="00E5523B" w14:paraId="62E43D96" w14:textId="77777777">
        <w:trPr>
          <w:trHeight w:val="679"/>
        </w:trPr>
        <w:tc>
          <w:tcPr>
            <w:tcW w:w="433" w:type="pct"/>
            <w:vMerge w:val="restart"/>
            <w:shd w:val="clear" w:color="000000" w:fill="FFFFFF"/>
            <w:vAlign w:val="center"/>
          </w:tcPr>
          <w:p w14:paraId="4FD30FF1"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4</w:t>
            </w:r>
          </w:p>
        </w:tc>
        <w:tc>
          <w:tcPr>
            <w:tcW w:w="678" w:type="pct"/>
            <w:vMerge w:val="restart"/>
            <w:shd w:val="clear" w:color="000000" w:fill="FFFFFF"/>
            <w:vAlign w:val="center"/>
          </w:tcPr>
          <w:p w14:paraId="6F176CDC"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治疗及准备区域</w:t>
            </w:r>
          </w:p>
        </w:tc>
        <w:tc>
          <w:tcPr>
            <w:tcW w:w="1639" w:type="pct"/>
            <w:vAlign w:val="center"/>
          </w:tcPr>
          <w:p w14:paraId="70B82BBB"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治疗室、换药室操作台面</w:t>
            </w:r>
          </w:p>
        </w:tc>
        <w:tc>
          <w:tcPr>
            <w:tcW w:w="475" w:type="pct"/>
            <w:vAlign w:val="center"/>
          </w:tcPr>
          <w:p w14:paraId="64728FD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700" w:type="pct"/>
            <w:gridSpan w:val="2"/>
            <w:vAlign w:val="center"/>
          </w:tcPr>
          <w:p w14:paraId="1A05A631"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一次性卫生湿巾</w:t>
            </w:r>
          </w:p>
        </w:tc>
        <w:tc>
          <w:tcPr>
            <w:tcW w:w="1072" w:type="pct"/>
            <w:vAlign w:val="center"/>
          </w:tcPr>
          <w:p w14:paraId="65C5734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按科室培训要求执行</w:t>
            </w:r>
          </w:p>
        </w:tc>
      </w:tr>
      <w:tr w:rsidR="00E5523B" w14:paraId="1B164DED" w14:textId="77777777">
        <w:trPr>
          <w:trHeight w:val="679"/>
        </w:trPr>
        <w:tc>
          <w:tcPr>
            <w:tcW w:w="433" w:type="pct"/>
            <w:vMerge/>
            <w:vAlign w:val="center"/>
          </w:tcPr>
          <w:p w14:paraId="691B98AE"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62BD2858"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0DC1AFB5"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药柜外表面、无菌物品柜外表面、冰箱外表面</w:t>
            </w:r>
          </w:p>
        </w:tc>
        <w:tc>
          <w:tcPr>
            <w:tcW w:w="475" w:type="pct"/>
            <w:vAlign w:val="center"/>
          </w:tcPr>
          <w:p w14:paraId="5A7E7045"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700" w:type="pct"/>
            <w:gridSpan w:val="2"/>
            <w:vAlign w:val="center"/>
          </w:tcPr>
          <w:p w14:paraId="3FA5E5C7"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072" w:type="pct"/>
            <w:vAlign w:val="center"/>
          </w:tcPr>
          <w:p w14:paraId="5A6CCD8C"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清水擦拭</w:t>
            </w:r>
          </w:p>
        </w:tc>
      </w:tr>
      <w:tr w:rsidR="00E5523B" w14:paraId="635F4F30" w14:textId="77777777">
        <w:trPr>
          <w:trHeight w:val="1182"/>
        </w:trPr>
        <w:tc>
          <w:tcPr>
            <w:tcW w:w="433" w:type="pct"/>
            <w:vMerge/>
            <w:vAlign w:val="center"/>
          </w:tcPr>
          <w:p w14:paraId="41B83D50"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5414F316"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42BE88B4"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治疗操作台不锈钢除锈去污（治疗室、换药室等）</w:t>
            </w:r>
          </w:p>
        </w:tc>
        <w:tc>
          <w:tcPr>
            <w:tcW w:w="1176" w:type="pct"/>
            <w:gridSpan w:val="3"/>
            <w:vAlign w:val="center"/>
          </w:tcPr>
          <w:p w14:paraId="228F48F2"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1次/月</w:t>
            </w:r>
          </w:p>
        </w:tc>
        <w:tc>
          <w:tcPr>
            <w:tcW w:w="1072" w:type="pct"/>
            <w:vAlign w:val="center"/>
          </w:tcPr>
          <w:p w14:paraId="6DEE207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专职人员去污</w:t>
            </w:r>
          </w:p>
        </w:tc>
      </w:tr>
      <w:tr w:rsidR="00E5523B" w14:paraId="5621737C" w14:textId="77777777">
        <w:trPr>
          <w:trHeight w:val="642"/>
        </w:trPr>
        <w:tc>
          <w:tcPr>
            <w:tcW w:w="433" w:type="pct"/>
            <w:shd w:val="clear" w:color="000000" w:fill="FFFFFF"/>
            <w:vAlign w:val="center"/>
          </w:tcPr>
          <w:p w14:paraId="5A6DD0DC"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5</w:t>
            </w:r>
          </w:p>
        </w:tc>
        <w:tc>
          <w:tcPr>
            <w:tcW w:w="678" w:type="pct"/>
            <w:shd w:val="clear" w:color="000000" w:fill="FFFFFF"/>
            <w:vAlign w:val="center"/>
          </w:tcPr>
          <w:p w14:paraId="41F25B64"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茶水间</w:t>
            </w:r>
          </w:p>
        </w:tc>
        <w:tc>
          <w:tcPr>
            <w:tcW w:w="1639" w:type="pct"/>
            <w:vAlign w:val="center"/>
          </w:tcPr>
          <w:p w14:paraId="09A8F282"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台面、开水器表面</w:t>
            </w:r>
          </w:p>
        </w:tc>
        <w:tc>
          <w:tcPr>
            <w:tcW w:w="475" w:type="pct"/>
            <w:vAlign w:val="center"/>
          </w:tcPr>
          <w:p w14:paraId="316C1D4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700" w:type="pct"/>
            <w:gridSpan w:val="2"/>
            <w:vAlign w:val="center"/>
          </w:tcPr>
          <w:p w14:paraId="1BABDB2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072" w:type="pct"/>
            <w:vAlign w:val="center"/>
          </w:tcPr>
          <w:p w14:paraId="2B04118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常规清水加清洁剂擦拭</w:t>
            </w:r>
          </w:p>
        </w:tc>
      </w:tr>
      <w:tr w:rsidR="00E5523B" w14:paraId="59CEE7EE" w14:textId="77777777">
        <w:trPr>
          <w:trHeight w:val="642"/>
        </w:trPr>
        <w:tc>
          <w:tcPr>
            <w:tcW w:w="433" w:type="pct"/>
            <w:shd w:val="clear" w:color="000000" w:fill="FFFFFF"/>
            <w:vAlign w:val="center"/>
          </w:tcPr>
          <w:p w14:paraId="5C583729"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6</w:t>
            </w:r>
          </w:p>
        </w:tc>
        <w:tc>
          <w:tcPr>
            <w:tcW w:w="678" w:type="pct"/>
            <w:shd w:val="clear" w:color="000000" w:fill="FFFFFF"/>
            <w:vAlign w:val="center"/>
          </w:tcPr>
          <w:p w14:paraId="3F48F4F0"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处置室</w:t>
            </w:r>
          </w:p>
        </w:tc>
        <w:tc>
          <w:tcPr>
            <w:tcW w:w="1639" w:type="pct"/>
            <w:vAlign w:val="center"/>
          </w:tcPr>
          <w:p w14:paraId="6CE97B3E"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台面、墙面、地面</w:t>
            </w:r>
          </w:p>
        </w:tc>
        <w:tc>
          <w:tcPr>
            <w:tcW w:w="475" w:type="pct"/>
            <w:vAlign w:val="center"/>
          </w:tcPr>
          <w:p w14:paraId="5429F47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700" w:type="pct"/>
            <w:gridSpan w:val="2"/>
            <w:vAlign w:val="center"/>
          </w:tcPr>
          <w:p w14:paraId="6894EF5E"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红色毛巾、红色地巾</w:t>
            </w:r>
          </w:p>
        </w:tc>
        <w:tc>
          <w:tcPr>
            <w:tcW w:w="1072" w:type="pct"/>
            <w:vAlign w:val="center"/>
          </w:tcPr>
          <w:p w14:paraId="34AFDD7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（按国家院感要求执行）</w:t>
            </w:r>
          </w:p>
        </w:tc>
      </w:tr>
      <w:tr w:rsidR="00E5523B" w14:paraId="68C8938A" w14:textId="77777777">
        <w:trPr>
          <w:trHeight w:val="1200"/>
        </w:trPr>
        <w:tc>
          <w:tcPr>
            <w:tcW w:w="433" w:type="pct"/>
            <w:shd w:val="clear" w:color="000000" w:fill="FFFFFF"/>
            <w:vAlign w:val="center"/>
          </w:tcPr>
          <w:p w14:paraId="71A471EB"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7</w:t>
            </w:r>
          </w:p>
        </w:tc>
        <w:tc>
          <w:tcPr>
            <w:tcW w:w="678" w:type="pct"/>
            <w:shd w:val="clear" w:color="000000" w:fill="FFFFFF"/>
            <w:vAlign w:val="center"/>
          </w:tcPr>
          <w:p w14:paraId="4CB34A1E"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垃圾收集、暂存、移交</w:t>
            </w:r>
          </w:p>
        </w:tc>
        <w:tc>
          <w:tcPr>
            <w:tcW w:w="1639" w:type="pct"/>
            <w:vAlign w:val="center"/>
          </w:tcPr>
          <w:p w14:paraId="152F4395"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生活垃圾、医疗垃圾收集、暂存、移交</w:t>
            </w:r>
          </w:p>
        </w:tc>
        <w:tc>
          <w:tcPr>
            <w:tcW w:w="475" w:type="pct"/>
            <w:vAlign w:val="center"/>
          </w:tcPr>
          <w:p w14:paraId="51406712"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≥3次/日</w:t>
            </w:r>
          </w:p>
        </w:tc>
        <w:tc>
          <w:tcPr>
            <w:tcW w:w="700" w:type="pct"/>
            <w:gridSpan w:val="2"/>
            <w:vAlign w:val="center"/>
          </w:tcPr>
          <w:p w14:paraId="2EBF035E"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生活垃圾使用黑色垃圾袋、医疗垃圾使用黄色垃圾袋</w:t>
            </w:r>
          </w:p>
        </w:tc>
        <w:tc>
          <w:tcPr>
            <w:tcW w:w="1072" w:type="pct"/>
            <w:vAlign w:val="center"/>
          </w:tcPr>
          <w:p w14:paraId="70F10137"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存放于指定存放处</w:t>
            </w:r>
          </w:p>
        </w:tc>
      </w:tr>
      <w:tr w:rsidR="00E5523B" w14:paraId="25537CE1" w14:textId="77777777">
        <w:trPr>
          <w:trHeight w:val="739"/>
        </w:trPr>
        <w:tc>
          <w:tcPr>
            <w:tcW w:w="433" w:type="pct"/>
            <w:shd w:val="clear" w:color="000000" w:fill="FFFFFF"/>
            <w:vAlign w:val="center"/>
          </w:tcPr>
          <w:p w14:paraId="71D0F902"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lastRenderedPageBreak/>
              <w:t>8</w:t>
            </w:r>
          </w:p>
        </w:tc>
        <w:tc>
          <w:tcPr>
            <w:tcW w:w="678" w:type="pct"/>
            <w:shd w:val="clear" w:color="000000" w:fill="FFFFFF"/>
            <w:vAlign w:val="center"/>
          </w:tcPr>
          <w:p w14:paraId="78EDC6CC"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库房</w:t>
            </w:r>
          </w:p>
        </w:tc>
        <w:tc>
          <w:tcPr>
            <w:tcW w:w="1639" w:type="pct"/>
            <w:vAlign w:val="center"/>
          </w:tcPr>
          <w:p w14:paraId="54F070BA"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库房地面及门窗</w:t>
            </w:r>
          </w:p>
        </w:tc>
        <w:tc>
          <w:tcPr>
            <w:tcW w:w="1176" w:type="pct"/>
            <w:gridSpan w:val="3"/>
            <w:vAlign w:val="center"/>
          </w:tcPr>
          <w:p w14:paraId="272169B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≥1次/周</w:t>
            </w:r>
          </w:p>
        </w:tc>
        <w:tc>
          <w:tcPr>
            <w:tcW w:w="1072" w:type="pct"/>
            <w:vAlign w:val="center"/>
          </w:tcPr>
          <w:p w14:paraId="47E1324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常规清水加清洁剂拖地及擦拭</w:t>
            </w:r>
          </w:p>
        </w:tc>
      </w:tr>
      <w:tr w:rsidR="00E5523B" w14:paraId="78F33EA6" w14:textId="77777777">
        <w:trPr>
          <w:trHeight w:val="1185"/>
        </w:trPr>
        <w:tc>
          <w:tcPr>
            <w:tcW w:w="433" w:type="pct"/>
            <w:shd w:val="clear" w:color="000000" w:fill="FFFFFF"/>
            <w:noWrap/>
            <w:vAlign w:val="center"/>
          </w:tcPr>
          <w:p w14:paraId="0EEA9377"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9</w:t>
            </w:r>
          </w:p>
        </w:tc>
        <w:tc>
          <w:tcPr>
            <w:tcW w:w="678" w:type="pct"/>
            <w:shd w:val="clear" w:color="000000" w:fill="FFFFFF"/>
            <w:noWrap/>
            <w:vAlign w:val="center"/>
          </w:tcPr>
          <w:p w14:paraId="5827F9E5"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其他</w:t>
            </w:r>
          </w:p>
        </w:tc>
        <w:tc>
          <w:tcPr>
            <w:tcW w:w="1639" w:type="pct"/>
            <w:vAlign w:val="center"/>
          </w:tcPr>
          <w:p w14:paraId="10AAB2D7"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窗户玻璃/墙面/天花板/挂钟/电视</w:t>
            </w:r>
          </w:p>
        </w:tc>
        <w:tc>
          <w:tcPr>
            <w:tcW w:w="1176" w:type="pct"/>
            <w:gridSpan w:val="3"/>
            <w:vAlign w:val="center"/>
          </w:tcPr>
          <w:p w14:paraId="7F9BA41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≥1次/周</w:t>
            </w:r>
          </w:p>
        </w:tc>
        <w:tc>
          <w:tcPr>
            <w:tcW w:w="1072" w:type="pct"/>
            <w:vAlign w:val="center"/>
          </w:tcPr>
          <w:p w14:paraId="10F3EDB7"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清扫、清水加清洁剂擦拭</w:t>
            </w:r>
          </w:p>
        </w:tc>
      </w:tr>
      <w:tr w:rsidR="00E5523B" w14:paraId="048E62A7" w14:textId="77777777">
        <w:trPr>
          <w:trHeight w:val="642"/>
        </w:trPr>
        <w:tc>
          <w:tcPr>
            <w:tcW w:w="433" w:type="pct"/>
            <w:vMerge w:val="restart"/>
            <w:shd w:val="clear" w:color="000000" w:fill="FFFFFF"/>
            <w:noWrap/>
            <w:vAlign w:val="center"/>
          </w:tcPr>
          <w:p w14:paraId="26B756D9"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10</w:t>
            </w:r>
          </w:p>
        </w:tc>
        <w:tc>
          <w:tcPr>
            <w:tcW w:w="678" w:type="pct"/>
            <w:vMerge w:val="restart"/>
            <w:shd w:val="clear" w:color="000000" w:fill="FFFFFF"/>
            <w:noWrap/>
            <w:vAlign w:val="center"/>
          </w:tcPr>
          <w:p w14:paraId="628B9613"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通风系统</w:t>
            </w:r>
          </w:p>
        </w:tc>
        <w:tc>
          <w:tcPr>
            <w:tcW w:w="1639" w:type="pct"/>
            <w:vAlign w:val="center"/>
          </w:tcPr>
          <w:p w14:paraId="20094F8A"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通风系统（分体空调表面、风扇、排气扇等）</w:t>
            </w:r>
          </w:p>
        </w:tc>
        <w:tc>
          <w:tcPr>
            <w:tcW w:w="1176" w:type="pct"/>
            <w:gridSpan w:val="3"/>
            <w:vAlign w:val="center"/>
          </w:tcPr>
          <w:p w14:paraId="203D258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≥1次/周</w:t>
            </w:r>
          </w:p>
        </w:tc>
        <w:tc>
          <w:tcPr>
            <w:tcW w:w="1072" w:type="pct"/>
            <w:vMerge w:val="restart"/>
            <w:vAlign w:val="center"/>
          </w:tcPr>
          <w:p w14:paraId="64D6191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清水加清洁剂擦拭</w:t>
            </w:r>
          </w:p>
        </w:tc>
      </w:tr>
      <w:tr w:rsidR="00E5523B" w14:paraId="4E1738D8" w14:textId="77777777">
        <w:trPr>
          <w:trHeight w:val="642"/>
        </w:trPr>
        <w:tc>
          <w:tcPr>
            <w:tcW w:w="433" w:type="pct"/>
            <w:vMerge/>
            <w:vAlign w:val="center"/>
          </w:tcPr>
          <w:p w14:paraId="656B5078"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678" w:type="pct"/>
            <w:vMerge/>
            <w:vAlign w:val="center"/>
          </w:tcPr>
          <w:p w14:paraId="60FB0773"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639" w:type="pct"/>
            <w:vAlign w:val="center"/>
          </w:tcPr>
          <w:p w14:paraId="1959AA49"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空气消毒机表面（天花机及挂机）</w:t>
            </w:r>
          </w:p>
        </w:tc>
        <w:tc>
          <w:tcPr>
            <w:tcW w:w="1176" w:type="pct"/>
            <w:gridSpan w:val="3"/>
            <w:vAlign w:val="center"/>
          </w:tcPr>
          <w:p w14:paraId="1FE66E64"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≥1次/周</w:t>
            </w:r>
          </w:p>
        </w:tc>
        <w:tc>
          <w:tcPr>
            <w:tcW w:w="1072" w:type="pct"/>
            <w:vMerge/>
            <w:vAlign w:val="center"/>
          </w:tcPr>
          <w:p w14:paraId="6625AAD2"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06C41F66" w14:textId="77777777">
        <w:trPr>
          <w:trHeight w:val="609"/>
        </w:trPr>
        <w:tc>
          <w:tcPr>
            <w:tcW w:w="433" w:type="pct"/>
            <w:vMerge w:val="restart"/>
            <w:vAlign w:val="center"/>
          </w:tcPr>
          <w:p w14:paraId="6BEC884A"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11</w:t>
            </w:r>
          </w:p>
        </w:tc>
        <w:tc>
          <w:tcPr>
            <w:tcW w:w="2318" w:type="pct"/>
            <w:gridSpan w:val="2"/>
            <w:vMerge w:val="restart"/>
            <w:vAlign w:val="center"/>
          </w:tcPr>
          <w:p w14:paraId="6C356635"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区域划分</w:t>
            </w:r>
          </w:p>
        </w:tc>
        <w:tc>
          <w:tcPr>
            <w:tcW w:w="2248" w:type="pct"/>
            <w:gridSpan w:val="4"/>
            <w:vAlign w:val="center"/>
          </w:tcPr>
          <w:p w14:paraId="579EEBA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低度风险区域：医生护士值班室、办公室、示教室、库房</w:t>
            </w:r>
          </w:p>
        </w:tc>
      </w:tr>
      <w:tr w:rsidR="00E5523B" w14:paraId="72DA3863" w14:textId="77777777">
        <w:trPr>
          <w:trHeight w:val="830"/>
        </w:trPr>
        <w:tc>
          <w:tcPr>
            <w:tcW w:w="433" w:type="pct"/>
            <w:vMerge/>
            <w:vAlign w:val="center"/>
          </w:tcPr>
          <w:p w14:paraId="2CF52D79"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2318" w:type="pct"/>
            <w:gridSpan w:val="2"/>
            <w:vMerge/>
            <w:vAlign w:val="center"/>
          </w:tcPr>
          <w:p w14:paraId="54DE553F"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2248" w:type="pct"/>
            <w:gridSpan w:val="4"/>
            <w:vAlign w:val="center"/>
          </w:tcPr>
          <w:p w14:paraId="70792701"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中度风险区域：治疗室、换药室、护士站、病房、走廊、处置室</w:t>
            </w:r>
          </w:p>
        </w:tc>
      </w:tr>
      <w:tr w:rsidR="00E5523B" w14:paraId="0C7A4B31" w14:textId="77777777">
        <w:trPr>
          <w:trHeight w:val="842"/>
        </w:trPr>
        <w:tc>
          <w:tcPr>
            <w:tcW w:w="433" w:type="pct"/>
            <w:vMerge/>
            <w:vAlign w:val="center"/>
          </w:tcPr>
          <w:p w14:paraId="38B224E0"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2318" w:type="pct"/>
            <w:gridSpan w:val="2"/>
            <w:vMerge/>
            <w:vAlign w:val="center"/>
          </w:tcPr>
          <w:p w14:paraId="253D8968"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2248" w:type="pct"/>
            <w:gridSpan w:val="4"/>
            <w:vAlign w:val="center"/>
          </w:tcPr>
          <w:p w14:paraId="44CD211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高度风险区域：（例：肺病科支气管镜室）（每个科根据实际定）</w:t>
            </w:r>
          </w:p>
        </w:tc>
      </w:tr>
    </w:tbl>
    <w:p w14:paraId="4AA34B40" w14:textId="77777777" w:rsidR="00E5523B" w:rsidRDefault="00000000">
      <w:pPr>
        <w:tabs>
          <w:tab w:val="center" w:pos="4153"/>
        </w:tabs>
        <w:spacing w:line="360" w:lineRule="exact"/>
        <w:ind w:leftChars="-270" w:left="-567"/>
        <w:jc w:val="center"/>
        <w:rPr>
          <w:rFonts w:asciiTheme="minorEastAsia" w:eastAsiaTheme="minorEastAsia" w:hAnsiTheme="minorEastAsia" w:cs="宋体" w:hint="eastAsia"/>
          <w:b/>
          <w:szCs w:val="21"/>
        </w:rPr>
      </w:pPr>
      <w:r>
        <w:rPr>
          <w:rFonts w:asciiTheme="minorEastAsia" w:eastAsiaTheme="minorEastAsia" w:hAnsiTheme="minorEastAsia" w:cs="宋体"/>
          <w:b/>
          <w:szCs w:val="21"/>
        </w:rPr>
        <w:t>普通门诊系列环境清洁卫生要求</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7"/>
        <w:gridCol w:w="980"/>
        <w:gridCol w:w="2475"/>
        <w:gridCol w:w="966"/>
        <w:gridCol w:w="1384"/>
        <w:gridCol w:w="1868"/>
      </w:tblGrid>
      <w:tr w:rsidR="00E5523B" w14:paraId="3CCEA4F8" w14:textId="77777777">
        <w:trPr>
          <w:trHeight w:val="735"/>
        </w:trPr>
        <w:tc>
          <w:tcPr>
            <w:tcW w:w="377" w:type="pct"/>
            <w:shd w:val="clear" w:color="000000" w:fill="FFFFFF"/>
            <w:noWrap/>
            <w:vAlign w:val="center"/>
          </w:tcPr>
          <w:p w14:paraId="758AB5C8"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序号</w:t>
            </w:r>
          </w:p>
        </w:tc>
        <w:tc>
          <w:tcPr>
            <w:tcW w:w="590" w:type="pct"/>
            <w:shd w:val="clear" w:color="000000" w:fill="FFFFFF"/>
            <w:noWrap/>
            <w:vAlign w:val="center"/>
          </w:tcPr>
          <w:p w14:paraId="656CAA32"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项目</w:t>
            </w:r>
          </w:p>
        </w:tc>
        <w:tc>
          <w:tcPr>
            <w:tcW w:w="1489" w:type="pct"/>
            <w:shd w:val="clear" w:color="000000" w:fill="FFFFFF"/>
            <w:noWrap/>
            <w:vAlign w:val="center"/>
          </w:tcPr>
          <w:p w14:paraId="14CA39C7"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区域范围</w:t>
            </w:r>
          </w:p>
        </w:tc>
        <w:tc>
          <w:tcPr>
            <w:tcW w:w="1416" w:type="pct"/>
            <w:gridSpan w:val="2"/>
            <w:shd w:val="clear" w:color="000000" w:fill="FFFFFF"/>
            <w:vAlign w:val="center"/>
          </w:tcPr>
          <w:p w14:paraId="2D173334"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清洁及频次要求</w:t>
            </w:r>
          </w:p>
          <w:p w14:paraId="6E14164C"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（随脏随擦）</w:t>
            </w:r>
          </w:p>
        </w:tc>
        <w:tc>
          <w:tcPr>
            <w:tcW w:w="1125" w:type="pct"/>
            <w:shd w:val="clear" w:color="000000" w:fill="FFFFFF"/>
            <w:vAlign w:val="center"/>
          </w:tcPr>
          <w:p w14:paraId="13A85B98" w14:textId="77777777" w:rsidR="00E5523B" w:rsidRDefault="00000000">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日常清洁消毒方法</w:t>
            </w:r>
          </w:p>
        </w:tc>
      </w:tr>
      <w:tr w:rsidR="00E5523B" w14:paraId="28A94705" w14:textId="77777777">
        <w:trPr>
          <w:trHeight w:val="147"/>
        </w:trPr>
        <w:tc>
          <w:tcPr>
            <w:tcW w:w="377" w:type="pct"/>
            <w:vMerge w:val="restart"/>
            <w:shd w:val="clear" w:color="000000" w:fill="FFFFFF"/>
            <w:vAlign w:val="center"/>
          </w:tcPr>
          <w:p w14:paraId="5E9B9442"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90" w:type="pct"/>
            <w:vMerge w:val="restart"/>
            <w:shd w:val="clear" w:color="000000" w:fill="FFFFFF"/>
            <w:vAlign w:val="center"/>
          </w:tcPr>
          <w:p w14:paraId="1193A3D6"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地面</w:t>
            </w:r>
          </w:p>
        </w:tc>
        <w:tc>
          <w:tcPr>
            <w:tcW w:w="1489" w:type="pct"/>
            <w:vAlign w:val="center"/>
          </w:tcPr>
          <w:p w14:paraId="680105E2"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公共区域</w:t>
            </w:r>
          </w:p>
        </w:tc>
        <w:tc>
          <w:tcPr>
            <w:tcW w:w="582" w:type="pct"/>
            <w:vMerge w:val="restart"/>
            <w:vAlign w:val="center"/>
          </w:tcPr>
          <w:p w14:paraId="0A4B915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≥2次/日</w:t>
            </w:r>
          </w:p>
        </w:tc>
        <w:tc>
          <w:tcPr>
            <w:tcW w:w="834" w:type="pct"/>
            <w:vMerge w:val="restart"/>
            <w:vAlign w:val="center"/>
          </w:tcPr>
          <w:p w14:paraId="101348BE"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橙色地巾</w:t>
            </w:r>
          </w:p>
        </w:tc>
        <w:tc>
          <w:tcPr>
            <w:tcW w:w="1125" w:type="pct"/>
            <w:vMerge w:val="restart"/>
            <w:vAlign w:val="center"/>
          </w:tcPr>
          <w:p w14:paraId="4EDA52DA"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1:常规清水或加含氯消毒剂拖地；2:污染时执行“污点清洁消毒”</w:t>
            </w:r>
          </w:p>
        </w:tc>
      </w:tr>
      <w:tr w:rsidR="00E5523B" w14:paraId="7DC61864" w14:textId="77777777">
        <w:trPr>
          <w:trHeight w:val="109"/>
        </w:trPr>
        <w:tc>
          <w:tcPr>
            <w:tcW w:w="377" w:type="pct"/>
            <w:vMerge/>
            <w:vAlign w:val="center"/>
          </w:tcPr>
          <w:p w14:paraId="01164BC9"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4F65FDA3"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16C04915"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诊室</w:t>
            </w:r>
          </w:p>
        </w:tc>
        <w:tc>
          <w:tcPr>
            <w:tcW w:w="582" w:type="pct"/>
            <w:vMerge/>
            <w:vAlign w:val="center"/>
          </w:tcPr>
          <w:p w14:paraId="69C07B06"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834" w:type="pct"/>
            <w:vMerge/>
            <w:vAlign w:val="center"/>
          </w:tcPr>
          <w:p w14:paraId="183C9190"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125" w:type="pct"/>
            <w:vMerge/>
            <w:vAlign w:val="center"/>
          </w:tcPr>
          <w:p w14:paraId="66A908DE"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66B7FC43" w14:textId="77777777">
        <w:trPr>
          <w:trHeight w:val="71"/>
        </w:trPr>
        <w:tc>
          <w:tcPr>
            <w:tcW w:w="377" w:type="pct"/>
            <w:vMerge/>
            <w:vAlign w:val="center"/>
          </w:tcPr>
          <w:p w14:paraId="33A2BC2D"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0519C9F7"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4965C460"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检查、治疗室</w:t>
            </w:r>
          </w:p>
        </w:tc>
        <w:tc>
          <w:tcPr>
            <w:tcW w:w="582" w:type="pct"/>
            <w:vMerge/>
            <w:vAlign w:val="center"/>
          </w:tcPr>
          <w:p w14:paraId="602B60D4"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834" w:type="pct"/>
            <w:vMerge/>
            <w:vAlign w:val="center"/>
          </w:tcPr>
          <w:p w14:paraId="7B2E8991"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125" w:type="pct"/>
            <w:vMerge/>
            <w:vAlign w:val="center"/>
          </w:tcPr>
          <w:p w14:paraId="436076BD"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1CA43285" w14:textId="77777777">
        <w:trPr>
          <w:trHeight w:val="884"/>
        </w:trPr>
        <w:tc>
          <w:tcPr>
            <w:tcW w:w="377" w:type="pct"/>
            <w:vMerge w:val="restart"/>
            <w:shd w:val="clear" w:color="000000" w:fill="FFFFFF"/>
            <w:vAlign w:val="center"/>
          </w:tcPr>
          <w:p w14:paraId="3B557ABF"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90" w:type="pct"/>
            <w:vMerge w:val="restart"/>
            <w:shd w:val="clear" w:color="000000" w:fill="FFFFFF"/>
            <w:vAlign w:val="center"/>
          </w:tcPr>
          <w:p w14:paraId="5952B426"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门诊诊室及检查室</w:t>
            </w:r>
          </w:p>
        </w:tc>
        <w:tc>
          <w:tcPr>
            <w:tcW w:w="1489" w:type="pct"/>
            <w:vAlign w:val="center"/>
          </w:tcPr>
          <w:p w14:paraId="54D5E993"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医生诊室（诊桌椅，文件柜、电话、键盘）</w:t>
            </w:r>
          </w:p>
        </w:tc>
        <w:tc>
          <w:tcPr>
            <w:tcW w:w="582" w:type="pct"/>
            <w:vAlign w:val="center"/>
          </w:tcPr>
          <w:p w14:paraId="2D6E8917"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834" w:type="pct"/>
            <w:vAlign w:val="center"/>
          </w:tcPr>
          <w:p w14:paraId="048E054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一次性湿巾或绿色毛巾含氯消毒剂擦拭</w:t>
            </w:r>
          </w:p>
        </w:tc>
        <w:tc>
          <w:tcPr>
            <w:tcW w:w="1125" w:type="pct"/>
            <w:vMerge w:val="restart"/>
            <w:vAlign w:val="center"/>
          </w:tcPr>
          <w:p w14:paraId="576D7166"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按科室培训要求执行</w:t>
            </w:r>
          </w:p>
        </w:tc>
      </w:tr>
      <w:tr w:rsidR="00E5523B" w14:paraId="40D46A80" w14:textId="77777777">
        <w:trPr>
          <w:trHeight w:val="798"/>
        </w:trPr>
        <w:tc>
          <w:tcPr>
            <w:tcW w:w="377" w:type="pct"/>
            <w:vMerge/>
            <w:vAlign w:val="center"/>
          </w:tcPr>
          <w:p w14:paraId="6232D156"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5295B2D9"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53FB0A2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诊室及检查治疗室（电视空调遥控器、灯开关、门把手）</w:t>
            </w:r>
          </w:p>
        </w:tc>
        <w:tc>
          <w:tcPr>
            <w:tcW w:w="582" w:type="pct"/>
            <w:vAlign w:val="center"/>
          </w:tcPr>
          <w:p w14:paraId="60C1FD91"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≥2次/日</w:t>
            </w:r>
          </w:p>
        </w:tc>
        <w:tc>
          <w:tcPr>
            <w:tcW w:w="834" w:type="pct"/>
            <w:vAlign w:val="center"/>
          </w:tcPr>
          <w:p w14:paraId="0D299DB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一次性湿巾或绿色毛巾含氯消毒剂擦拭</w:t>
            </w:r>
          </w:p>
        </w:tc>
        <w:tc>
          <w:tcPr>
            <w:tcW w:w="1125" w:type="pct"/>
            <w:vMerge/>
            <w:vAlign w:val="center"/>
          </w:tcPr>
          <w:p w14:paraId="10950B05"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530ADC72" w14:textId="77777777">
        <w:trPr>
          <w:trHeight w:val="840"/>
        </w:trPr>
        <w:tc>
          <w:tcPr>
            <w:tcW w:w="377" w:type="pct"/>
            <w:vMerge/>
            <w:vAlign w:val="center"/>
          </w:tcPr>
          <w:p w14:paraId="3006865E"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055DA423"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746E79F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诊床（床头、床栏、床边桌、呼叫按钮）及病人凳</w:t>
            </w:r>
          </w:p>
        </w:tc>
        <w:tc>
          <w:tcPr>
            <w:tcW w:w="582" w:type="pct"/>
            <w:vAlign w:val="center"/>
          </w:tcPr>
          <w:p w14:paraId="4D4A4C8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834" w:type="pct"/>
            <w:vAlign w:val="center"/>
          </w:tcPr>
          <w:p w14:paraId="3667AA3F"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125" w:type="pct"/>
            <w:vAlign w:val="center"/>
          </w:tcPr>
          <w:p w14:paraId="41FAF161"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1;含氯消毒剂擦洗</w:t>
            </w:r>
            <w:r>
              <w:rPr>
                <w:rFonts w:asciiTheme="minorEastAsia" w:eastAsiaTheme="minorEastAsia" w:hAnsiTheme="minorEastAsia" w:cs="宋体"/>
                <w:color w:val="000000"/>
                <w:kern w:val="0"/>
                <w:szCs w:val="21"/>
              </w:rPr>
              <w:br/>
              <w:t>2:污染时执行“污点清洁消毒””</w:t>
            </w:r>
          </w:p>
        </w:tc>
      </w:tr>
      <w:tr w:rsidR="00E5523B" w14:paraId="642A5B07" w14:textId="77777777">
        <w:trPr>
          <w:trHeight w:val="315"/>
        </w:trPr>
        <w:tc>
          <w:tcPr>
            <w:tcW w:w="377" w:type="pct"/>
            <w:vMerge/>
            <w:vAlign w:val="center"/>
          </w:tcPr>
          <w:p w14:paraId="62B7E2D2"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43857139"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715576DD"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洗手池、台面、窗台</w:t>
            </w:r>
          </w:p>
        </w:tc>
        <w:tc>
          <w:tcPr>
            <w:tcW w:w="582" w:type="pct"/>
            <w:vAlign w:val="center"/>
          </w:tcPr>
          <w:p w14:paraId="76BDF05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≥2次/日</w:t>
            </w:r>
          </w:p>
        </w:tc>
        <w:tc>
          <w:tcPr>
            <w:tcW w:w="834" w:type="pct"/>
            <w:vAlign w:val="center"/>
          </w:tcPr>
          <w:p w14:paraId="6FBA6E1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125" w:type="pct"/>
            <w:vAlign w:val="center"/>
          </w:tcPr>
          <w:p w14:paraId="5E1EF1A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含氯消毒剂擦洗</w:t>
            </w:r>
          </w:p>
        </w:tc>
      </w:tr>
      <w:tr w:rsidR="00E5523B" w14:paraId="653C8D61" w14:textId="77777777">
        <w:trPr>
          <w:trHeight w:val="418"/>
        </w:trPr>
        <w:tc>
          <w:tcPr>
            <w:tcW w:w="377" w:type="pct"/>
            <w:vMerge w:val="restart"/>
            <w:shd w:val="clear" w:color="000000" w:fill="FFFFFF"/>
            <w:vAlign w:val="center"/>
          </w:tcPr>
          <w:p w14:paraId="47F30BEF"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w:t>
            </w:r>
          </w:p>
        </w:tc>
        <w:tc>
          <w:tcPr>
            <w:tcW w:w="590" w:type="pct"/>
            <w:vMerge w:val="restart"/>
            <w:shd w:val="clear" w:color="000000" w:fill="FFFFFF"/>
            <w:vAlign w:val="center"/>
          </w:tcPr>
          <w:p w14:paraId="521DBB58"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治疗室、治疗准备室</w:t>
            </w:r>
          </w:p>
        </w:tc>
        <w:tc>
          <w:tcPr>
            <w:tcW w:w="1489" w:type="pct"/>
            <w:vAlign w:val="center"/>
          </w:tcPr>
          <w:p w14:paraId="59A911E8"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治疗室、治疗准备室操作台面</w:t>
            </w:r>
          </w:p>
        </w:tc>
        <w:tc>
          <w:tcPr>
            <w:tcW w:w="582" w:type="pct"/>
            <w:vAlign w:val="center"/>
          </w:tcPr>
          <w:p w14:paraId="4620E38C"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≥2次/日</w:t>
            </w:r>
          </w:p>
        </w:tc>
        <w:tc>
          <w:tcPr>
            <w:tcW w:w="834" w:type="pct"/>
            <w:vAlign w:val="center"/>
          </w:tcPr>
          <w:p w14:paraId="76C64BC5"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一次性湿巾</w:t>
            </w:r>
          </w:p>
        </w:tc>
        <w:tc>
          <w:tcPr>
            <w:tcW w:w="1125" w:type="pct"/>
            <w:vMerge w:val="restart"/>
            <w:vAlign w:val="center"/>
          </w:tcPr>
          <w:p w14:paraId="3055C392"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按科室培训要求执行</w:t>
            </w:r>
          </w:p>
        </w:tc>
      </w:tr>
      <w:tr w:rsidR="00E5523B" w14:paraId="3AC00C7A" w14:textId="77777777">
        <w:trPr>
          <w:trHeight w:val="552"/>
        </w:trPr>
        <w:tc>
          <w:tcPr>
            <w:tcW w:w="377" w:type="pct"/>
            <w:vMerge/>
            <w:vAlign w:val="center"/>
          </w:tcPr>
          <w:p w14:paraId="5F08BE2B"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6D746217"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24E410D5"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药柜外表面、无菌物品柜外表面、冰箱外表面</w:t>
            </w:r>
          </w:p>
        </w:tc>
        <w:tc>
          <w:tcPr>
            <w:tcW w:w="582" w:type="pct"/>
            <w:vAlign w:val="center"/>
          </w:tcPr>
          <w:p w14:paraId="5C66744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834" w:type="pct"/>
            <w:vAlign w:val="center"/>
          </w:tcPr>
          <w:p w14:paraId="61868FE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一次性湿巾</w:t>
            </w:r>
          </w:p>
        </w:tc>
        <w:tc>
          <w:tcPr>
            <w:tcW w:w="1125" w:type="pct"/>
            <w:vMerge/>
            <w:vAlign w:val="center"/>
          </w:tcPr>
          <w:p w14:paraId="024C0DF4"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3FE90FF4" w14:textId="77777777">
        <w:trPr>
          <w:trHeight w:val="632"/>
        </w:trPr>
        <w:tc>
          <w:tcPr>
            <w:tcW w:w="377" w:type="pct"/>
            <w:vMerge/>
            <w:vAlign w:val="center"/>
          </w:tcPr>
          <w:p w14:paraId="74AB7F0F"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72365204"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28F54F2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治疗床（床头、床栏、床边桌、呼叫按钮、含</w:t>
            </w:r>
            <w:r>
              <w:rPr>
                <w:rFonts w:asciiTheme="minorEastAsia" w:eastAsiaTheme="minorEastAsia" w:hAnsiTheme="minorEastAsia" w:cs="宋体"/>
                <w:color w:val="000000"/>
                <w:kern w:val="0"/>
                <w:szCs w:val="21"/>
              </w:rPr>
              <w:lastRenderedPageBreak/>
              <w:t>床轮、底架、床架、输液架或挂钩等）大清洁</w:t>
            </w:r>
          </w:p>
        </w:tc>
        <w:tc>
          <w:tcPr>
            <w:tcW w:w="582" w:type="pct"/>
            <w:vAlign w:val="center"/>
          </w:tcPr>
          <w:p w14:paraId="65E9593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lastRenderedPageBreak/>
              <w:t>≥1次/周</w:t>
            </w:r>
          </w:p>
        </w:tc>
        <w:tc>
          <w:tcPr>
            <w:tcW w:w="834" w:type="pct"/>
            <w:vAlign w:val="center"/>
          </w:tcPr>
          <w:p w14:paraId="44105D9C"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125" w:type="pct"/>
            <w:vMerge w:val="restart"/>
            <w:vAlign w:val="center"/>
          </w:tcPr>
          <w:p w14:paraId="42E40037"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含氯消毒剂擦拭</w:t>
            </w:r>
          </w:p>
        </w:tc>
      </w:tr>
      <w:tr w:rsidR="00E5523B" w14:paraId="47FDE294" w14:textId="77777777">
        <w:trPr>
          <w:trHeight w:val="107"/>
        </w:trPr>
        <w:tc>
          <w:tcPr>
            <w:tcW w:w="377" w:type="pct"/>
            <w:vMerge/>
            <w:vAlign w:val="center"/>
          </w:tcPr>
          <w:p w14:paraId="6B15D28A"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3F3ADC3D"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501FDD69"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轮椅、转运床</w:t>
            </w:r>
          </w:p>
        </w:tc>
        <w:tc>
          <w:tcPr>
            <w:tcW w:w="582" w:type="pct"/>
            <w:vAlign w:val="center"/>
          </w:tcPr>
          <w:p w14:paraId="717DE965"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≥1次/周</w:t>
            </w:r>
          </w:p>
        </w:tc>
        <w:tc>
          <w:tcPr>
            <w:tcW w:w="834" w:type="pct"/>
            <w:vAlign w:val="center"/>
          </w:tcPr>
          <w:p w14:paraId="066FC93F"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125" w:type="pct"/>
            <w:vMerge/>
            <w:vAlign w:val="center"/>
          </w:tcPr>
          <w:p w14:paraId="09882B9D"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0CCE2923" w14:textId="77777777">
        <w:trPr>
          <w:trHeight w:val="495"/>
        </w:trPr>
        <w:tc>
          <w:tcPr>
            <w:tcW w:w="377" w:type="pct"/>
            <w:shd w:val="clear" w:color="000000" w:fill="FFFFFF"/>
            <w:vAlign w:val="center"/>
          </w:tcPr>
          <w:p w14:paraId="71EA189C" w14:textId="77777777" w:rsidR="00E5523B" w:rsidRDefault="00000000">
            <w:pPr>
              <w:widowControl/>
              <w:jc w:val="center"/>
              <w:rPr>
                <w:rFonts w:asciiTheme="minorEastAsia" w:eastAsiaTheme="minorEastAsia" w:hAnsiTheme="minorEastAsia" w:cs="宋体" w:hint="eastAsia"/>
                <w:color w:val="FCD5B4"/>
                <w:kern w:val="0"/>
                <w:szCs w:val="21"/>
              </w:rPr>
            </w:pPr>
            <w:r>
              <w:rPr>
                <w:rFonts w:asciiTheme="minorEastAsia" w:eastAsiaTheme="minorEastAsia" w:hAnsiTheme="minorEastAsia" w:cs="宋体"/>
                <w:color w:val="000000"/>
                <w:kern w:val="0"/>
                <w:szCs w:val="21"/>
              </w:rPr>
              <w:t>4</w:t>
            </w:r>
          </w:p>
        </w:tc>
        <w:tc>
          <w:tcPr>
            <w:tcW w:w="590" w:type="pct"/>
            <w:shd w:val="clear" w:color="000000" w:fill="FFFFFF"/>
            <w:vAlign w:val="center"/>
          </w:tcPr>
          <w:p w14:paraId="3CBF1880" w14:textId="77777777" w:rsidR="00E5523B" w:rsidRDefault="00E5523B">
            <w:pPr>
              <w:widowControl/>
              <w:jc w:val="center"/>
              <w:rPr>
                <w:rFonts w:asciiTheme="minorEastAsia" w:eastAsiaTheme="minorEastAsia" w:hAnsiTheme="minorEastAsia" w:cs="宋体" w:hint="eastAsia"/>
                <w:color w:val="FCD5B4"/>
                <w:kern w:val="0"/>
                <w:szCs w:val="21"/>
              </w:rPr>
            </w:pPr>
          </w:p>
        </w:tc>
        <w:tc>
          <w:tcPr>
            <w:tcW w:w="1489" w:type="pct"/>
            <w:vAlign w:val="center"/>
          </w:tcPr>
          <w:p w14:paraId="0A1BBBD9"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治疗操作台不锈钢除锈去污（治疗室、换药室等）</w:t>
            </w:r>
          </w:p>
        </w:tc>
        <w:tc>
          <w:tcPr>
            <w:tcW w:w="1416" w:type="pct"/>
            <w:gridSpan w:val="2"/>
            <w:vAlign w:val="center"/>
          </w:tcPr>
          <w:p w14:paraId="6502230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1次/月</w:t>
            </w:r>
          </w:p>
        </w:tc>
        <w:tc>
          <w:tcPr>
            <w:tcW w:w="1125" w:type="pct"/>
            <w:vAlign w:val="center"/>
          </w:tcPr>
          <w:p w14:paraId="1E06FABF"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专职人员去污</w:t>
            </w:r>
          </w:p>
        </w:tc>
      </w:tr>
      <w:tr w:rsidR="00E5523B" w14:paraId="1183375C" w14:textId="77777777">
        <w:trPr>
          <w:trHeight w:val="575"/>
        </w:trPr>
        <w:tc>
          <w:tcPr>
            <w:tcW w:w="377" w:type="pct"/>
            <w:vMerge w:val="restart"/>
            <w:shd w:val="clear" w:color="000000" w:fill="FFFFFF"/>
            <w:vAlign w:val="center"/>
          </w:tcPr>
          <w:p w14:paraId="5C0CDC96"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5</w:t>
            </w:r>
          </w:p>
        </w:tc>
        <w:tc>
          <w:tcPr>
            <w:tcW w:w="590" w:type="pct"/>
            <w:vMerge w:val="restart"/>
            <w:shd w:val="clear" w:color="000000" w:fill="FFFFFF"/>
            <w:vAlign w:val="center"/>
          </w:tcPr>
          <w:p w14:paraId="74773B29"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候诊区</w:t>
            </w:r>
          </w:p>
        </w:tc>
        <w:tc>
          <w:tcPr>
            <w:tcW w:w="1489" w:type="pct"/>
            <w:vAlign w:val="center"/>
          </w:tcPr>
          <w:p w14:paraId="1D25777A"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走廊扶手、候诊椅、</w:t>
            </w:r>
            <w:r>
              <w:rPr>
                <w:rFonts w:asciiTheme="minorEastAsia" w:eastAsiaTheme="minorEastAsia" w:hAnsiTheme="minorEastAsia" w:cs="宋体"/>
                <w:szCs w:val="21"/>
              </w:rPr>
              <w:t>呼叫系统显示器表面、自助设施表面</w:t>
            </w:r>
          </w:p>
        </w:tc>
        <w:tc>
          <w:tcPr>
            <w:tcW w:w="582" w:type="pct"/>
            <w:vAlign w:val="center"/>
          </w:tcPr>
          <w:p w14:paraId="4165463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834" w:type="pct"/>
            <w:vAlign w:val="center"/>
          </w:tcPr>
          <w:p w14:paraId="65442723"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125" w:type="pct"/>
            <w:vAlign w:val="center"/>
          </w:tcPr>
          <w:p w14:paraId="029E6487"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含氯消毒剂擦洗</w:t>
            </w:r>
          </w:p>
        </w:tc>
      </w:tr>
      <w:tr w:rsidR="00E5523B" w14:paraId="03DF1B6D" w14:textId="77777777">
        <w:trPr>
          <w:trHeight w:val="938"/>
        </w:trPr>
        <w:tc>
          <w:tcPr>
            <w:tcW w:w="377" w:type="pct"/>
            <w:vMerge/>
            <w:vAlign w:val="center"/>
          </w:tcPr>
          <w:p w14:paraId="71EF6D42"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093F6D99"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615C3A5B"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饮水机、消防柜等、挂画、门牌</w:t>
            </w:r>
          </w:p>
        </w:tc>
        <w:tc>
          <w:tcPr>
            <w:tcW w:w="582" w:type="pct"/>
            <w:vAlign w:val="center"/>
          </w:tcPr>
          <w:p w14:paraId="2A37A29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834" w:type="pct"/>
            <w:vAlign w:val="center"/>
          </w:tcPr>
          <w:p w14:paraId="3365DD37"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w:t>
            </w:r>
          </w:p>
        </w:tc>
        <w:tc>
          <w:tcPr>
            <w:tcW w:w="1125" w:type="pct"/>
            <w:vAlign w:val="center"/>
          </w:tcPr>
          <w:p w14:paraId="65E456B4"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1:常规清水加清洁剂擦拭;随脏随擦。</w:t>
            </w:r>
            <w:r>
              <w:rPr>
                <w:rFonts w:asciiTheme="minorEastAsia" w:eastAsiaTheme="minorEastAsia" w:hAnsiTheme="minorEastAsia" w:cs="宋体"/>
                <w:color w:val="000000"/>
                <w:kern w:val="0"/>
                <w:szCs w:val="21"/>
              </w:rPr>
              <w:br/>
              <w:t>2:污染时执行“污点清洁消毒”</w:t>
            </w:r>
          </w:p>
        </w:tc>
      </w:tr>
      <w:tr w:rsidR="00E5523B" w14:paraId="2548BC04" w14:textId="77777777">
        <w:trPr>
          <w:trHeight w:val="557"/>
        </w:trPr>
        <w:tc>
          <w:tcPr>
            <w:tcW w:w="377" w:type="pct"/>
            <w:vMerge/>
            <w:vAlign w:val="center"/>
          </w:tcPr>
          <w:p w14:paraId="212BC485"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271EE455"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672A4554"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隔帘（病房）、窗帘（治疗室、值班室)</w:t>
            </w:r>
          </w:p>
        </w:tc>
        <w:tc>
          <w:tcPr>
            <w:tcW w:w="1416" w:type="pct"/>
            <w:gridSpan w:val="2"/>
            <w:vAlign w:val="center"/>
          </w:tcPr>
          <w:p w14:paraId="5BB2870C"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≥1次/季</w:t>
            </w:r>
          </w:p>
        </w:tc>
        <w:tc>
          <w:tcPr>
            <w:tcW w:w="1125" w:type="pct"/>
            <w:vAlign w:val="center"/>
          </w:tcPr>
          <w:p w14:paraId="6AF3C7E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拆挂及收集交付洗衣房工作人员</w:t>
            </w:r>
          </w:p>
        </w:tc>
      </w:tr>
      <w:tr w:rsidR="00E5523B" w14:paraId="6796DA43" w14:textId="77777777">
        <w:trPr>
          <w:trHeight w:val="557"/>
        </w:trPr>
        <w:tc>
          <w:tcPr>
            <w:tcW w:w="377" w:type="pct"/>
            <w:vMerge w:val="restart"/>
            <w:shd w:val="clear" w:color="000000" w:fill="FFFFFF"/>
            <w:vAlign w:val="center"/>
          </w:tcPr>
          <w:p w14:paraId="7261A9DC"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6</w:t>
            </w:r>
          </w:p>
        </w:tc>
        <w:tc>
          <w:tcPr>
            <w:tcW w:w="590" w:type="pct"/>
            <w:vMerge w:val="restart"/>
            <w:shd w:val="clear" w:color="000000" w:fill="FFFFFF"/>
            <w:vAlign w:val="center"/>
          </w:tcPr>
          <w:p w14:paraId="27BE56E8"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医护办公</w:t>
            </w:r>
          </w:p>
        </w:tc>
        <w:tc>
          <w:tcPr>
            <w:tcW w:w="1489" w:type="pct"/>
            <w:vAlign w:val="center"/>
          </w:tcPr>
          <w:p w14:paraId="4C18D108"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医护办公室、值班室、示教室:（桌椅，文件柜、电话、键盘等）</w:t>
            </w:r>
          </w:p>
        </w:tc>
        <w:tc>
          <w:tcPr>
            <w:tcW w:w="582" w:type="pct"/>
            <w:vAlign w:val="center"/>
          </w:tcPr>
          <w:p w14:paraId="6F17F612"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834" w:type="pct"/>
            <w:vAlign w:val="center"/>
          </w:tcPr>
          <w:p w14:paraId="05480C6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绿色毛巾</w:t>
            </w:r>
          </w:p>
        </w:tc>
        <w:tc>
          <w:tcPr>
            <w:tcW w:w="1125" w:type="pct"/>
          </w:tcPr>
          <w:p w14:paraId="3810624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常规清水加清洁剂擦拭</w:t>
            </w:r>
          </w:p>
        </w:tc>
      </w:tr>
      <w:tr w:rsidR="00E5523B" w14:paraId="1979E3AD" w14:textId="77777777">
        <w:trPr>
          <w:trHeight w:val="600"/>
        </w:trPr>
        <w:tc>
          <w:tcPr>
            <w:tcW w:w="377" w:type="pct"/>
            <w:vMerge/>
            <w:vAlign w:val="center"/>
          </w:tcPr>
          <w:p w14:paraId="21403D72"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3881F09E"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6BF8ABB2"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地面</w:t>
            </w:r>
          </w:p>
        </w:tc>
        <w:tc>
          <w:tcPr>
            <w:tcW w:w="582" w:type="pct"/>
            <w:vAlign w:val="center"/>
          </w:tcPr>
          <w:p w14:paraId="3DDFC4C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834" w:type="pct"/>
            <w:vAlign w:val="center"/>
          </w:tcPr>
          <w:p w14:paraId="4C8BC19B"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绿色地巾</w:t>
            </w:r>
          </w:p>
        </w:tc>
        <w:tc>
          <w:tcPr>
            <w:tcW w:w="1125" w:type="pct"/>
          </w:tcPr>
          <w:p w14:paraId="288F3891"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1:常规清水拖地；2:污染时执行“污点清洁消毒”</w:t>
            </w:r>
          </w:p>
        </w:tc>
      </w:tr>
      <w:tr w:rsidR="00E5523B" w14:paraId="645472AD" w14:textId="77777777">
        <w:trPr>
          <w:trHeight w:val="512"/>
        </w:trPr>
        <w:tc>
          <w:tcPr>
            <w:tcW w:w="377" w:type="pct"/>
            <w:vMerge/>
            <w:vAlign w:val="center"/>
          </w:tcPr>
          <w:p w14:paraId="742024E2"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1033E56B"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31F50254"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洗手池及台面、马桶</w:t>
            </w:r>
          </w:p>
        </w:tc>
        <w:tc>
          <w:tcPr>
            <w:tcW w:w="582" w:type="pct"/>
            <w:vAlign w:val="center"/>
          </w:tcPr>
          <w:p w14:paraId="1F671CCC"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834" w:type="pct"/>
            <w:vAlign w:val="center"/>
          </w:tcPr>
          <w:p w14:paraId="51C86E23"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黄色毛巾、红色毛巾（马桶）</w:t>
            </w:r>
          </w:p>
        </w:tc>
        <w:tc>
          <w:tcPr>
            <w:tcW w:w="1125" w:type="pct"/>
            <w:vAlign w:val="center"/>
          </w:tcPr>
          <w:p w14:paraId="11361F1E"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厕所清洁剂、含氯消毒剂擦洗</w:t>
            </w:r>
          </w:p>
        </w:tc>
      </w:tr>
      <w:tr w:rsidR="00E5523B" w14:paraId="26E7DCCB" w14:textId="77777777">
        <w:trPr>
          <w:trHeight w:val="436"/>
        </w:trPr>
        <w:tc>
          <w:tcPr>
            <w:tcW w:w="377" w:type="pct"/>
            <w:shd w:val="clear" w:color="000000" w:fill="FFFFFF"/>
            <w:vAlign w:val="center"/>
          </w:tcPr>
          <w:p w14:paraId="16C03A35"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7</w:t>
            </w:r>
          </w:p>
        </w:tc>
        <w:tc>
          <w:tcPr>
            <w:tcW w:w="590" w:type="pct"/>
            <w:shd w:val="clear" w:color="000000" w:fill="FFFFFF"/>
            <w:vAlign w:val="center"/>
          </w:tcPr>
          <w:p w14:paraId="6785B12F"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存放垃圾处</w:t>
            </w:r>
          </w:p>
        </w:tc>
        <w:tc>
          <w:tcPr>
            <w:tcW w:w="1489" w:type="pct"/>
            <w:vAlign w:val="center"/>
          </w:tcPr>
          <w:p w14:paraId="0EEB3F2E"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台面、墙面、地面</w:t>
            </w:r>
          </w:p>
        </w:tc>
        <w:tc>
          <w:tcPr>
            <w:tcW w:w="582" w:type="pct"/>
            <w:vAlign w:val="center"/>
          </w:tcPr>
          <w:p w14:paraId="71E378C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≥1次/日</w:t>
            </w:r>
          </w:p>
        </w:tc>
        <w:tc>
          <w:tcPr>
            <w:tcW w:w="834" w:type="pct"/>
            <w:vAlign w:val="center"/>
          </w:tcPr>
          <w:p w14:paraId="3E9DB64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红色毛巾、红色地巾</w:t>
            </w:r>
          </w:p>
        </w:tc>
        <w:tc>
          <w:tcPr>
            <w:tcW w:w="1125" w:type="pct"/>
            <w:vAlign w:val="center"/>
          </w:tcPr>
          <w:p w14:paraId="43657936"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（按国家院感要求执行）</w:t>
            </w:r>
          </w:p>
        </w:tc>
      </w:tr>
      <w:tr w:rsidR="00E5523B" w14:paraId="550BC5BF" w14:textId="77777777">
        <w:trPr>
          <w:trHeight w:val="517"/>
        </w:trPr>
        <w:tc>
          <w:tcPr>
            <w:tcW w:w="377" w:type="pct"/>
            <w:shd w:val="clear" w:color="000000" w:fill="FFFFFF"/>
            <w:vAlign w:val="center"/>
          </w:tcPr>
          <w:p w14:paraId="280E18DC"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w:t>
            </w:r>
          </w:p>
        </w:tc>
        <w:tc>
          <w:tcPr>
            <w:tcW w:w="590" w:type="pct"/>
            <w:shd w:val="clear" w:color="000000" w:fill="FFFFFF"/>
            <w:vAlign w:val="center"/>
          </w:tcPr>
          <w:p w14:paraId="3FDC83D8"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库房</w:t>
            </w:r>
          </w:p>
        </w:tc>
        <w:tc>
          <w:tcPr>
            <w:tcW w:w="1489" w:type="pct"/>
            <w:vAlign w:val="center"/>
          </w:tcPr>
          <w:p w14:paraId="09BAB9BB"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库房地面及门窗</w:t>
            </w:r>
          </w:p>
        </w:tc>
        <w:tc>
          <w:tcPr>
            <w:tcW w:w="1416" w:type="pct"/>
            <w:gridSpan w:val="2"/>
            <w:vAlign w:val="center"/>
          </w:tcPr>
          <w:p w14:paraId="5B74009E"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≥1次/周</w:t>
            </w:r>
          </w:p>
        </w:tc>
        <w:tc>
          <w:tcPr>
            <w:tcW w:w="1125" w:type="pct"/>
            <w:vAlign w:val="center"/>
          </w:tcPr>
          <w:p w14:paraId="0C488465"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常规清水拖地、常规清水加清洁剂擦拭</w:t>
            </w:r>
          </w:p>
        </w:tc>
      </w:tr>
      <w:tr w:rsidR="00E5523B" w14:paraId="7CCB6D54" w14:textId="77777777">
        <w:trPr>
          <w:trHeight w:val="752"/>
        </w:trPr>
        <w:tc>
          <w:tcPr>
            <w:tcW w:w="377" w:type="pct"/>
            <w:shd w:val="clear" w:color="000000" w:fill="FFFFFF"/>
            <w:vAlign w:val="center"/>
          </w:tcPr>
          <w:p w14:paraId="3FAE0CEC"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9</w:t>
            </w:r>
          </w:p>
        </w:tc>
        <w:tc>
          <w:tcPr>
            <w:tcW w:w="590" w:type="pct"/>
            <w:shd w:val="clear" w:color="000000" w:fill="FFFFFF"/>
            <w:vAlign w:val="center"/>
          </w:tcPr>
          <w:p w14:paraId="1332A017"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其他</w:t>
            </w:r>
          </w:p>
        </w:tc>
        <w:tc>
          <w:tcPr>
            <w:tcW w:w="1489" w:type="pct"/>
            <w:vAlign w:val="center"/>
          </w:tcPr>
          <w:p w14:paraId="18344A7B"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窗户玻璃/墙面/天花板/挂钟/电视</w:t>
            </w:r>
          </w:p>
        </w:tc>
        <w:tc>
          <w:tcPr>
            <w:tcW w:w="1416" w:type="pct"/>
            <w:gridSpan w:val="2"/>
            <w:vAlign w:val="center"/>
          </w:tcPr>
          <w:p w14:paraId="291A0609"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≥1次/周</w:t>
            </w:r>
          </w:p>
        </w:tc>
        <w:tc>
          <w:tcPr>
            <w:tcW w:w="1125" w:type="pct"/>
            <w:vAlign w:val="center"/>
          </w:tcPr>
          <w:p w14:paraId="66664755"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清扫、清水加清洁剂擦拭</w:t>
            </w:r>
          </w:p>
        </w:tc>
      </w:tr>
      <w:tr w:rsidR="00E5523B" w14:paraId="0BDE4287" w14:textId="77777777">
        <w:trPr>
          <w:trHeight w:val="692"/>
        </w:trPr>
        <w:tc>
          <w:tcPr>
            <w:tcW w:w="377" w:type="pct"/>
            <w:vMerge w:val="restart"/>
            <w:shd w:val="clear" w:color="000000" w:fill="FFFFFF"/>
            <w:vAlign w:val="center"/>
          </w:tcPr>
          <w:p w14:paraId="232E2D79"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10</w:t>
            </w:r>
          </w:p>
        </w:tc>
        <w:tc>
          <w:tcPr>
            <w:tcW w:w="590" w:type="pct"/>
            <w:vMerge w:val="restart"/>
            <w:shd w:val="clear" w:color="000000" w:fill="FFFFFF"/>
            <w:vAlign w:val="center"/>
          </w:tcPr>
          <w:p w14:paraId="3D933B79"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通风系统</w:t>
            </w:r>
          </w:p>
        </w:tc>
        <w:tc>
          <w:tcPr>
            <w:tcW w:w="1489" w:type="pct"/>
            <w:vAlign w:val="center"/>
          </w:tcPr>
          <w:p w14:paraId="545D537E"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通风系统（分体空调表面、中央空调出风口和回风口、风扇、排气扇等）</w:t>
            </w:r>
          </w:p>
        </w:tc>
        <w:tc>
          <w:tcPr>
            <w:tcW w:w="1416" w:type="pct"/>
            <w:gridSpan w:val="2"/>
            <w:vAlign w:val="center"/>
          </w:tcPr>
          <w:p w14:paraId="1B58EE01"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≥1次/周</w:t>
            </w:r>
          </w:p>
        </w:tc>
        <w:tc>
          <w:tcPr>
            <w:tcW w:w="1125" w:type="pct"/>
            <w:vMerge w:val="restart"/>
            <w:vAlign w:val="center"/>
          </w:tcPr>
          <w:p w14:paraId="3DAF5F0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清水加清洁剂擦拭</w:t>
            </w:r>
          </w:p>
        </w:tc>
      </w:tr>
      <w:tr w:rsidR="00E5523B" w14:paraId="649AFEB8" w14:textId="77777777">
        <w:trPr>
          <w:trHeight w:val="820"/>
        </w:trPr>
        <w:tc>
          <w:tcPr>
            <w:tcW w:w="377" w:type="pct"/>
            <w:vMerge/>
            <w:vAlign w:val="center"/>
          </w:tcPr>
          <w:p w14:paraId="68AAEF7C"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590" w:type="pct"/>
            <w:vMerge/>
            <w:vAlign w:val="center"/>
          </w:tcPr>
          <w:p w14:paraId="00B25BF7"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1489" w:type="pct"/>
            <w:vAlign w:val="center"/>
          </w:tcPr>
          <w:p w14:paraId="557EC621"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空气消毒机表面（天花机及挂机）</w:t>
            </w:r>
          </w:p>
        </w:tc>
        <w:tc>
          <w:tcPr>
            <w:tcW w:w="1416" w:type="pct"/>
            <w:gridSpan w:val="2"/>
            <w:vAlign w:val="center"/>
          </w:tcPr>
          <w:p w14:paraId="7B83D10E"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≥1次/周</w:t>
            </w:r>
          </w:p>
        </w:tc>
        <w:tc>
          <w:tcPr>
            <w:tcW w:w="1125" w:type="pct"/>
            <w:vMerge/>
            <w:vAlign w:val="center"/>
          </w:tcPr>
          <w:p w14:paraId="0AF7EF10" w14:textId="77777777" w:rsidR="00E5523B" w:rsidRDefault="00E5523B">
            <w:pPr>
              <w:widowControl/>
              <w:jc w:val="left"/>
              <w:rPr>
                <w:rFonts w:asciiTheme="minorEastAsia" w:eastAsiaTheme="minorEastAsia" w:hAnsiTheme="minorEastAsia" w:cs="宋体" w:hint="eastAsia"/>
                <w:color w:val="000000"/>
                <w:kern w:val="0"/>
                <w:szCs w:val="21"/>
              </w:rPr>
            </w:pPr>
          </w:p>
        </w:tc>
      </w:tr>
      <w:tr w:rsidR="00E5523B" w14:paraId="14AFF1E3" w14:textId="77777777">
        <w:trPr>
          <w:trHeight w:val="489"/>
        </w:trPr>
        <w:tc>
          <w:tcPr>
            <w:tcW w:w="377" w:type="pct"/>
            <w:vMerge w:val="restart"/>
            <w:vAlign w:val="center"/>
          </w:tcPr>
          <w:p w14:paraId="292AC4BE"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11</w:t>
            </w:r>
          </w:p>
        </w:tc>
        <w:tc>
          <w:tcPr>
            <w:tcW w:w="2080" w:type="pct"/>
            <w:gridSpan w:val="2"/>
            <w:vMerge w:val="restart"/>
            <w:vAlign w:val="center"/>
          </w:tcPr>
          <w:p w14:paraId="68CA7614"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区域划分</w:t>
            </w:r>
          </w:p>
        </w:tc>
        <w:tc>
          <w:tcPr>
            <w:tcW w:w="2541" w:type="pct"/>
            <w:gridSpan w:val="3"/>
            <w:vAlign w:val="center"/>
          </w:tcPr>
          <w:p w14:paraId="3A20BAED"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低度风险区域：医生护士办公室、示教室、库房</w:t>
            </w:r>
          </w:p>
        </w:tc>
      </w:tr>
      <w:tr w:rsidR="00E5523B" w14:paraId="6FD6A13A" w14:textId="77777777">
        <w:trPr>
          <w:trHeight w:val="526"/>
        </w:trPr>
        <w:tc>
          <w:tcPr>
            <w:tcW w:w="377" w:type="pct"/>
            <w:vMerge/>
            <w:vAlign w:val="center"/>
          </w:tcPr>
          <w:p w14:paraId="3CDF587F"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2080" w:type="pct"/>
            <w:gridSpan w:val="2"/>
            <w:vMerge/>
            <w:vAlign w:val="center"/>
          </w:tcPr>
          <w:p w14:paraId="5F52E178"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2541" w:type="pct"/>
            <w:gridSpan w:val="3"/>
            <w:vAlign w:val="center"/>
          </w:tcPr>
          <w:p w14:paraId="09A09090"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中度风险区域：治疗室、换药室、护士站、走廊、处置室</w:t>
            </w:r>
          </w:p>
        </w:tc>
      </w:tr>
      <w:tr w:rsidR="00E5523B" w14:paraId="5702811B" w14:textId="77777777">
        <w:trPr>
          <w:trHeight w:val="705"/>
        </w:trPr>
        <w:tc>
          <w:tcPr>
            <w:tcW w:w="377" w:type="pct"/>
            <w:vMerge/>
            <w:vAlign w:val="center"/>
          </w:tcPr>
          <w:p w14:paraId="17F421C3"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2080" w:type="pct"/>
            <w:gridSpan w:val="2"/>
            <w:vMerge/>
            <w:vAlign w:val="center"/>
          </w:tcPr>
          <w:p w14:paraId="0BBFFAB4" w14:textId="77777777" w:rsidR="00E5523B" w:rsidRDefault="00E5523B">
            <w:pPr>
              <w:widowControl/>
              <w:jc w:val="left"/>
              <w:rPr>
                <w:rFonts w:asciiTheme="minorEastAsia" w:eastAsiaTheme="minorEastAsia" w:hAnsiTheme="minorEastAsia" w:cs="宋体" w:hint="eastAsia"/>
                <w:color w:val="000000"/>
                <w:kern w:val="0"/>
                <w:szCs w:val="21"/>
              </w:rPr>
            </w:pPr>
          </w:p>
        </w:tc>
        <w:tc>
          <w:tcPr>
            <w:tcW w:w="2541" w:type="pct"/>
            <w:gridSpan w:val="3"/>
            <w:vAlign w:val="center"/>
          </w:tcPr>
          <w:p w14:paraId="5F017C18" w14:textId="77777777" w:rsidR="00E5523B" w:rsidRDefault="00000000">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高度风险区域：（例：肺病科气管镜室、</w:t>
            </w:r>
            <w:r>
              <w:rPr>
                <w:rFonts w:asciiTheme="minorEastAsia" w:eastAsiaTheme="minorEastAsia" w:hAnsiTheme="minorEastAsia" w:cs="宋体" w:hint="eastAsia"/>
                <w:color w:val="000000"/>
                <w:kern w:val="0"/>
                <w:szCs w:val="21"/>
              </w:rPr>
              <w:t>发热门诊）</w:t>
            </w:r>
            <w:r>
              <w:rPr>
                <w:rFonts w:asciiTheme="minorEastAsia" w:eastAsiaTheme="minorEastAsia" w:hAnsiTheme="minorEastAsia" w:cs="宋体"/>
                <w:color w:val="000000"/>
                <w:kern w:val="0"/>
                <w:szCs w:val="21"/>
              </w:rPr>
              <w:t>（根据实际情况确定）</w:t>
            </w:r>
          </w:p>
        </w:tc>
      </w:tr>
    </w:tbl>
    <w:p w14:paraId="161FC13A"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lastRenderedPageBreak/>
        <w:t>注：</w:t>
      </w:r>
      <w:r>
        <w:rPr>
          <w:rFonts w:asciiTheme="minorEastAsia" w:eastAsiaTheme="minorEastAsia" w:hAnsiTheme="minorEastAsia" w:cs="宋体"/>
          <w:bCs/>
          <w:szCs w:val="21"/>
        </w:rPr>
        <w:t>1、</w:t>
      </w:r>
      <w:r>
        <w:rPr>
          <w:rFonts w:asciiTheme="minorEastAsia" w:eastAsiaTheme="minorEastAsia" w:hAnsiTheme="minorEastAsia" w:cs="宋体"/>
          <w:szCs w:val="21"/>
        </w:rPr>
        <w:t>手术室、介入室、产房、重症监护病房、新生儿室、内镜室、肾病透析中心、注射区、治疗室、消毒供应中心、口腔科、检验科、急诊抢救室、肿瘤与血液病科、感染性疾病科等在此标准要求上根据科室特点另行制定专科清洁标准，需按标准执行。</w:t>
      </w:r>
    </w:p>
    <w:p w14:paraId="5B448E6F" w14:textId="77777777" w:rsidR="00E5523B" w:rsidRDefault="00000000">
      <w:pPr>
        <w:numPr>
          <w:ilvl w:val="0"/>
          <w:numId w:val="21"/>
        </w:numPr>
        <w:spacing w:line="360" w:lineRule="exact"/>
        <w:rPr>
          <w:rFonts w:asciiTheme="minorEastAsia" w:eastAsiaTheme="minorEastAsia" w:hAnsiTheme="minorEastAsia" w:cs="宋体" w:hint="eastAsia"/>
          <w:bCs/>
          <w:szCs w:val="21"/>
        </w:rPr>
      </w:pPr>
      <w:r>
        <w:rPr>
          <w:rFonts w:asciiTheme="minorEastAsia" w:eastAsiaTheme="minorEastAsia" w:hAnsiTheme="minorEastAsia" w:cs="宋体"/>
          <w:bCs/>
          <w:szCs w:val="21"/>
        </w:rPr>
        <w:t>如遇突发公共卫生事件或政策调整等情况，中标人须无条件按相关政策及标准执行。</w:t>
      </w:r>
    </w:p>
    <w:p w14:paraId="70191349" w14:textId="77777777" w:rsidR="00E5523B" w:rsidRDefault="00000000">
      <w:pPr>
        <w:tabs>
          <w:tab w:val="center" w:pos="4153"/>
        </w:tabs>
        <w:spacing w:line="360" w:lineRule="exact"/>
        <w:rPr>
          <w:rFonts w:asciiTheme="minorEastAsia" w:eastAsiaTheme="minorEastAsia" w:hAnsiTheme="minorEastAsia" w:cs="宋体" w:hint="eastAsia"/>
          <w:b/>
          <w:bCs/>
          <w:szCs w:val="21"/>
        </w:rPr>
      </w:pPr>
      <w:r>
        <w:rPr>
          <w:rFonts w:asciiTheme="minorEastAsia" w:eastAsiaTheme="minorEastAsia" w:hAnsiTheme="minorEastAsia" w:cs="宋体"/>
          <w:szCs w:val="21"/>
        </w:rPr>
        <w:t>3、分区分色使用的地巾、毛巾、拖把杆及保洁车、消毒剂、消毒片、清洁耗材、工具等物料均由投标人提供及承担费用。</w:t>
      </w:r>
    </w:p>
    <w:p w14:paraId="0D05C4FE" w14:textId="77777777" w:rsidR="00E5523B" w:rsidRDefault="00000000">
      <w:p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1.3.2.2</w:t>
      </w:r>
      <w:r>
        <w:rPr>
          <w:rFonts w:asciiTheme="minorEastAsia" w:eastAsiaTheme="minorEastAsia" w:hAnsiTheme="minorEastAsia" w:cs="宋体"/>
          <w:b/>
          <w:bCs/>
          <w:szCs w:val="21"/>
        </w:rPr>
        <w:t>医疗废物收集、运送管理</w:t>
      </w:r>
    </w:p>
    <w:p w14:paraId="31630649" w14:textId="77777777" w:rsidR="00E5523B" w:rsidRDefault="00000000">
      <w:pPr>
        <w:tabs>
          <w:tab w:val="center" w:pos="4153"/>
        </w:tabs>
        <w:spacing w:line="360" w:lineRule="exact"/>
        <w:rPr>
          <w:rFonts w:asciiTheme="minorEastAsia" w:eastAsiaTheme="minorEastAsia" w:hAnsiTheme="minorEastAsia" w:cs="宋体" w:hint="eastAsia"/>
          <w:bCs/>
          <w:szCs w:val="21"/>
        </w:rPr>
      </w:pPr>
      <w:r>
        <w:rPr>
          <w:rFonts w:asciiTheme="minorEastAsia" w:eastAsiaTheme="minorEastAsia" w:hAnsiTheme="minorEastAsia" w:cs="宋体"/>
          <w:szCs w:val="21"/>
        </w:rPr>
        <w:t>负责</w:t>
      </w:r>
      <w:r>
        <w:rPr>
          <w:rFonts w:asciiTheme="minorEastAsia" w:eastAsiaTheme="minorEastAsia" w:hAnsiTheme="minorEastAsia" w:cs="宋体"/>
          <w:bCs/>
          <w:szCs w:val="21"/>
        </w:rPr>
        <w:t>住院楼、门诊部、综合楼、科教楼及院方有关的场所（包括但不限于院外办公楼、社康中心、学生宿舍、景田北社区医院、得壹中医药创新转化中心、医疗综合体等）医疗废物的收集、运送、转存、移交。</w:t>
      </w:r>
      <w:r>
        <w:rPr>
          <w:rFonts w:asciiTheme="minorEastAsia" w:eastAsiaTheme="minorEastAsia" w:hAnsiTheme="minorEastAsia" w:cs="宋体" w:hint="eastAsia"/>
          <w:bCs/>
          <w:szCs w:val="21"/>
        </w:rPr>
        <w:t>医院专职</w:t>
      </w:r>
      <w:r>
        <w:rPr>
          <w:rFonts w:asciiTheme="minorEastAsia" w:eastAsiaTheme="minorEastAsia" w:hAnsiTheme="minorEastAsia" w:cs="宋体"/>
          <w:bCs/>
          <w:szCs w:val="21"/>
        </w:rPr>
        <w:t>医疗废物</w:t>
      </w:r>
      <w:r>
        <w:rPr>
          <w:rFonts w:asciiTheme="minorEastAsia" w:eastAsiaTheme="minorEastAsia" w:hAnsiTheme="minorEastAsia" w:cs="宋体" w:hint="eastAsia"/>
          <w:bCs/>
          <w:szCs w:val="21"/>
        </w:rPr>
        <w:t>运送人员中标单位不能分包，</w:t>
      </w:r>
      <w:r>
        <w:rPr>
          <w:rFonts w:asciiTheme="minorEastAsia" w:eastAsiaTheme="minorEastAsia" w:hAnsiTheme="minorEastAsia" w:cs="宋体"/>
          <w:bCs/>
          <w:szCs w:val="21"/>
        </w:rPr>
        <w:t>对医疗废物的处理须是符合医院院感办的要求，设专人收集、专车运送。</w:t>
      </w:r>
    </w:p>
    <w:p w14:paraId="3EF4F955" w14:textId="77777777" w:rsidR="00E5523B" w:rsidRDefault="00000000">
      <w:pPr>
        <w:tabs>
          <w:tab w:val="center" w:pos="4153"/>
        </w:tabs>
        <w:spacing w:line="360" w:lineRule="exact"/>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要求：</w:t>
      </w:r>
      <w:r>
        <w:rPr>
          <w:rFonts w:asciiTheme="minorEastAsia" w:eastAsiaTheme="minorEastAsia" w:hAnsiTheme="minorEastAsia" w:cs="宋体"/>
          <w:color w:val="000000"/>
          <w:szCs w:val="21"/>
        </w:rPr>
        <w:t>医疗废物袋（包括扎带、标签贴）由采购人承担。</w:t>
      </w:r>
    </w:p>
    <w:p w14:paraId="570E1169" w14:textId="77777777" w:rsidR="00E5523B" w:rsidRDefault="00000000">
      <w:pPr>
        <w:numPr>
          <w:ilvl w:val="0"/>
          <w:numId w:val="2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严格按照《医疗废物管理条例》和卫生部《医疗废物管理办法》的规定对医疗废物进行分类、收集与暂时贮存，制定医疗废物管理的工作规章制度、工作流程和工作要求，明确有关人员的工作职责，做好发生医疗废物流失、泄漏、扩散和意外事故的应急方案，员工须定期进行相关知识培训、考核，并参加医院组织的相关培训和考核。</w:t>
      </w:r>
    </w:p>
    <w:p w14:paraId="51BED9B0" w14:textId="77777777" w:rsidR="00E5523B" w:rsidRDefault="00000000">
      <w:pPr>
        <w:numPr>
          <w:ilvl w:val="0"/>
          <w:numId w:val="2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应根据卫生部门相关制度及医院《医疗废物的分类及处理指引》对医疗废物进行正确的分类处理。</w:t>
      </w:r>
    </w:p>
    <w:p w14:paraId="21B20809" w14:textId="77777777" w:rsidR="00E5523B" w:rsidRDefault="00000000">
      <w:pPr>
        <w:numPr>
          <w:ilvl w:val="0"/>
          <w:numId w:val="2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按医院感染管理相关规定，协助护士做好医疗废物的交接、登记、转运工作。做好收扎及打包工作，与医疗废物转运人员做好交接。医疗废物专项收集运送人员每天至少2次将医疗废物从科室或部门清运至医疗废物暂存处，手术室、检验科等部门产生医疗废物的收集运送每天不得少于4次，</w:t>
      </w:r>
      <w:r>
        <w:rPr>
          <w:rFonts w:asciiTheme="minorEastAsia" w:eastAsiaTheme="minorEastAsia" w:hAnsiTheme="minorEastAsia" w:cs="宋体"/>
          <w:kern w:val="0"/>
          <w:szCs w:val="21"/>
        </w:rPr>
        <w:t>如遇特殊情况科室或部门提出清运要求，必须立即响应。</w:t>
      </w:r>
    </w:p>
    <w:p w14:paraId="45EB059B" w14:textId="77777777" w:rsidR="00E5523B" w:rsidRDefault="00000000">
      <w:pPr>
        <w:numPr>
          <w:ilvl w:val="0"/>
          <w:numId w:val="2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医疗废物收集专职人员将已与科室进行交接并在手持机上签字确认的医疗废物运送至医院“医疗废物暂存处”，每日与外送公司进行数量确认及称重、签字确认的工作后，将医疗废物移交给外送公司。</w:t>
      </w:r>
    </w:p>
    <w:p w14:paraId="6442D7F5" w14:textId="77777777" w:rsidR="00E5523B" w:rsidRDefault="00000000">
      <w:pPr>
        <w:numPr>
          <w:ilvl w:val="0"/>
          <w:numId w:val="2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医疗废物暂存处应有专人负责统筹管理，做好医疗废物的交接登记手续，制定相关的管理制度与标准。避免医疗废物流失或被盗。保持医疗废物暂存处通风良好，做好防鼠、防蚁、防蚊蝇、防蟑螂、防盗等安全措施；禁止在室内“吸烟”、“饮食”等，避免非工作人员进出。</w:t>
      </w:r>
    </w:p>
    <w:p w14:paraId="7363CB3C" w14:textId="77777777" w:rsidR="00E5523B" w:rsidRDefault="00000000">
      <w:pPr>
        <w:numPr>
          <w:ilvl w:val="0"/>
          <w:numId w:val="2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妥善保存危险废物转移联单至少三年。严禁转让、买卖医疗废物。严禁在非收集、非暂时贮藏地点倾倒、堆放医疗废物，</w:t>
      </w:r>
    </w:p>
    <w:p w14:paraId="5678B8F4" w14:textId="77777777" w:rsidR="00E5523B" w:rsidRDefault="00000000">
      <w:pPr>
        <w:numPr>
          <w:ilvl w:val="0"/>
          <w:numId w:val="2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每天医疗废物清运之后，医疗废物暂存处要彻底用紫外线灯对空气进行消毒及500mg/L含氯消毒剂清洁、消毒冲洗一次。（疫情期间用1000-2000mg/L含氯消毒液或500mg/L二氧化氯消毒液喷洒墙壁或拖地消毒，每天上下午各一次）。</w:t>
      </w:r>
    </w:p>
    <w:p w14:paraId="705C41BA" w14:textId="77777777" w:rsidR="00E5523B" w:rsidRDefault="00000000">
      <w:pPr>
        <w:numPr>
          <w:ilvl w:val="0"/>
          <w:numId w:val="2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收集运送的车辆每次用完后清洗干净，并按照规定及相关要求进行消毒。</w:t>
      </w:r>
    </w:p>
    <w:p w14:paraId="1E527BA7" w14:textId="77777777" w:rsidR="00E5523B" w:rsidRDefault="00000000">
      <w:pPr>
        <w:numPr>
          <w:ilvl w:val="0"/>
          <w:numId w:val="2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暂时贮存的医疗废物做到日产日清，暂时贮存最长不得超过24小时，因外送公司原因造成的滞留，应每天定期进行上报，同时加强安全管控。</w:t>
      </w:r>
    </w:p>
    <w:p w14:paraId="5D5E6B8A" w14:textId="77777777" w:rsidR="00E5523B" w:rsidRDefault="00000000">
      <w:pPr>
        <w:numPr>
          <w:ilvl w:val="0"/>
          <w:numId w:val="2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lastRenderedPageBreak/>
        <w:t>专职收集医疗废物人员每年须进行体检，定期给予乙肝疫苗接种，必要时注射提高免疫力的药物如免疫球蛋白等。</w:t>
      </w:r>
    </w:p>
    <w:p w14:paraId="0A507DFA" w14:textId="77777777" w:rsidR="00E5523B" w:rsidRDefault="00000000">
      <w:pPr>
        <w:numPr>
          <w:ilvl w:val="0"/>
          <w:numId w:val="22"/>
        </w:numPr>
        <w:spacing w:line="360" w:lineRule="exact"/>
        <w:rPr>
          <w:rFonts w:asciiTheme="minorEastAsia" w:eastAsiaTheme="minorEastAsia" w:hAnsiTheme="minorEastAsia" w:cs="宋体" w:hint="eastAsia"/>
          <w:b/>
          <w:szCs w:val="21"/>
        </w:rPr>
      </w:pPr>
      <w:r>
        <w:rPr>
          <w:rFonts w:asciiTheme="minorEastAsia" w:eastAsiaTheme="minorEastAsia" w:hAnsiTheme="minorEastAsia" w:cs="宋体"/>
          <w:szCs w:val="21"/>
        </w:rPr>
        <w:t>中标方工作人员须做好职业防护，中标方工作人员发生职业暴露应按医院职业暴露处理报告流程进行处理和上报，处置费用由院方负责，发生工伤、计生等劳资纠纷由中标方自行负责。</w:t>
      </w:r>
    </w:p>
    <w:p w14:paraId="4CFDA86D" w14:textId="77777777" w:rsidR="00E5523B" w:rsidRDefault="00000000">
      <w:pPr>
        <w:numPr>
          <w:ilvl w:val="0"/>
          <w:numId w:val="22"/>
        </w:numPr>
        <w:spacing w:line="360" w:lineRule="exact"/>
        <w:rPr>
          <w:rFonts w:asciiTheme="minorEastAsia" w:eastAsiaTheme="minorEastAsia" w:hAnsiTheme="minorEastAsia" w:cs="宋体" w:hint="eastAsia"/>
          <w:b/>
          <w:szCs w:val="21"/>
        </w:rPr>
      </w:pPr>
      <w:r>
        <w:rPr>
          <w:rFonts w:asciiTheme="minorEastAsia" w:eastAsiaTheme="minorEastAsia" w:hAnsiTheme="minorEastAsia" w:cs="宋体" w:hint="eastAsia"/>
          <w:szCs w:val="21"/>
        </w:rPr>
        <w:t>严格规范进行医疗废物管理，严禁发生医疗废物泄露事件，一旦发生突发事件，第一时间启动应预案和上报，造成影响和舆情的按医院有关规定进行处理，严重者解除中标合同。</w:t>
      </w:r>
    </w:p>
    <w:p w14:paraId="3A3337D0" w14:textId="77777777" w:rsidR="00E5523B" w:rsidRDefault="00000000">
      <w:pPr>
        <w:numPr>
          <w:ilvl w:val="0"/>
          <w:numId w:val="22"/>
        </w:numPr>
        <w:spacing w:line="360" w:lineRule="exact"/>
        <w:rPr>
          <w:rFonts w:asciiTheme="minorEastAsia" w:eastAsiaTheme="minorEastAsia" w:hAnsiTheme="minorEastAsia" w:cs="宋体" w:hint="eastAsia"/>
          <w:b/>
          <w:szCs w:val="21"/>
        </w:rPr>
      </w:pPr>
      <w:r>
        <w:rPr>
          <w:rFonts w:asciiTheme="minorEastAsia" w:eastAsiaTheme="minorEastAsia" w:hAnsiTheme="minorEastAsia" w:cs="宋体"/>
          <w:b/>
          <w:szCs w:val="21"/>
        </w:rPr>
        <w:t>污水处理服务</w:t>
      </w:r>
    </w:p>
    <w:p w14:paraId="59F0F4B6" w14:textId="77777777" w:rsidR="00E5523B" w:rsidRDefault="00000000">
      <w:pPr>
        <w:spacing w:line="360" w:lineRule="exact"/>
        <w:ind w:firstLineChars="200" w:firstLine="420"/>
        <w:outlineLvl w:val="2"/>
        <w:rPr>
          <w:rFonts w:asciiTheme="minorEastAsia" w:eastAsiaTheme="minorEastAsia" w:hAnsiTheme="minorEastAsia" w:cs="宋体" w:hint="eastAsia"/>
          <w:b/>
          <w:szCs w:val="21"/>
        </w:rPr>
      </w:pPr>
      <w:r>
        <w:rPr>
          <w:rFonts w:asciiTheme="minorEastAsia" w:eastAsiaTheme="minorEastAsia" w:hAnsiTheme="minorEastAsia" w:cs="宋体"/>
          <w:szCs w:val="21"/>
        </w:rPr>
        <w:t>负责监督第三方公司对门诊楼、住院楼、综合楼、科教楼及院方有关的场所（包括但不限于院外社康中心）污水站污水处理，负责对医院本部所有污水井、雨水井、化粪池等下水道清淤、疏通、无害化处理。医院本部污水站使用活性氧消毒粉消毒处理污水（由第三方公司承担消毒粉费用），社康中心污水处理装置使用二氧化氯粉剂消毒方式处理污水（由第三方公司承担消毒粉费用）。</w:t>
      </w:r>
    </w:p>
    <w:p w14:paraId="0BE8D545" w14:textId="77777777" w:rsidR="00E5523B" w:rsidRDefault="00000000">
      <w:pPr>
        <w:numPr>
          <w:ilvl w:val="0"/>
          <w:numId w:val="2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要求：负责监督第三方公司对污水处理站消毒运营管理，确保污水达到《医疗机构水污染物排放标准》(GB18466-2005)等相关国家标准和地方法规，符合国家政策、环保等政府相关要求。污水处理设备设施由采购人提供，污水处理所用药剂由（由第三方公司）提供和承担费用。</w:t>
      </w:r>
      <w:r>
        <w:rPr>
          <w:rFonts w:asciiTheme="minorEastAsia" w:eastAsiaTheme="minorEastAsia" w:hAnsiTheme="minorEastAsia" w:cs="宋体"/>
          <w:bCs/>
          <w:color w:val="000000"/>
          <w:kern w:val="0"/>
          <w:szCs w:val="21"/>
        </w:rPr>
        <w:t>化粪池清理、排污井清理、隔油池清理</w:t>
      </w:r>
      <w:r>
        <w:rPr>
          <w:rFonts w:asciiTheme="minorEastAsia" w:eastAsiaTheme="minorEastAsia" w:hAnsiTheme="minorEastAsia" w:cs="宋体"/>
          <w:szCs w:val="21"/>
        </w:rPr>
        <w:t>相关费用由中标人承担。</w:t>
      </w:r>
    </w:p>
    <w:p w14:paraId="7E4A61CC" w14:textId="77777777" w:rsidR="00E5523B" w:rsidRDefault="00000000">
      <w:pPr>
        <w:numPr>
          <w:ilvl w:val="0"/>
          <w:numId w:val="2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监督第三方公司对污水站的日常运行与管理服务，定时投加污水站日常药剂，监督污水出水水质。</w:t>
      </w:r>
    </w:p>
    <w:p w14:paraId="0696D5FC" w14:textId="77777777" w:rsidR="00E5523B" w:rsidRDefault="00000000">
      <w:pPr>
        <w:numPr>
          <w:ilvl w:val="0"/>
          <w:numId w:val="2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监督第三方公司定期对污水处理站设备进行维护与保养服务。确保设备正常运行。一旦发现设备故障需及时书面向医院和环保主管部门报告，并及时维修。污水处理站沉淀污泥打捞后需保存并转移专业公司处理。</w:t>
      </w:r>
    </w:p>
    <w:p w14:paraId="639BD639" w14:textId="77777777" w:rsidR="00E5523B" w:rsidRDefault="00000000">
      <w:pPr>
        <w:numPr>
          <w:ilvl w:val="0"/>
          <w:numId w:val="2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负责化粪池、积水井污泥消毒服务；化粪池、降温池不定期巡查清理（或根据漫溢情况随时进行清理）、处置、清运，并做好响应记录，在雨季前后或台风前后需加强巡查及清理频次。院内污水井、雨水井、化粪池等下水道至少每半年要进行一次疏通及无害化处理；必要时随时清淤疏通； 医院食堂地下负4楼油水分离器、厨余垃圾处理器派专人负责每天清扫、巡查、维护保养，每月至少清掏一次，保证无异味。</w:t>
      </w:r>
      <w:r>
        <w:rPr>
          <w:rFonts w:asciiTheme="minorEastAsia" w:eastAsiaTheme="minorEastAsia" w:hAnsiTheme="minorEastAsia" w:cs="宋体" w:hint="eastAsia"/>
          <w:szCs w:val="21"/>
        </w:rPr>
        <w:t>作业过程中，严格按国家相关规定执行。</w:t>
      </w:r>
    </w:p>
    <w:p w14:paraId="6C7632F4" w14:textId="77777777" w:rsidR="00E5523B" w:rsidRDefault="00000000">
      <w:pPr>
        <w:numPr>
          <w:ilvl w:val="0"/>
          <w:numId w:val="2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承担污水处理的管理和排放，负责作业安全，如因作业引发的安全事故，中标人须承担全部责任。</w:t>
      </w:r>
    </w:p>
    <w:p w14:paraId="0D8DAA36" w14:textId="77777777" w:rsidR="00E5523B" w:rsidRDefault="00000000">
      <w:pPr>
        <w:numPr>
          <w:ilvl w:val="0"/>
          <w:numId w:val="2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污水处理所用药剂在医院存放的数量不得超过72小时使用量，临时存放需双人双锁保管。</w:t>
      </w:r>
    </w:p>
    <w:p w14:paraId="0EC79EEE" w14:textId="77777777" w:rsidR="00E5523B" w:rsidRDefault="00000000">
      <w:pPr>
        <w:numPr>
          <w:ilvl w:val="0"/>
          <w:numId w:val="2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必须按相关规范及标准做好污水处理的日常跟踪检测、及记录，保证污水处理运营符合相关监督要求，如发生设备故障或突发事件，中标方必须配合采购方做好应急处理方案，确保污水达标排放。</w:t>
      </w:r>
    </w:p>
    <w:p w14:paraId="1B28C49D" w14:textId="77777777" w:rsidR="00E5523B" w:rsidRDefault="00000000">
      <w:pPr>
        <w:tabs>
          <w:tab w:val="center" w:pos="4153"/>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szCs w:val="21"/>
        </w:rPr>
        <w:t>1.3.2.3除“四害”及消毒消杀、白蚁防治服务</w:t>
      </w:r>
    </w:p>
    <w:p w14:paraId="060B7EB3" w14:textId="77777777" w:rsidR="00E5523B" w:rsidRDefault="00000000">
      <w:pPr>
        <w:tabs>
          <w:tab w:val="center" w:pos="4153"/>
        </w:tabs>
        <w:spacing w:line="360" w:lineRule="exact"/>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bCs/>
          <w:szCs w:val="21"/>
        </w:rPr>
        <w:t>服务</w:t>
      </w:r>
      <w:r>
        <w:rPr>
          <w:rFonts w:asciiTheme="minorEastAsia" w:eastAsiaTheme="minorEastAsia" w:hAnsiTheme="minorEastAsia" w:cs="宋体"/>
          <w:szCs w:val="21"/>
        </w:rPr>
        <w:t>内容及要求</w:t>
      </w:r>
      <w:r>
        <w:rPr>
          <w:rFonts w:asciiTheme="minorEastAsia" w:eastAsiaTheme="minorEastAsia" w:hAnsiTheme="minorEastAsia" w:cs="宋体"/>
          <w:bCs/>
          <w:szCs w:val="21"/>
        </w:rPr>
        <w:t>：门诊楼、住院楼、综合楼、科教楼、景田北社区医院、得壹中医药创</w:t>
      </w:r>
      <w:r>
        <w:rPr>
          <w:rFonts w:asciiTheme="minorEastAsia" w:eastAsiaTheme="minorEastAsia" w:hAnsiTheme="minorEastAsia" w:cs="宋体"/>
          <w:bCs/>
          <w:szCs w:val="21"/>
        </w:rPr>
        <w:lastRenderedPageBreak/>
        <w:t>新转化中心、医疗综合体及院方有关的场所（包括但不限于院外办公楼、社康中心、学生宿舍等）</w:t>
      </w:r>
      <w:r>
        <w:rPr>
          <w:rFonts w:asciiTheme="minorEastAsia" w:eastAsiaTheme="minorEastAsia" w:hAnsiTheme="minorEastAsia" w:cs="宋体"/>
          <w:szCs w:val="21"/>
        </w:rPr>
        <w:t>所有区域室内、室外的全面消杀，包括蟑螂、蚊虫、苍蝇、老鼠等。中标方须保证消杀效果达到医院要求，防止传播各种疾病，并不会因“四害”的原因对医院及员工、病人造成任何人身、财产损失或危害，否则中标方须承担由此产生的全部责任。</w:t>
      </w:r>
    </w:p>
    <w:p w14:paraId="02084D55" w14:textId="77777777" w:rsidR="00E5523B" w:rsidRDefault="00000000">
      <w:pPr>
        <w:tabs>
          <w:tab w:val="center" w:pos="4153"/>
        </w:tabs>
        <w:spacing w:line="360" w:lineRule="exact"/>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中标人必须安排具备除虫灭鼠服务资格的专业公司和有资质的白蚁防治公司进行消杀工作和白蚁灭治、预防、监测等服务。否则采购人将有权终止此项服务，扣除此部分费用。</w:t>
      </w:r>
    </w:p>
    <w:p w14:paraId="138B611E" w14:textId="77777777" w:rsidR="00E5523B" w:rsidRDefault="00000000">
      <w:pPr>
        <w:tabs>
          <w:tab w:val="center" w:pos="4153"/>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除“四害”消杀</w:t>
      </w:r>
      <w:r>
        <w:rPr>
          <w:rFonts w:asciiTheme="minorEastAsia" w:eastAsiaTheme="minorEastAsia" w:hAnsiTheme="minorEastAsia" w:cs="宋体"/>
          <w:bCs/>
          <w:szCs w:val="21"/>
        </w:rPr>
        <w:t>服务标准：</w:t>
      </w:r>
    </w:p>
    <w:p w14:paraId="651967F5"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1）必须由有资质的专业公司负责，四害消杀按照国家标准执行；</w:t>
      </w:r>
    </w:p>
    <w:p w14:paraId="1AB60B5B"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2）灭鼠标准：鼠密度不超3%（粉板阳性率）；</w:t>
      </w:r>
    </w:p>
    <w:p w14:paraId="54DE645F"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3）灭蚊标准：积水中三龄蚊幼或蛹阳性率不超过3%；</w:t>
      </w:r>
    </w:p>
    <w:p w14:paraId="72BD60D5"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4）灭蝇标准：蝇类滋生地三龄幼虫和蛹的检出率不超过3%；</w:t>
      </w:r>
    </w:p>
    <w:p w14:paraId="6638C0CA"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5）灭蟑螂标准：</w:t>
      </w:r>
    </w:p>
    <w:p w14:paraId="2A48F780"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①室内有蟑螂成虫或若虫阳性房间不超过3%，平均每间房大蠊不超过5只，小蠊不超过10只；</w:t>
      </w:r>
    </w:p>
    <w:p w14:paraId="4C4BB57A"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②有活蟑螂卵鞘房间不超过2%，平均每间房不超过4只；</w:t>
      </w:r>
    </w:p>
    <w:p w14:paraId="0F7DEA35"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③有蟑螂粪便、蜕皮等蟑迹的房间不超过5%。</w:t>
      </w:r>
    </w:p>
    <w:p w14:paraId="6C8EA168" w14:textId="77777777" w:rsidR="00E5523B" w:rsidRDefault="00000000">
      <w:pPr>
        <w:tabs>
          <w:tab w:val="center" w:pos="4153"/>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作业要求：</w:t>
      </w:r>
      <w:bookmarkStart w:id="66" w:name="OLE_LINK3"/>
    </w:p>
    <w:p w14:paraId="36D30ECA" w14:textId="77777777" w:rsidR="00E5523B" w:rsidRDefault="00000000">
      <w:pPr>
        <w:numPr>
          <w:ilvl w:val="0"/>
          <w:numId w:val="2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每月不低于4次的全面消杀；</w:t>
      </w:r>
      <w:bookmarkEnd w:id="66"/>
      <w:r>
        <w:rPr>
          <w:rFonts w:asciiTheme="minorEastAsia" w:eastAsiaTheme="minorEastAsia" w:hAnsiTheme="minorEastAsia" w:cs="宋体"/>
          <w:szCs w:val="21"/>
        </w:rPr>
        <w:t>除做好消杀工作外，注重平日积水的清理，减少蚊虫滋生。</w:t>
      </w:r>
    </w:p>
    <w:p w14:paraId="59EB2689" w14:textId="77777777" w:rsidR="00E5523B" w:rsidRDefault="00000000">
      <w:pPr>
        <w:numPr>
          <w:ilvl w:val="0"/>
          <w:numId w:val="2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蚊虫爆发时期根据实际情况增加消杀次数；雨水天气过后1-2个工作日内须加强消杀。每周必须对各排污渠、地下室区域、杂草区、垃圾堆放区进行重点消杀。包括全面喷洒药物、烟雾喷射机消杀、投放鼠药、灭鼠专项工程等方式。须针对不同区域四害情况制定不同的消杀方案。食堂、中药房为灭鼠重点区域，灭鼠次数根据情况适当增加。</w:t>
      </w:r>
    </w:p>
    <w:p w14:paraId="2D3236BA" w14:textId="77777777" w:rsidR="00E5523B" w:rsidRDefault="00000000">
      <w:pPr>
        <w:numPr>
          <w:ilvl w:val="0"/>
          <w:numId w:val="2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每月须提交消杀现场记录表（含作业当日消杀现场监督人员签名、科室确认签名、消杀员签名），每月将按消杀记录作为标准验收支付费用的标准。</w:t>
      </w:r>
    </w:p>
    <w:p w14:paraId="7A6A590E" w14:textId="77777777" w:rsidR="00E5523B" w:rsidRDefault="00000000">
      <w:pPr>
        <w:tabs>
          <w:tab w:val="center" w:pos="4153"/>
        </w:tabs>
        <w:spacing w:line="360" w:lineRule="exact"/>
        <w:outlineLvl w:val="3"/>
        <w:rPr>
          <w:rFonts w:asciiTheme="minorEastAsia" w:eastAsiaTheme="minorEastAsia" w:hAnsiTheme="minorEastAsia" w:cs="宋体" w:hint="eastAsia"/>
          <w:bCs/>
          <w:szCs w:val="21"/>
        </w:rPr>
      </w:pPr>
      <w:r>
        <w:rPr>
          <w:rFonts w:asciiTheme="minorEastAsia" w:eastAsiaTheme="minorEastAsia" w:hAnsiTheme="minorEastAsia" w:cs="宋体"/>
          <w:bCs/>
          <w:szCs w:val="21"/>
        </w:rPr>
        <w:t>白蚁防治要求：根据医院要求提供白蚁预防和监测日常基础服务。出现白蚁迹象，必须在8小时内派人到现场解决。每季度至少一次或以上对医院各区域进行白蚁巡查、预防、监测。对于每季度巡检情况报至医院监管部门。</w:t>
      </w:r>
    </w:p>
    <w:p w14:paraId="5CE765F8" w14:textId="77777777" w:rsidR="00E5523B" w:rsidRDefault="00000000">
      <w:pPr>
        <w:tabs>
          <w:tab w:val="center" w:pos="4153"/>
        </w:tabs>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szCs w:val="21"/>
        </w:rPr>
        <w:t>消毒消杀服务要求：</w:t>
      </w:r>
    </w:p>
    <w:p w14:paraId="343FCCE9" w14:textId="77777777" w:rsidR="00E5523B" w:rsidRDefault="00000000">
      <w:pPr>
        <w:numPr>
          <w:ilvl w:val="0"/>
          <w:numId w:val="2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按医院要求提供特殊时期消杀服务，如传染病、登革热、埃博拉、疫情爆发等。疫情期间按医院感染管理要求对重点场所和公共区域进行消杀，消杀频次、强度、使用消毒剂符合广州中医药大学深圳医院（福田）《医院感染管理染预防与控制标准操作规程》要求，员工须做好个人防护。</w:t>
      </w:r>
    </w:p>
    <w:p w14:paraId="0EA4DD1D" w14:textId="77777777" w:rsidR="00E5523B" w:rsidRDefault="00000000">
      <w:pPr>
        <w:numPr>
          <w:ilvl w:val="0"/>
          <w:numId w:val="2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消杀记录由现场监督人员签名。消杀设备由投标方提供，疫情所需消杀制剂及防护用品由采购人提供。中标人须做好领用记录和使用登记。</w:t>
      </w:r>
    </w:p>
    <w:p w14:paraId="65C36C89" w14:textId="77777777" w:rsidR="00E5523B" w:rsidRDefault="00000000">
      <w:pPr>
        <w:tabs>
          <w:tab w:val="center" w:pos="4153"/>
        </w:tabs>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1.3.2.4外墙清洗</w:t>
      </w:r>
    </w:p>
    <w:p w14:paraId="1527BD28" w14:textId="77777777" w:rsidR="00E5523B" w:rsidRDefault="00000000">
      <w:pPr>
        <w:tabs>
          <w:tab w:val="center" w:pos="4153"/>
        </w:tabs>
        <w:spacing w:line="360" w:lineRule="exact"/>
        <w:rPr>
          <w:rFonts w:asciiTheme="minorEastAsia" w:eastAsiaTheme="minorEastAsia" w:hAnsiTheme="minorEastAsia" w:cs="宋体" w:hint="eastAsia"/>
          <w:bCs/>
          <w:szCs w:val="21"/>
        </w:rPr>
      </w:pPr>
      <w:r>
        <w:rPr>
          <w:rFonts w:asciiTheme="minorEastAsia" w:eastAsiaTheme="minorEastAsia" w:hAnsiTheme="minorEastAsia" w:cs="宋体"/>
          <w:bCs/>
          <w:szCs w:val="21"/>
        </w:rPr>
        <w:t>要求：中标人每年应对门诊楼、住院楼、综合楼、科教楼、</w:t>
      </w:r>
      <w:r>
        <w:rPr>
          <w:rFonts w:asciiTheme="minorEastAsia" w:eastAsiaTheme="minorEastAsia" w:hAnsiTheme="minorEastAsia" w:cs="宋体"/>
          <w:color w:val="000000"/>
          <w:kern w:val="0"/>
          <w:szCs w:val="21"/>
        </w:rPr>
        <w:t>景田北社区医院</w:t>
      </w:r>
      <w:r>
        <w:rPr>
          <w:rFonts w:asciiTheme="minorEastAsia" w:eastAsiaTheme="minorEastAsia" w:hAnsiTheme="minorEastAsia" w:cs="宋体"/>
          <w:bCs/>
          <w:szCs w:val="21"/>
        </w:rPr>
        <w:t>的外墙（</w:t>
      </w:r>
      <w:r>
        <w:rPr>
          <w:rFonts w:asciiTheme="minorEastAsia" w:eastAsiaTheme="minorEastAsia" w:hAnsiTheme="minorEastAsia" w:cs="宋体"/>
          <w:szCs w:val="21"/>
        </w:rPr>
        <w:t>总面积约</w:t>
      </w:r>
      <w:r>
        <w:rPr>
          <w:rFonts w:asciiTheme="minorEastAsia" w:eastAsiaTheme="minorEastAsia" w:hAnsiTheme="minorEastAsia" w:cs="宋体"/>
          <w:color w:val="000000"/>
          <w:szCs w:val="21"/>
        </w:rPr>
        <w:t>47832.94</w:t>
      </w:r>
      <w:r>
        <w:rPr>
          <w:rFonts w:asciiTheme="minorEastAsia" w:eastAsiaTheme="minorEastAsia" w:hAnsiTheme="minorEastAsia" w:cs="宋体"/>
          <w:szCs w:val="21"/>
        </w:rPr>
        <w:t>平方米</w:t>
      </w:r>
      <w:r>
        <w:rPr>
          <w:rFonts w:asciiTheme="minorEastAsia" w:eastAsiaTheme="minorEastAsia" w:hAnsiTheme="minorEastAsia" w:cs="宋体"/>
          <w:bCs/>
          <w:szCs w:val="21"/>
        </w:rPr>
        <w:t>）清洗至少两次，费用由中标人承担，外墙清洗操作人员必须要有高空作业证及购买相关职业安全保险。可分时段进行清洗，清洗时间由采购人确定，每次清洗后</w:t>
      </w:r>
      <w:r>
        <w:rPr>
          <w:rFonts w:asciiTheme="minorEastAsia" w:eastAsiaTheme="minorEastAsia" w:hAnsiTheme="minorEastAsia" w:cs="宋体"/>
          <w:bCs/>
          <w:szCs w:val="21"/>
        </w:rPr>
        <w:lastRenderedPageBreak/>
        <w:t>需由采购人进行验收并签字确认。</w:t>
      </w:r>
    </w:p>
    <w:p w14:paraId="309064E6" w14:textId="77777777" w:rsidR="00E5523B" w:rsidRDefault="00000000">
      <w:pPr>
        <w:tabs>
          <w:tab w:val="center" w:pos="4153"/>
        </w:tabs>
        <w:spacing w:line="360" w:lineRule="exact"/>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医院外墙面积如下：</w:t>
      </w:r>
    </w:p>
    <w:tbl>
      <w:tblPr>
        <w:tblW w:w="8715" w:type="dxa"/>
        <w:jc w:val="center"/>
        <w:tblLayout w:type="fixed"/>
        <w:tblCellMar>
          <w:top w:w="15" w:type="dxa"/>
          <w:left w:w="15" w:type="dxa"/>
          <w:bottom w:w="15" w:type="dxa"/>
          <w:right w:w="15" w:type="dxa"/>
        </w:tblCellMar>
        <w:tblLook w:val="04A0" w:firstRow="1" w:lastRow="0" w:firstColumn="1" w:lastColumn="0" w:noHBand="0" w:noVBand="1"/>
      </w:tblPr>
      <w:tblGrid>
        <w:gridCol w:w="3603"/>
        <w:gridCol w:w="5112"/>
      </w:tblGrid>
      <w:tr w:rsidR="00E5523B" w14:paraId="5E17ED67" w14:textId="77777777">
        <w:trPr>
          <w:trHeight w:val="426"/>
          <w:jc w:val="center"/>
        </w:trPr>
        <w:tc>
          <w:tcPr>
            <w:tcW w:w="3603" w:type="dxa"/>
            <w:tcBorders>
              <w:top w:val="single" w:sz="4" w:space="0" w:color="000000"/>
              <w:left w:val="single" w:sz="4" w:space="0" w:color="000000"/>
              <w:bottom w:val="single" w:sz="4" w:space="0" w:color="000000"/>
              <w:right w:val="single" w:sz="4" w:space="0" w:color="000000"/>
            </w:tcBorders>
            <w:vAlign w:val="center"/>
          </w:tcPr>
          <w:p w14:paraId="2E7B9C54"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b/>
                <w:bCs/>
                <w:color w:val="000000"/>
                <w:szCs w:val="21"/>
              </w:rPr>
            </w:pPr>
            <w:r>
              <w:rPr>
                <w:rFonts w:asciiTheme="minorEastAsia" w:eastAsiaTheme="minorEastAsia" w:hAnsiTheme="minorEastAsia" w:cs="宋体"/>
                <w:b/>
                <w:bCs/>
                <w:color w:val="000000"/>
                <w:kern w:val="0"/>
                <w:szCs w:val="21"/>
              </w:rPr>
              <w:t>建筑单体</w:t>
            </w:r>
          </w:p>
        </w:tc>
        <w:tc>
          <w:tcPr>
            <w:tcW w:w="5112" w:type="dxa"/>
            <w:tcBorders>
              <w:top w:val="single" w:sz="4" w:space="0" w:color="000000"/>
              <w:left w:val="single" w:sz="4" w:space="0" w:color="000000"/>
              <w:bottom w:val="single" w:sz="4" w:space="0" w:color="000000"/>
              <w:right w:val="single" w:sz="4" w:space="0" w:color="000000"/>
            </w:tcBorders>
            <w:vAlign w:val="center"/>
          </w:tcPr>
          <w:p w14:paraId="57291503"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b/>
                <w:bCs/>
                <w:color w:val="000000"/>
                <w:szCs w:val="21"/>
              </w:rPr>
            </w:pPr>
            <w:r>
              <w:rPr>
                <w:rFonts w:asciiTheme="minorEastAsia" w:eastAsiaTheme="minorEastAsia" w:hAnsiTheme="minorEastAsia" w:cs="宋体"/>
                <w:b/>
                <w:bCs/>
                <w:color w:val="000000"/>
                <w:kern w:val="0"/>
                <w:szCs w:val="21"/>
              </w:rPr>
              <w:t>外墙面积/平方米</w:t>
            </w:r>
          </w:p>
        </w:tc>
      </w:tr>
      <w:tr w:rsidR="00E5523B" w14:paraId="0A9A9FD5" w14:textId="77777777">
        <w:trPr>
          <w:trHeight w:val="426"/>
          <w:jc w:val="center"/>
        </w:trPr>
        <w:tc>
          <w:tcPr>
            <w:tcW w:w="3603" w:type="dxa"/>
            <w:tcBorders>
              <w:top w:val="single" w:sz="4" w:space="0" w:color="000000"/>
              <w:left w:val="single" w:sz="4" w:space="0" w:color="000000"/>
              <w:bottom w:val="single" w:sz="4" w:space="0" w:color="000000"/>
              <w:right w:val="single" w:sz="4" w:space="0" w:color="000000"/>
            </w:tcBorders>
            <w:vAlign w:val="center"/>
          </w:tcPr>
          <w:p w14:paraId="56FB7609"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门诊楼</w:t>
            </w:r>
          </w:p>
        </w:tc>
        <w:tc>
          <w:tcPr>
            <w:tcW w:w="5112" w:type="dxa"/>
            <w:tcBorders>
              <w:top w:val="single" w:sz="4" w:space="0" w:color="000000"/>
              <w:left w:val="single" w:sz="4" w:space="0" w:color="000000"/>
              <w:bottom w:val="single" w:sz="4" w:space="0" w:color="000000"/>
              <w:right w:val="single" w:sz="4" w:space="0" w:color="000000"/>
            </w:tcBorders>
            <w:vAlign w:val="center"/>
          </w:tcPr>
          <w:p w14:paraId="07EC2D83"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15319㎡</w:t>
            </w:r>
          </w:p>
        </w:tc>
      </w:tr>
      <w:tr w:rsidR="00E5523B" w14:paraId="348F6368" w14:textId="77777777">
        <w:trPr>
          <w:trHeight w:val="426"/>
          <w:jc w:val="center"/>
        </w:trPr>
        <w:tc>
          <w:tcPr>
            <w:tcW w:w="3603" w:type="dxa"/>
            <w:tcBorders>
              <w:top w:val="single" w:sz="4" w:space="0" w:color="000000"/>
              <w:left w:val="single" w:sz="4" w:space="0" w:color="000000"/>
              <w:bottom w:val="single" w:sz="4" w:space="0" w:color="000000"/>
              <w:right w:val="single" w:sz="4" w:space="0" w:color="000000"/>
            </w:tcBorders>
            <w:vAlign w:val="center"/>
          </w:tcPr>
          <w:p w14:paraId="68F26C6B"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住院楼</w:t>
            </w:r>
          </w:p>
        </w:tc>
        <w:tc>
          <w:tcPr>
            <w:tcW w:w="5112" w:type="dxa"/>
            <w:tcBorders>
              <w:top w:val="single" w:sz="4" w:space="0" w:color="000000"/>
              <w:left w:val="single" w:sz="4" w:space="0" w:color="000000"/>
              <w:bottom w:val="single" w:sz="4" w:space="0" w:color="000000"/>
              <w:right w:val="single" w:sz="4" w:space="0" w:color="000000"/>
            </w:tcBorders>
            <w:vAlign w:val="center"/>
          </w:tcPr>
          <w:p w14:paraId="37362DFF"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13937㎡</w:t>
            </w:r>
          </w:p>
        </w:tc>
      </w:tr>
      <w:tr w:rsidR="00E5523B" w14:paraId="03CA3A90" w14:textId="77777777">
        <w:trPr>
          <w:trHeight w:val="426"/>
          <w:jc w:val="center"/>
        </w:trPr>
        <w:tc>
          <w:tcPr>
            <w:tcW w:w="3603" w:type="dxa"/>
            <w:tcBorders>
              <w:top w:val="single" w:sz="4" w:space="0" w:color="000000"/>
              <w:left w:val="single" w:sz="4" w:space="0" w:color="000000"/>
              <w:bottom w:val="single" w:sz="4" w:space="0" w:color="000000"/>
              <w:right w:val="single" w:sz="4" w:space="0" w:color="000000"/>
            </w:tcBorders>
            <w:vAlign w:val="center"/>
          </w:tcPr>
          <w:p w14:paraId="7BE56977"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综合楼</w:t>
            </w:r>
          </w:p>
        </w:tc>
        <w:tc>
          <w:tcPr>
            <w:tcW w:w="5112" w:type="dxa"/>
            <w:tcBorders>
              <w:top w:val="single" w:sz="4" w:space="0" w:color="000000"/>
              <w:left w:val="single" w:sz="4" w:space="0" w:color="000000"/>
              <w:bottom w:val="single" w:sz="4" w:space="0" w:color="000000"/>
              <w:right w:val="single" w:sz="4" w:space="0" w:color="000000"/>
            </w:tcBorders>
            <w:vAlign w:val="center"/>
          </w:tcPr>
          <w:p w14:paraId="2B0BEE85"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9681㎡</w:t>
            </w:r>
          </w:p>
        </w:tc>
      </w:tr>
      <w:tr w:rsidR="00E5523B" w14:paraId="6658A8A6" w14:textId="77777777">
        <w:trPr>
          <w:trHeight w:val="426"/>
          <w:jc w:val="center"/>
        </w:trPr>
        <w:tc>
          <w:tcPr>
            <w:tcW w:w="3603" w:type="dxa"/>
            <w:tcBorders>
              <w:top w:val="single" w:sz="4" w:space="0" w:color="000000"/>
              <w:left w:val="single" w:sz="4" w:space="0" w:color="000000"/>
              <w:bottom w:val="single" w:sz="4" w:space="0" w:color="000000"/>
              <w:right w:val="single" w:sz="4" w:space="0" w:color="000000"/>
            </w:tcBorders>
            <w:vAlign w:val="center"/>
          </w:tcPr>
          <w:p w14:paraId="00355C6A"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科教楼</w:t>
            </w:r>
          </w:p>
        </w:tc>
        <w:tc>
          <w:tcPr>
            <w:tcW w:w="5112" w:type="dxa"/>
            <w:tcBorders>
              <w:top w:val="single" w:sz="4" w:space="0" w:color="000000"/>
              <w:left w:val="single" w:sz="4" w:space="0" w:color="000000"/>
              <w:bottom w:val="single" w:sz="4" w:space="0" w:color="000000"/>
              <w:right w:val="single" w:sz="4" w:space="0" w:color="000000"/>
            </w:tcBorders>
            <w:vAlign w:val="center"/>
          </w:tcPr>
          <w:p w14:paraId="1A270788"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4100㎡</w:t>
            </w:r>
          </w:p>
        </w:tc>
      </w:tr>
      <w:tr w:rsidR="00E5523B" w14:paraId="0D361B52" w14:textId="77777777">
        <w:trPr>
          <w:trHeight w:val="426"/>
          <w:jc w:val="center"/>
        </w:trPr>
        <w:tc>
          <w:tcPr>
            <w:tcW w:w="3603" w:type="dxa"/>
            <w:tcBorders>
              <w:top w:val="single" w:sz="4" w:space="0" w:color="000000"/>
              <w:left w:val="single" w:sz="4" w:space="0" w:color="000000"/>
              <w:bottom w:val="single" w:sz="4" w:space="0" w:color="000000"/>
              <w:right w:val="single" w:sz="4" w:space="0" w:color="000000"/>
            </w:tcBorders>
            <w:vAlign w:val="center"/>
          </w:tcPr>
          <w:p w14:paraId="724AD202"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景田北社区医院</w:t>
            </w:r>
          </w:p>
        </w:tc>
        <w:tc>
          <w:tcPr>
            <w:tcW w:w="5112" w:type="dxa"/>
            <w:tcBorders>
              <w:top w:val="single" w:sz="4" w:space="0" w:color="000000"/>
              <w:left w:val="single" w:sz="4" w:space="0" w:color="000000"/>
              <w:bottom w:val="single" w:sz="4" w:space="0" w:color="000000"/>
              <w:right w:val="single" w:sz="4" w:space="0" w:color="000000"/>
            </w:tcBorders>
            <w:vAlign w:val="center"/>
          </w:tcPr>
          <w:p w14:paraId="3B6783BF"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2782.94㎡</w:t>
            </w:r>
          </w:p>
        </w:tc>
      </w:tr>
      <w:tr w:rsidR="00E5523B" w14:paraId="54D53AD1" w14:textId="77777777">
        <w:trPr>
          <w:trHeight w:val="432"/>
          <w:jc w:val="center"/>
        </w:trPr>
        <w:tc>
          <w:tcPr>
            <w:tcW w:w="3603" w:type="dxa"/>
            <w:tcBorders>
              <w:top w:val="single" w:sz="4" w:space="0" w:color="000000"/>
              <w:left w:val="single" w:sz="4" w:space="0" w:color="000000"/>
              <w:bottom w:val="single" w:sz="4" w:space="0" w:color="000000"/>
              <w:right w:val="single" w:sz="4" w:space="0" w:color="000000"/>
            </w:tcBorders>
            <w:vAlign w:val="center"/>
          </w:tcPr>
          <w:p w14:paraId="6FC2BF99" w14:textId="77777777" w:rsidR="00E5523B" w:rsidRDefault="00000000">
            <w:pPr>
              <w:spacing w:line="360" w:lineRule="exact"/>
              <w:ind w:leftChars="-270" w:left="-567"/>
              <w:jc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医疗综合体</w:t>
            </w:r>
          </w:p>
        </w:tc>
        <w:tc>
          <w:tcPr>
            <w:tcW w:w="5112" w:type="dxa"/>
            <w:tcBorders>
              <w:top w:val="single" w:sz="4" w:space="0" w:color="000000"/>
              <w:left w:val="single" w:sz="4" w:space="0" w:color="000000"/>
              <w:bottom w:val="single" w:sz="4" w:space="0" w:color="000000"/>
              <w:right w:val="single" w:sz="4" w:space="0" w:color="000000"/>
            </w:tcBorders>
            <w:vAlign w:val="center"/>
          </w:tcPr>
          <w:p w14:paraId="1D3D543C"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2013㎡</w:t>
            </w:r>
          </w:p>
        </w:tc>
      </w:tr>
      <w:tr w:rsidR="00E5523B" w14:paraId="34B724F9" w14:textId="77777777">
        <w:trPr>
          <w:trHeight w:val="432"/>
          <w:jc w:val="center"/>
        </w:trPr>
        <w:tc>
          <w:tcPr>
            <w:tcW w:w="3603" w:type="dxa"/>
            <w:tcBorders>
              <w:top w:val="single" w:sz="4" w:space="0" w:color="000000"/>
              <w:left w:val="single" w:sz="4" w:space="0" w:color="000000"/>
              <w:bottom w:val="single" w:sz="4" w:space="0" w:color="000000"/>
              <w:right w:val="single" w:sz="4" w:space="0" w:color="000000"/>
            </w:tcBorders>
            <w:vAlign w:val="center"/>
          </w:tcPr>
          <w:p w14:paraId="133E4689" w14:textId="77777777" w:rsidR="00E5523B" w:rsidRDefault="00000000">
            <w:pPr>
              <w:spacing w:line="360" w:lineRule="exact"/>
              <w:ind w:leftChars="-270" w:left="-567"/>
              <w:jc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合计</w:t>
            </w:r>
          </w:p>
        </w:tc>
        <w:tc>
          <w:tcPr>
            <w:tcW w:w="5112" w:type="dxa"/>
            <w:tcBorders>
              <w:top w:val="single" w:sz="4" w:space="0" w:color="000000"/>
              <w:left w:val="single" w:sz="4" w:space="0" w:color="000000"/>
              <w:bottom w:val="single" w:sz="4" w:space="0" w:color="000000"/>
              <w:right w:val="single" w:sz="4" w:space="0" w:color="000000"/>
            </w:tcBorders>
            <w:vAlign w:val="center"/>
          </w:tcPr>
          <w:p w14:paraId="5724AABE"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47832.94㎡</w:t>
            </w:r>
          </w:p>
        </w:tc>
      </w:tr>
    </w:tbl>
    <w:p w14:paraId="71123826" w14:textId="77777777" w:rsidR="00E5523B" w:rsidRDefault="00000000">
      <w:pPr>
        <w:tabs>
          <w:tab w:val="center" w:pos="4153"/>
        </w:tabs>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1.4综合服务</w:t>
      </w:r>
    </w:p>
    <w:p w14:paraId="630105E2" w14:textId="77777777" w:rsidR="00E5523B" w:rsidRDefault="00000000">
      <w:pPr>
        <w:tabs>
          <w:tab w:val="center" w:pos="4153"/>
        </w:tabs>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1.4.1物业服务管理中心及信息化服务中心（下设调度中心）</w:t>
      </w:r>
    </w:p>
    <w:p w14:paraId="394BA783" w14:textId="77777777" w:rsidR="00E5523B" w:rsidRDefault="00000000">
      <w:pPr>
        <w:tabs>
          <w:tab w:val="center" w:pos="4153"/>
        </w:tabs>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1.4.1.1</w:t>
      </w:r>
      <w:r>
        <w:rPr>
          <w:rFonts w:asciiTheme="minorEastAsia" w:eastAsiaTheme="minorEastAsia" w:hAnsiTheme="minorEastAsia" w:cs="宋体"/>
          <w:szCs w:val="21"/>
        </w:rPr>
        <w:t>由采购人负责指导、监督、协调、考评中标服务方的工作。</w:t>
      </w:r>
    </w:p>
    <w:p w14:paraId="26662276"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1.4.1.2</w:t>
      </w:r>
      <w:r>
        <w:rPr>
          <w:rFonts w:asciiTheme="minorEastAsia" w:eastAsiaTheme="minorEastAsia" w:hAnsiTheme="minorEastAsia" w:cs="宋体"/>
          <w:szCs w:val="21"/>
        </w:rPr>
        <w:t>物业服务管理中心负责医院后勤服务热线电话和受理各科室(人员)后勤服务的清洁、报修、秩序维护、求助、建议、问询、质疑、投诉等业务。</w:t>
      </w:r>
    </w:p>
    <w:p w14:paraId="3744C27D"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1.4.1.2</w:t>
      </w:r>
      <w:r>
        <w:rPr>
          <w:rFonts w:asciiTheme="minorEastAsia" w:eastAsiaTheme="minorEastAsia" w:hAnsiTheme="minorEastAsia" w:cs="宋体"/>
          <w:szCs w:val="21"/>
        </w:rPr>
        <w:t>信息化服务中心需搭建物业服务智能化平台，以“互联网+”智能后勤服务管理模式，实现物业服务各个模块信息互融互通。信息处理完全公开、透明。</w:t>
      </w:r>
    </w:p>
    <w:p w14:paraId="63E60309"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1.4.1.3</w:t>
      </w:r>
      <w:r>
        <w:rPr>
          <w:rFonts w:asciiTheme="minorEastAsia" w:eastAsiaTheme="minorEastAsia" w:hAnsiTheme="minorEastAsia" w:cs="宋体"/>
          <w:szCs w:val="21"/>
        </w:rPr>
        <w:t>在实现医院的后勤信息化管理系统上线后，物业公司须负责严格把控每位物业员工日常工作的正确使用和维护，确保系统运作全面覆盖。</w:t>
      </w:r>
    </w:p>
    <w:p w14:paraId="0A0F5101" w14:textId="77777777" w:rsidR="00E5523B" w:rsidRDefault="00000000">
      <w:pPr>
        <w:tabs>
          <w:tab w:val="center" w:pos="284"/>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1.4.1.4岗位要求：</w:t>
      </w:r>
    </w:p>
    <w:p w14:paraId="08A359F3"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1.4.1.4.1</w:t>
      </w:r>
      <w:r>
        <w:rPr>
          <w:rFonts w:asciiTheme="minorEastAsia" w:eastAsiaTheme="minorEastAsia" w:hAnsiTheme="minorEastAsia" w:cs="宋体"/>
          <w:szCs w:val="21"/>
        </w:rPr>
        <w:t>实行首问负责制，所有医院各部门的咨询、诉求均须回应，属责任范围以外而无法明确回应的，都要给与详细指引。</w:t>
      </w:r>
    </w:p>
    <w:p w14:paraId="7DBE76CC"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1.4.1.4.2</w:t>
      </w:r>
      <w:r>
        <w:rPr>
          <w:rFonts w:asciiTheme="minorEastAsia" w:eastAsiaTheme="minorEastAsia" w:hAnsiTheme="minorEastAsia" w:cs="宋体"/>
          <w:szCs w:val="21"/>
        </w:rPr>
        <w:t>当接到科室的服务需求时，服务中心员工应礼貌询问清楚对方所需服务的详细信息，填写《诉求受理登记表》。</w:t>
      </w:r>
    </w:p>
    <w:p w14:paraId="0EE060CE"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1.4.1.4.3</w:t>
      </w:r>
      <w:r>
        <w:rPr>
          <w:rFonts w:asciiTheme="minorEastAsia" w:eastAsiaTheme="minorEastAsia" w:hAnsiTheme="minorEastAsia" w:cs="宋体"/>
          <w:szCs w:val="21"/>
        </w:rPr>
        <w:t>接到应受理的事务和服务事项，应按责任立即分办（其中服务责任属医院外包服务单位的，即时通知外包服务单位处理，并向执行单位明确落实事务及跟踪反馈落实情况。无法解决的特殊诉求应及时报告后勤保障部。</w:t>
      </w:r>
    </w:p>
    <w:p w14:paraId="50EE7981"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1.4.1.4.4</w:t>
      </w:r>
      <w:r>
        <w:rPr>
          <w:rFonts w:asciiTheme="minorEastAsia" w:eastAsiaTheme="minorEastAsia" w:hAnsiTheme="minorEastAsia" w:cs="宋体"/>
          <w:szCs w:val="21"/>
        </w:rPr>
        <w:t>服务中心员工及调度员配置不低于3人。</w:t>
      </w:r>
    </w:p>
    <w:p w14:paraId="67B82C51"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1.4.1.4.5</w:t>
      </w:r>
      <w:r>
        <w:rPr>
          <w:rFonts w:asciiTheme="minorEastAsia" w:eastAsiaTheme="minorEastAsia" w:hAnsiTheme="minorEastAsia" w:cs="宋体"/>
          <w:szCs w:val="21"/>
        </w:rPr>
        <w:t>需提供24小时岗位轮岗值班。值班电话、手机24小时保持畅通，在紧急情况下可快速联系。</w:t>
      </w:r>
    </w:p>
    <w:p w14:paraId="1F891331"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1.4.1.4.6</w:t>
      </w:r>
      <w:r>
        <w:rPr>
          <w:rFonts w:asciiTheme="minorEastAsia" w:eastAsiaTheme="minorEastAsia" w:hAnsiTheme="minorEastAsia" w:cs="宋体"/>
          <w:szCs w:val="21"/>
        </w:rPr>
        <w:t>严格遵守医院及物业公司的规章制度，遵循后勤保障部工作守则。遵守值班人员交接班制度，对当班期间手里的重要事项进行详细交接、记录，尚未落实和尚需跟踪反馈的事项。</w:t>
      </w:r>
    </w:p>
    <w:p w14:paraId="68B20AA0"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1.4.1.4.7</w:t>
      </w:r>
      <w:r>
        <w:rPr>
          <w:rFonts w:asciiTheme="minorEastAsia" w:eastAsiaTheme="minorEastAsia" w:hAnsiTheme="minorEastAsia" w:cs="宋体"/>
          <w:szCs w:val="21"/>
        </w:rPr>
        <w:t>医院发放的通知、通报及预告、知会等有关信息，应立即处理并转送到所属上级部门。凡需落实的，应即向有关方面负责人报告及做好转送和对落实情况进行跟踪、反馈。</w:t>
      </w:r>
    </w:p>
    <w:p w14:paraId="114E9570"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lastRenderedPageBreak/>
        <w:t>1.4.1.4.8</w:t>
      </w:r>
      <w:r>
        <w:rPr>
          <w:rFonts w:asciiTheme="minorEastAsia" w:eastAsiaTheme="minorEastAsia" w:hAnsiTheme="minorEastAsia" w:cs="宋体"/>
          <w:szCs w:val="21"/>
        </w:rPr>
        <w:t>接到应急事件、涉及安全和影响医院正常工作事项的重要信息，应即向管理处、医院相关领导、相关部门报告和通知责任单位及有关人员采取应对行动，并跟踪掌握应急情况，随时向有关领导反馈。</w:t>
      </w:r>
    </w:p>
    <w:p w14:paraId="0EC7A017"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1.4.1.4.9</w:t>
      </w:r>
      <w:r>
        <w:rPr>
          <w:rFonts w:asciiTheme="minorEastAsia" w:eastAsiaTheme="minorEastAsia" w:hAnsiTheme="minorEastAsia" w:cs="宋体"/>
          <w:szCs w:val="21"/>
        </w:rPr>
        <w:t>熟练运用物业服务智能化平台系统软件。熟悉后台管理，能掌握订单的生成、任务推送、完工确认、完成效果评价、积分转化为绩效工资等各个流程进行管理和数据统计分析的技能。</w:t>
      </w:r>
    </w:p>
    <w:p w14:paraId="1B5540E3" w14:textId="77777777" w:rsidR="00E5523B" w:rsidRDefault="00000000">
      <w:pPr>
        <w:tabs>
          <w:tab w:val="center" w:pos="284"/>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1.4.1.5</w:t>
      </w:r>
      <w:r>
        <w:rPr>
          <w:rFonts w:asciiTheme="minorEastAsia" w:eastAsiaTheme="minorEastAsia" w:hAnsiTheme="minorEastAsia" w:cs="宋体"/>
          <w:szCs w:val="21"/>
        </w:rPr>
        <w:t>工作规范：</w:t>
      </w:r>
    </w:p>
    <w:p w14:paraId="30A71696" w14:textId="77777777" w:rsidR="00E5523B" w:rsidRDefault="00000000">
      <w:pPr>
        <w:tabs>
          <w:tab w:val="center" w:pos="4153"/>
        </w:tabs>
        <w:spacing w:line="360" w:lineRule="exact"/>
        <w:rPr>
          <w:rFonts w:asciiTheme="minorEastAsia" w:eastAsiaTheme="minorEastAsia" w:hAnsiTheme="minorEastAsia" w:hint="eastAsia"/>
          <w:szCs w:val="21"/>
        </w:rPr>
      </w:pPr>
      <w:r>
        <w:rPr>
          <w:rFonts w:asciiTheme="minorEastAsia" w:eastAsiaTheme="minorEastAsia" w:hAnsiTheme="minorEastAsia" w:cs="宋体"/>
          <w:b/>
          <w:szCs w:val="21"/>
        </w:rPr>
        <w:t>1.4.1.5.1</w:t>
      </w:r>
      <w:r>
        <w:rPr>
          <w:rFonts w:asciiTheme="minorEastAsia" w:eastAsiaTheme="minorEastAsia" w:hAnsiTheme="minorEastAsia" w:cs="宋体"/>
          <w:szCs w:val="21"/>
        </w:rPr>
        <w:t>使用物业服务智能化平台及医院后勤软件，负责全院物业服务任务的登记与分派及后勤各项服务任务进度的跟踪管控、满意度回访、应急事件处理、数据统计分析。每月统计“抢单平台”物业员工工作量转化为绩效工资。</w:t>
      </w:r>
    </w:p>
    <w:p w14:paraId="151A5555"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1.4.1.5.2</w:t>
      </w:r>
      <w:r>
        <w:rPr>
          <w:rFonts w:asciiTheme="minorEastAsia" w:eastAsiaTheme="minorEastAsia" w:hAnsiTheme="minorEastAsia" w:cs="宋体"/>
          <w:szCs w:val="21"/>
        </w:rPr>
        <w:t>统一服务受理口径，建立绝对的集中受理、统一指派的服务模式。</w:t>
      </w:r>
    </w:p>
    <w:p w14:paraId="2E485361"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1.4.1.5.3</w:t>
      </w:r>
      <w:r>
        <w:rPr>
          <w:rFonts w:asciiTheme="minorEastAsia" w:eastAsiaTheme="minorEastAsia" w:hAnsiTheme="minorEastAsia" w:cs="宋体"/>
          <w:szCs w:val="21"/>
        </w:rPr>
        <w:t>建立后勤各项服务的全过程监督、跟踪、回访、管控的闭环式管理模式，有效提升后勤综合服务满意度。</w:t>
      </w:r>
    </w:p>
    <w:p w14:paraId="27B37E3E"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1.4.1.5.4</w:t>
      </w:r>
      <w:r>
        <w:rPr>
          <w:rFonts w:asciiTheme="minorEastAsia" w:eastAsiaTheme="minorEastAsia" w:hAnsiTheme="minorEastAsia" w:cs="宋体"/>
          <w:szCs w:val="21"/>
        </w:rPr>
        <w:t>每月汇总后勤服务数据，并整理分析后上报医院保障部。内容包含服务项目、任务清单、完成情况、完成效果评价、各项服务任务进度的跟踪管控、满意度回访、应急事件处理等数据信息。</w:t>
      </w:r>
    </w:p>
    <w:p w14:paraId="2BFEC75F" w14:textId="77777777" w:rsidR="00E5523B" w:rsidRDefault="00000000">
      <w:pPr>
        <w:numPr>
          <w:ilvl w:val="0"/>
          <w:numId w:val="2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1.4.1.5.5</w:t>
      </w:r>
      <w:r>
        <w:rPr>
          <w:rFonts w:asciiTheme="minorEastAsia" w:eastAsiaTheme="minorEastAsia" w:hAnsiTheme="minorEastAsia" w:cs="宋体"/>
          <w:szCs w:val="21"/>
        </w:rPr>
        <w:t>优化后勤各项服务流程、规范后勤各项服务规章制度并进行落实与固化。</w:t>
      </w:r>
    </w:p>
    <w:p w14:paraId="68335FDA" w14:textId="77777777" w:rsidR="00E5523B" w:rsidRDefault="00000000">
      <w:pPr>
        <w:spacing w:line="360" w:lineRule="exact"/>
        <w:ind w:firstLineChars="200" w:firstLine="422"/>
        <w:rPr>
          <w:rFonts w:asciiTheme="minorEastAsia" w:eastAsiaTheme="minorEastAsia" w:hAnsiTheme="minorEastAsia" w:cs="宋体" w:hint="eastAsia"/>
          <w:b/>
          <w:szCs w:val="21"/>
        </w:rPr>
      </w:pPr>
      <w:r>
        <w:rPr>
          <w:rFonts w:asciiTheme="minorEastAsia" w:eastAsiaTheme="minorEastAsia" w:hAnsiTheme="minorEastAsia" w:cs="宋体"/>
          <w:b/>
          <w:szCs w:val="21"/>
        </w:rPr>
        <w:t>1.4.1.6流程说明：</w:t>
      </w:r>
    </w:p>
    <w:p w14:paraId="15F10DF5" w14:textId="77777777" w:rsidR="00E5523B" w:rsidRDefault="00000000">
      <w:pPr>
        <w:numPr>
          <w:ilvl w:val="0"/>
          <w:numId w:val="27"/>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1.4.1.6.1</w:t>
      </w:r>
      <w:r>
        <w:rPr>
          <w:rFonts w:asciiTheme="minorEastAsia" w:eastAsiaTheme="minorEastAsia" w:hAnsiTheme="minorEastAsia" w:cs="宋体"/>
          <w:szCs w:val="21"/>
        </w:rPr>
        <w:t>医院各部门人员可通过电脑、手机APP、电话等方式提出诉求。</w:t>
      </w:r>
    </w:p>
    <w:p w14:paraId="5BB128B9" w14:textId="77777777" w:rsidR="00E5523B" w:rsidRDefault="00000000">
      <w:pPr>
        <w:numPr>
          <w:ilvl w:val="0"/>
          <w:numId w:val="27"/>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1.4.1.6.2</w:t>
      </w:r>
      <w:r>
        <w:rPr>
          <w:rFonts w:asciiTheme="minorEastAsia" w:eastAsiaTheme="minorEastAsia" w:hAnsiTheme="minorEastAsia" w:cs="宋体"/>
          <w:szCs w:val="21"/>
        </w:rPr>
        <w:t>中心调度员进行信息录入审核，审核通过后，系统自动发布服务需求任务单，每一单上都列明了服务项目、工作内容、要求等信息及任务单发布时间和抢单成功时间，物业员工在手机上打开‘抢单平台’APP，根据自己的服务项目范围、距离远近、工作量饱和程度来抢单。</w:t>
      </w:r>
    </w:p>
    <w:p w14:paraId="36742E4E" w14:textId="77777777" w:rsidR="00E5523B" w:rsidRDefault="00000000">
      <w:pPr>
        <w:numPr>
          <w:ilvl w:val="0"/>
          <w:numId w:val="27"/>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1.4.1.6.3</w:t>
      </w:r>
      <w:r>
        <w:rPr>
          <w:rFonts w:asciiTheme="minorEastAsia" w:eastAsiaTheme="minorEastAsia" w:hAnsiTheme="minorEastAsia" w:cs="宋体"/>
          <w:szCs w:val="21"/>
        </w:rPr>
        <w:t>抢单成功并确认后，系统自动生成订单，将服务需求情况分别推送给物业抢单员工和物业公司相应部门监管责任人。</w:t>
      </w:r>
    </w:p>
    <w:p w14:paraId="22212BCC" w14:textId="77777777" w:rsidR="00E5523B" w:rsidRDefault="00000000">
      <w:pPr>
        <w:numPr>
          <w:ilvl w:val="0"/>
          <w:numId w:val="27"/>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1.4.1.6.4</w:t>
      </w:r>
      <w:r>
        <w:rPr>
          <w:rFonts w:asciiTheme="minorEastAsia" w:eastAsiaTheme="minorEastAsia" w:hAnsiTheme="minorEastAsia" w:cs="宋体"/>
          <w:szCs w:val="21"/>
        </w:rPr>
        <w:t>物业员工根据手机APP消息提醒（或短信收信）进入APP查看详情并接收任务，携带工具前往服务需求地点进行服务，完成后拍照上传并在APP上做完工操作；其中维修服务若不需要耗材就能维修，就直接维修，若需要耗材则在APP上手动填写耗材申请，前往五金仓库领取材料并进行现场维修，完成后做完工操作。</w:t>
      </w:r>
    </w:p>
    <w:p w14:paraId="6D99F332" w14:textId="77777777" w:rsidR="00E5523B" w:rsidRDefault="00000000">
      <w:pPr>
        <w:numPr>
          <w:ilvl w:val="0"/>
          <w:numId w:val="27"/>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1.4.1.6.5</w:t>
      </w:r>
      <w:r>
        <w:rPr>
          <w:rFonts w:asciiTheme="minorEastAsia" w:eastAsiaTheme="minorEastAsia" w:hAnsiTheme="minorEastAsia" w:cs="宋体"/>
          <w:szCs w:val="21"/>
        </w:rPr>
        <w:t>医院提出诉求的职工在服务完成后可在系统上查看服务详情包括耗材情况，最终确认。</w:t>
      </w:r>
    </w:p>
    <w:p w14:paraId="4613A6F2" w14:textId="77777777" w:rsidR="00E5523B" w:rsidRDefault="00000000">
      <w:pPr>
        <w:numPr>
          <w:ilvl w:val="0"/>
          <w:numId w:val="27"/>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中心调度员针对一天已完成的部分服务任务进行电话回访并记录服务满意度情况。</w:t>
      </w:r>
    </w:p>
    <w:p w14:paraId="7AF86D66" w14:textId="77777777" w:rsidR="00E5523B" w:rsidRDefault="00000000">
      <w:p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bCs/>
          <w:szCs w:val="21"/>
        </w:rPr>
        <w:t>1.4.2搬运管理服务</w:t>
      </w:r>
    </w:p>
    <w:p w14:paraId="2789D9F1"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b/>
          <w:bCs/>
          <w:szCs w:val="21"/>
        </w:rPr>
        <w:t>1.4.2.1</w:t>
      </w:r>
      <w:r>
        <w:rPr>
          <w:rFonts w:asciiTheme="minorEastAsia" w:eastAsiaTheme="minorEastAsia" w:hAnsiTheme="minorEastAsia" w:cs="宋体"/>
          <w:szCs w:val="21"/>
        </w:rPr>
        <w:t>搬运服务范围、内容：搬运</w:t>
      </w:r>
      <w:r>
        <w:rPr>
          <w:rFonts w:asciiTheme="minorEastAsia" w:eastAsiaTheme="minorEastAsia" w:hAnsiTheme="minorEastAsia" w:cs="宋体"/>
          <w:bCs/>
          <w:szCs w:val="21"/>
        </w:rPr>
        <w:t>门诊楼、住院楼、综合楼、科教楼及院方有关的场所（包括但不限于院外办公楼、学生宿舍、员工临时住宅、院外社康、医疗综合体点等）桌椅、家具、</w:t>
      </w:r>
      <w:r>
        <w:rPr>
          <w:rFonts w:asciiTheme="minorEastAsia" w:eastAsiaTheme="minorEastAsia" w:hAnsiTheme="minorEastAsia" w:cs="宋体"/>
          <w:szCs w:val="21"/>
        </w:rPr>
        <w:t>饮用水、输液瓶、清洁用品、公共区域日用耗材（纸杯、洗手液、卷纸、擦手纸、手消液等，含新建病区和改造区域的搬迁任务）等各类物资及其他搬运任务。（不包括需转运车辆和增加搬运人员的大型物资转运。）</w:t>
      </w:r>
    </w:p>
    <w:p w14:paraId="6E7ABE00" w14:textId="77777777" w:rsidR="00E5523B" w:rsidRDefault="00000000">
      <w:pPr>
        <w:numPr>
          <w:ilvl w:val="0"/>
          <w:numId w:val="28"/>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lastRenderedPageBreak/>
        <w:t>搬运</w:t>
      </w:r>
      <w:r>
        <w:rPr>
          <w:rFonts w:asciiTheme="minorEastAsia" w:eastAsiaTheme="minorEastAsia" w:hAnsiTheme="minorEastAsia" w:cs="宋体"/>
          <w:bCs/>
          <w:szCs w:val="21"/>
        </w:rPr>
        <w:t>桌椅、家具、</w:t>
      </w:r>
      <w:r>
        <w:rPr>
          <w:rFonts w:asciiTheme="minorEastAsia" w:eastAsiaTheme="minorEastAsia" w:hAnsiTheme="minorEastAsia" w:cs="宋体"/>
          <w:szCs w:val="21"/>
        </w:rPr>
        <w:t>饮用水、输液瓶、清洁用品、公共区域日用耗材（纸杯、洗手液、卷纸、擦手纸、手消液等）等各类物资。</w:t>
      </w:r>
    </w:p>
    <w:p w14:paraId="75D802D4" w14:textId="77777777" w:rsidR="00E5523B" w:rsidRDefault="00000000">
      <w:pPr>
        <w:numPr>
          <w:ilvl w:val="0"/>
          <w:numId w:val="28"/>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1.4.2.2</w:t>
      </w:r>
      <w:r>
        <w:rPr>
          <w:rFonts w:asciiTheme="minorEastAsia" w:eastAsiaTheme="minorEastAsia" w:hAnsiTheme="minorEastAsia"/>
          <w:szCs w:val="21"/>
        </w:rPr>
        <w:t>如医院实行毛巾、地巾集中清洗、消毒，则负责每日下午按医院规定时间到科室收取</w:t>
      </w:r>
      <w:r>
        <w:rPr>
          <w:rFonts w:asciiTheme="minorEastAsia" w:eastAsiaTheme="minorEastAsia" w:hAnsiTheme="minorEastAsia" w:cs="宋体"/>
          <w:szCs w:val="21"/>
        </w:rPr>
        <w:t>使用后污染的毛巾、地巾，与保洁员做好交接登记。每日上午将清洗消毒后干净的毛巾、地巾，按科室清洗的数量分别运送发放到各科室，</w:t>
      </w:r>
      <w:r>
        <w:rPr>
          <w:rFonts w:asciiTheme="minorEastAsia" w:eastAsiaTheme="minorEastAsia" w:hAnsiTheme="minorEastAsia"/>
          <w:szCs w:val="21"/>
        </w:rPr>
        <w:t>按规定位置摆放，</w:t>
      </w:r>
      <w:r>
        <w:rPr>
          <w:rFonts w:asciiTheme="minorEastAsia" w:eastAsiaTheme="minorEastAsia" w:hAnsiTheme="minorEastAsia" w:cs="宋体"/>
          <w:szCs w:val="21"/>
        </w:rPr>
        <w:t>做好交接记录。</w:t>
      </w:r>
    </w:p>
    <w:p w14:paraId="7AF17087"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b/>
          <w:bCs/>
          <w:szCs w:val="21"/>
        </w:rPr>
        <w:t>1.4.2.3</w:t>
      </w:r>
      <w:r>
        <w:rPr>
          <w:rFonts w:asciiTheme="minorEastAsia" w:eastAsiaTheme="minorEastAsia" w:hAnsiTheme="minorEastAsia" w:cs="宋体"/>
          <w:szCs w:val="21"/>
        </w:rPr>
        <w:t>搬运管理服务要求：</w:t>
      </w:r>
    </w:p>
    <w:p w14:paraId="1B76F271" w14:textId="77777777" w:rsidR="00E5523B" w:rsidRDefault="00000000">
      <w:pPr>
        <w:numPr>
          <w:ilvl w:val="0"/>
          <w:numId w:val="29"/>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1.4.2.3.1</w:t>
      </w:r>
      <w:r>
        <w:rPr>
          <w:rFonts w:asciiTheme="minorEastAsia" w:eastAsiaTheme="minorEastAsia" w:hAnsiTheme="minorEastAsia" w:cs="宋体"/>
          <w:szCs w:val="21"/>
        </w:rPr>
        <w:t>按计划搬运物资、设备。</w:t>
      </w:r>
    </w:p>
    <w:p w14:paraId="3D3F9538" w14:textId="77777777" w:rsidR="00E5523B" w:rsidRDefault="00000000">
      <w:pPr>
        <w:numPr>
          <w:ilvl w:val="0"/>
          <w:numId w:val="29"/>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1.4.2.3.2</w:t>
      </w:r>
      <w:r>
        <w:rPr>
          <w:rFonts w:asciiTheme="minorEastAsia" w:eastAsiaTheme="minorEastAsia" w:hAnsiTheme="minorEastAsia" w:cs="宋体"/>
          <w:szCs w:val="21"/>
        </w:rPr>
        <w:t>安全、及时运送，有统一的调度系统，专人监管，合理有效派工。</w:t>
      </w:r>
    </w:p>
    <w:p w14:paraId="4B4C59B6" w14:textId="77777777" w:rsidR="00E5523B" w:rsidRDefault="00000000">
      <w:pPr>
        <w:numPr>
          <w:ilvl w:val="0"/>
          <w:numId w:val="29"/>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1.4.2.3.3</w:t>
      </w:r>
      <w:r>
        <w:rPr>
          <w:rFonts w:asciiTheme="minorEastAsia" w:eastAsiaTheme="minorEastAsia" w:hAnsiTheme="minorEastAsia" w:cs="宋体"/>
          <w:szCs w:val="21"/>
        </w:rPr>
        <w:t>协助会场及活动现场布置。及时响应院方搬运任务及服从医院工作人员安排。</w:t>
      </w:r>
    </w:p>
    <w:p w14:paraId="4B1A8930" w14:textId="77777777" w:rsidR="00E5523B" w:rsidRDefault="00000000">
      <w:pPr>
        <w:numPr>
          <w:ilvl w:val="0"/>
          <w:numId w:val="29"/>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1.4.2.3.4</w:t>
      </w:r>
      <w:r>
        <w:rPr>
          <w:rFonts w:asciiTheme="minorEastAsia" w:eastAsiaTheme="minorEastAsia" w:hAnsiTheme="minorEastAsia" w:cs="宋体"/>
          <w:szCs w:val="21"/>
        </w:rPr>
        <w:t>工作日固定搬运工，协助医院各科室、部门的物资运送。</w:t>
      </w:r>
    </w:p>
    <w:p w14:paraId="540DC9C2" w14:textId="77777777" w:rsidR="00E5523B" w:rsidRDefault="00000000">
      <w:pPr>
        <w:numPr>
          <w:ilvl w:val="0"/>
          <w:numId w:val="29"/>
        </w:numPr>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1.4.2.3.5</w:t>
      </w:r>
      <w:r>
        <w:rPr>
          <w:rFonts w:asciiTheme="minorEastAsia" w:eastAsiaTheme="minorEastAsia" w:hAnsiTheme="minorEastAsia" w:cs="宋体"/>
          <w:szCs w:val="21"/>
        </w:rPr>
        <w:t>提供24小时搬运服务，节假日、夜间安排人员轮值。</w:t>
      </w:r>
    </w:p>
    <w:p w14:paraId="3001F0B8" w14:textId="77777777" w:rsidR="00E5523B" w:rsidRDefault="00000000">
      <w:p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1.4.3</w:t>
      </w:r>
      <w:r>
        <w:rPr>
          <w:rFonts w:asciiTheme="minorEastAsia" w:eastAsiaTheme="minorEastAsia" w:hAnsiTheme="minorEastAsia" w:cs="宋体"/>
          <w:b/>
          <w:bCs/>
          <w:szCs w:val="21"/>
        </w:rPr>
        <w:t>社康点管理服务</w:t>
      </w:r>
    </w:p>
    <w:p w14:paraId="557C8322" w14:textId="77777777" w:rsidR="00E5523B" w:rsidRDefault="00000000">
      <w:pPr>
        <w:numPr>
          <w:ilvl w:val="0"/>
          <w:numId w:val="3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1.4.3.1</w:t>
      </w:r>
      <w:r>
        <w:rPr>
          <w:rFonts w:asciiTheme="minorEastAsia" w:eastAsiaTheme="minorEastAsia" w:hAnsiTheme="minorEastAsia" w:cs="宋体"/>
          <w:szCs w:val="21"/>
        </w:rPr>
        <w:t>社康驻点保洁服务（服务要求按照保洁要求开展），每个社康中心必须保证1人，不得兼职。</w:t>
      </w:r>
    </w:p>
    <w:p w14:paraId="24BF8359" w14:textId="77777777" w:rsidR="00E5523B" w:rsidRDefault="00000000">
      <w:pPr>
        <w:numPr>
          <w:ilvl w:val="0"/>
          <w:numId w:val="3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1.4.3.2</w:t>
      </w:r>
      <w:r>
        <w:rPr>
          <w:rFonts w:asciiTheme="minorEastAsia" w:eastAsiaTheme="minorEastAsia" w:hAnsiTheme="minorEastAsia" w:cs="宋体"/>
          <w:szCs w:val="21"/>
        </w:rPr>
        <w:t>景田北社区医院、得壹中医药创新转化中心、医疗综合体等其他医院有关场所驻点保洁服务（服务与配置要求按照保洁与人员要求开展），不得兼职。</w:t>
      </w:r>
    </w:p>
    <w:p w14:paraId="621EB88F" w14:textId="77777777" w:rsidR="00E5523B" w:rsidRDefault="00000000">
      <w:pPr>
        <w:numPr>
          <w:ilvl w:val="0"/>
          <w:numId w:val="3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1.4.3.3</w:t>
      </w:r>
      <w:r>
        <w:rPr>
          <w:rFonts w:asciiTheme="minorEastAsia" w:eastAsiaTheme="minorEastAsia" w:hAnsiTheme="minorEastAsia" w:cs="宋体"/>
          <w:szCs w:val="21"/>
        </w:rPr>
        <w:t>搬运及小型后勤设施维修由社康点提前预约后由</w:t>
      </w:r>
      <w:r>
        <w:rPr>
          <w:rFonts w:asciiTheme="minorEastAsia" w:eastAsiaTheme="minorEastAsia" w:hAnsiTheme="minorEastAsia"/>
          <w:szCs w:val="21"/>
        </w:rPr>
        <w:t>采购人有关部门</w:t>
      </w:r>
      <w:r>
        <w:rPr>
          <w:rFonts w:asciiTheme="minorEastAsia" w:eastAsiaTheme="minorEastAsia" w:hAnsiTheme="minorEastAsia" w:cs="宋体"/>
          <w:szCs w:val="21"/>
        </w:rPr>
        <w:t>安排物业公司派人定期前往服务（服务要求按照要求开展）。</w:t>
      </w:r>
    </w:p>
    <w:p w14:paraId="4F9B2DE0" w14:textId="77777777" w:rsidR="00E5523B" w:rsidRDefault="00000000">
      <w:p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备注：如采购人除目前社康点以外有新的工作点开业，需要增加相应人员，中标人须按采购人要求执行。</w:t>
      </w:r>
    </w:p>
    <w:p w14:paraId="0F3BC1BF" w14:textId="77777777" w:rsidR="00E5523B" w:rsidRDefault="00000000">
      <w:p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1.4.4禁烟管理</w:t>
      </w:r>
    </w:p>
    <w:p w14:paraId="028467ED" w14:textId="77777777" w:rsidR="00E5523B" w:rsidRDefault="00000000">
      <w:p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采购人为无烟医院，在医院区域范围内严禁吸烟。中标人进驻后应制定相关管理规定，做好控烟管理工作，定期巡查，劝止吸烟者。对于吸烟重灾区应在规定的时间，配置医院办公室专职人员开展控烟工作。中标人要严格按照医院控烟管理制度执行，配合医院禁烟委员会开展相关禁烟工作，定期向医院公卫部汇报工作数据。医院将严格按照相关禁烟管理规定（创文卫生保洁制度）进行惩处。</w:t>
      </w:r>
    </w:p>
    <w:p w14:paraId="2C9390AB" w14:textId="77777777" w:rsidR="00E5523B" w:rsidRDefault="00000000">
      <w:pPr>
        <w:tabs>
          <w:tab w:val="center" w:pos="4153"/>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1.4.5保洁布料集中清洗</w:t>
      </w:r>
    </w:p>
    <w:p w14:paraId="3421B1FD"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设置专职人员在清洗房（正在筹建中）负责全院保洁布料的集中清洗工作，内容包括全院拖布头、布巾的收集、浸泡（按实际需求）、清洗、烘干及发放。同时对清洗房的工作环境要进行管理，有制定相关的工作制度及操作要求、标准。</w:t>
      </w:r>
    </w:p>
    <w:p w14:paraId="0BB5F46E"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保洁布料清洗房正在规划中，目前暂时只开展毛巾的收集、发放、运送工作。保洁布料清洗房启用后再按医院规定执行。</w:t>
      </w:r>
    </w:p>
    <w:p w14:paraId="5E6ED84E" w14:textId="77777777" w:rsidR="00E5523B" w:rsidRDefault="00000000">
      <w:pPr>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1.4.6商务服务</w:t>
      </w:r>
    </w:p>
    <w:p w14:paraId="5D6D18F4" w14:textId="77777777" w:rsidR="00E5523B" w:rsidRDefault="00000000">
      <w:pPr>
        <w:numPr>
          <w:ilvl w:val="0"/>
          <w:numId w:val="31"/>
        </w:numPr>
        <w:spacing w:line="360" w:lineRule="exact"/>
        <w:rPr>
          <w:rFonts w:asciiTheme="minorEastAsia" w:eastAsiaTheme="minorEastAsia" w:hAnsiTheme="minorEastAsia" w:cs="宋体" w:hint="eastAsia"/>
          <w:color w:val="000000"/>
          <w:szCs w:val="21"/>
        </w:rPr>
      </w:pPr>
      <w:r>
        <w:rPr>
          <w:rFonts w:asciiTheme="minorEastAsia" w:eastAsiaTheme="minorEastAsia" w:hAnsiTheme="minorEastAsia" w:cs="宋体"/>
          <w:b/>
          <w:szCs w:val="21"/>
        </w:rPr>
        <w:t>1.4.6.1</w:t>
      </w:r>
      <w:r>
        <w:rPr>
          <w:rFonts w:asciiTheme="minorEastAsia" w:eastAsiaTheme="minorEastAsia" w:hAnsiTheme="minorEastAsia" w:cs="宋体"/>
          <w:color w:val="000000"/>
          <w:szCs w:val="21"/>
        </w:rPr>
        <w:t>每日做好办公设施（复印机、打印机、传真机、电话机、电脑、过塑机等）及自助售卖机、自助充电设备、自助挂号收费和取报告等设备的清洁和保养工作。</w:t>
      </w:r>
    </w:p>
    <w:p w14:paraId="3D6322B4" w14:textId="77777777" w:rsidR="00E5523B" w:rsidRDefault="00000000">
      <w:pPr>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1.4.7快递管理</w:t>
      </w:r>
    </w:p>
    <w:p w14:paraId="1F3739F8" w14:textId="77777777" w:rsidR="00E5523B" w:rsidRDefault="00000000">
      <w:pPr>
        <w:spacing w:line="360" w:lineRule="exact"/>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负责医院范围内快递柜日常管理工作，特殊时间需安排专人疏导快递摆放，避免阻塞通道。</w:t>
      </w:r>
    </w:p>
    <w:p w14:paraId="24B7AC1F"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lastRenderedPageBreak/>
        <w:t>1.4.8后勤设施设备维护管理</w:t>
      </w:r>
    </w:p>
    <w:p w14:paraId="3552F09D"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1.4.8.1</w:t>
      </w:r>
      <w:r>
        <w:rPr>
          <w:rFonts w:asciiTheme="minorEastAsia" w:eastAsiaTheme="minorEastAsia" w:hAnsiTheme="minorEastAsia" w:cs="宋体"/>
          <w:szCs w:val="21"/>
        </w:rPr>
        <w:t>对公共区域资产要做到定期巡查，设立专人管理。</w:t>
      </w:r>
    </w:p>
    <w:p w14:paraId="49E57839"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1.4.8.2</w:t>
      </w:r>
      <w:r>
        <w:rPr>
          <w:rFonts w:asciiTheme="minorEastAsia" w:eastAsiaTheme="minorEastAsia" w:hAnsiTheme="minorEastAsia" w:cs="宋体"/>
          <w:szCs w:val="21"/>
        </w:rPr>
        <w:t>中标人使用的医院物资需要做好管理，定期盘点上报，保证物资的完好性。</w:t>
      </w:r>
    </w:p>
    <w:p w14:paraId="0341FD99"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1.4.8.3</w:t>
      </w:r>
      <w:r>
        <w:rPr>
          <w:rFonts w:asciiTheme="minorEastAsia" w:eastAsiaTheme="minorEastAsia" w:hAnsiTheme="minorEastAsia" w:cs="宋体"/>
          <w:szCs w:val="21"/>
        </w:rPr>
        <w:t>采购人后勤管理部门购置的小型设备及物资，如有安装需求的，由中标人负责。</w:t>
      </w:r>
    </w:p>
    <w:p w14:paraId="15AA96B9" w14:textId="77777777" w:rsidR="00E5523B" w:rsidRDefault="00000000">
      <w:pPr>
        <w:tabs>
          <w:tab w:val="center" w:pos="284"/>
        </w:tabs>
        <w:spacing w:line="360" w:lineRule="exact"/>
        <w:rPr>
          <w:rFonts w:asciiTheme="minorEastAsia" w:eastAsiaTheme="minorEastAsia" w:hAnsiTheme="minorEastAsia" w:cs="宋体" w:hint="eastAsia"/>
          <w:color w:val="000000"/>
          <w:szCs w:val="21"/>
        </w:rPr>
      </w:pPr>
      <w:r>
        <w:rPr>
          <w:rFonts w:asciiTheme="minorEastAsia" w:eastAsiaTheme="minorEastAsia" w:hAnsiTheme="minorEastAsia" w:cs="宋体"/>
          <w:b/>
          <w:bCs/>
          <w:szCs w:val="21"/>
        </w:rPr>
        <w:t>1.4.8.4</w:t>
      </w:r>
      <w:r>
        <w:rPr>
          <w:rFonts w:asciiTheme="minorEastAsia" w:eastAsiaTheme="minorEastAsia" w:hAnsiTheme="minorEastAsia" w:cs="宋体"/>
          <w:szCs w:val="21"/>
        </w:rPr>
        <w:t>中标人负责为采购人院内家具提供基础维修服务，如更换螺丝，锁头，把手，门页合、轮子、扶手、贴胶、打钉等配件，所需材料和配件由采购人提</w:t>
      </w:r>
      <w:r>
        <w:rPr>
          <w:rFonts w:asciiTheme="minorEastAsia" w:eastAsiaTheme="minorEastAsia" w:hAnsiTheme="minorEastAsia" w:cs="宋体"/>
          <w:color w:val="000000"/>
          <w:szCs w:val="21"/>
        </w:rPr>
        <w:t>供。</w:t>
      </w:r>
    </w:p>
    <w:p w14:paraId="4C64FD44" w14:textId="77777777" w:rsidR="00E5523B" w:rsidRDefault="00000000">
      <w:pPr>
        <w:tabs>
          <w:tab w:val="center" w:pos="284"/>
        </w:tabs>
        <w:spacing w:line="360" w:lineRule="exact"/>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1.4.9日常管理要求</w:t>
      </w:r>
    </w:p>
    <w:p w14:paraId="5955042D"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1.4.9.1</w:t>
      </w:r>
      <w:r>
        <w:rPr>
          <w:rFonts w:asciiTheme="minorEastAsia" w:eastAsiaTheme="minorEastAsia" w:hAnsiTheme="minorEastAsia" w:cs="宋体"/>
          <w:szCs w:val="21"/>
        </w:rPr>
        <w:t>日常工作记录档案管理：每月5号前上交上月工作记录表给医院后勤保障部。</w:t>
      </w:r>
    </w:p>
    <w:p w14:paraId="2D8E1076"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1.4.9.2</w:t>
      </w:r>
      <w:r>
        <w:rPr>
          <w:rFonts w:asciiTheme="minorEastAsia" w:eastAsiaTheme="minorEastAsia" w:hAnsiTheme="minorEastAsia" w:cs="宋体"/>
          <w:szCs w:val="21"/>
        </w:rPr>
        <w:t>每日汇总微信群（流动的物业群、现场管理群、部门工作群）内采购人发送的整改要求，汇总整改跟进情况后每周以发送给医院后勤保障部。</w:t>
      </w:r>
    </w:p>
    <w:p w14:paraId="3E1A37BD"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1.4.9.3</w:t>
      </w:r>
      <w:r>
        <w:rPr>
          <w:rFonts w:asciiTheme="minorEastAsia" w:eastAsiaTheme="minorEastAsia" w:hAnsiTheme="minorEastAsia" w:cs="宋体"/>
          <w:szCs w:val="21"/>
        </w:rPr>
        <w:t>日常工作安排须于安排之时即明确的完成时间并按时间节点完成。由保洁部文员登记记录成册。每周例会进行回顾整改。</w:t>
      </w:r>
    </w:p>
    <w:p w14:paraId="0ED92255"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1.4.9.4</w:t>
      </w:r>
      <w:r>
        <w:rPr>
          <w:rFonts w:asciiTheme="minorEastAsia" w:eastAsiaTheme="minorEastAsia" w:hAnsiTheme="minorEastAsia" w:cs="宋体"/>
          <w:szCs w:val="21"/>
        </w:rPr>
        <w:t>日常工作安排、问题反映通过微信、电话、短信沟通的，工作时间内须在15分钟内回应。</w:t>
      </w:r>
    </w:p>
    <w:p w14:paraId="3B06D419"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1.4.9.5</w:t>
      </w:r>
      <w:r>
        <w:rPr>
          <w:rFonts w:asciiTheme="minorEastAsia" w:eastAsiaTheme="minorEastAsia" w:hAnsiTheme="minorEastAsia" w:cs="宋体"/>
          <w:szCs w:val="21"/>
        </w:rPr>
        <w:t>后勤系统的使用：保洁部日常行政人员（含部长、主管、文员以及门诊住院区域夜间值班人员），日常各类报修、自查及整改情况应即时录入后勤系统以便进行记录的跟进及导出。</w:t>
      </w:r>
    </w:p>
    <w:p w14:paraId="100385EC"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1.4.9.6</w:t>
      </w:r>
      <w:r>
        <w:rPr>
          <w:rFonts w:asciiTheme="minorEastAsia" w:eastAsiaTheme="minorEastAsia" w:hAnsiTheme="minorEastAsia" w:cs="宋体"/>
          <w:szCs w:val="21"/>
        </w:rPr>
        <w:t>全力保洁、医辅、机电维护工作要有协作机制。做好事先的沟通、协调，不可因分工的不同出现推诿、拖延的情况。</w:t>
      </w:r>
    </w:p>
    <w:p w14:paraId="7235631B"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1.4.9.7</w:t>
      </w:r>
      <w:r>
        <w:rPr>
          <w:rFonts w:asciiTheme="minorEastAsia" w:eastAsiaTheme="minorEastAsia" w:hAnsiTheme="minorEastAsia" w:cs="宋体"/>
          <w:szCs w:val="21"/>
        </w:rPr>
        <w:t>每周进行日常例会，每次例会控制时长在60分钟以内，同时形成会议纪要备案。</w:t>
      </w:r>
    </w:p>
    <w:p w14:paraId="052801BE" w14:textId="77777777" w:rsidR="00E5523B" w:rsidRDefault="00000000">
      <w:pPr>
        <w:numPr>
          <w:ilvl w:val="0"/>
          <w:numId w:val="32"/>
        </w:numPr>
        <w:spacing w:line="360" w:lineRule="exact"/>
        <w:rPr>
          <w:rFonts w:asciiTheme="minorEastAsia" w:eastAsiaTheme="minorEastAsia" w:hAnsiTheme="minorEastAsia" w:hint="eastAsia"/>
          <w:szCs w:val="21"/>
        </w:rPr>
      </w:pPr>
      <w:r>
        <w:rPr>
          <w:rFonts w:asciiTheme="minorEastAsia" w:eastAsiaTheme="minorEastAsia" w:hAnsiTheme="minorEastAsia" w:cs="宋体"/>
          <w:b/>
          <w:bCs/>
          <w:szCs w:val="21"/>
        </w:rPr>
        <w:t>1.4.9.8</w:t>
      </w:r>
      <w:r>
        <w:rPr>
          <w:rFonts w:asciiTheme="minorEastAsia" w:eastAsiaTheme="minorEastAsia" w:hAnsiTheme="minorEastAsia" w:cs="宋体"/>
          <w:szCs w:val="21"/>
        </w:rPr>
        <w:t>每月邀请医院院感办进行不低于2次的督查同时形成整改报告，反馈给医院院感办。</w:t>
      </w:r>
    </w:p>
    <w:p w14:paraId="6AD77E1C"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1.4.9.9</w:t>
      </w:r>
      <w:r>
        <w:rPr>
          <w:rFonts w:asciiTheme="minorEastAsia" w:eastAsiaTheme="minorEastAsia" w:hAnsiTheme="minorEastAsia" w:cs="宋体"/>
          <w:szCs w:val="21"/>
        </w:rPr>
        <w:t>因管理因素造成医院及周边环境污染，以及人身伤害或由此引发的其它事故，由中标服务方承担全部责任。</w:t>
      </w:r>
    </w:p>
    <w:p w14:paraId="680DD8D4"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1.4.9.10</w:t>
      </w:r>
      <w:r>
        <w:rPr>
          <w:rFonts w:asciiTheme="minorEastAsia" w:eastAsiaTheme="minorEastAsia" w:hAnsiTheme="minorEastAsia" w:cs="宋体"/>
          <w:szCs w:val="21"/>
        </w:rPr>
        <w:t>建立有效质量、环境、职业健康、能源管理体系，保障服务及环境质量、作业人员职业健康与安全。</w:t>
      </w:r>
    </w:p>
    <w:p w14:paraId="76442324"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1.4.9.11</w:t>
      </w:r>
      <w:r>
        <w:rPr>
          <w:rFonts w:asciiTheme="minorEastAsia" w:eastAsiaTheme="minorEastAsia" w:hAnsiTheme="minorEastAsia"/>
          <w:szCs w:val="21"/>
        </w:rPr>
        <w:t>具备物业行业标准的编写及应用能力，能应用于项目的日常标准化管理中，梳理各类服务的标准化工作，做好项目品质管理工作。</w:t>
      </w:r>
    </w:p>
    <w:p w14:paraId="2F050C06" w14:textId="77777777" w:rsidR="00E5523B" w:rsidRDefault="00000000">
      <w:pPr>
        <w:numPr>
          <w:ilvl w:val="0"/>
          <w:numId w:val="32"/>
        </w:numPr>
        <w:spacing w:line="360" w:lineRule="exact"/>
        <w:rPr>
          <w:rFonts w:asciiTheme="minorEastAsia" w:eastAsiaTheme="minorEastAsia" w:hAnsiTheme="minorEastAsia" w:cs="宋体" w:hint="eastAsia"/>
          <w:szCs w:val="21"/>
        </w:rPr>
      </w:pPr>
      <w:r>
        <w:rPr>
          <w:rFonts w:asciiTheme="minorEastAsia" w:eastAsiaTheme="minorEastAsia" w:hAnsiTheme="minorEastAsia" w:cs="Segoe UI Symbol"/>
          <w:spacing w:val="1"/>
          <w:szCs w:val="21"/>
        </w:rPr>
        <w:t>★</w:t>
      </w:r>
      <w:r>
        <w:rPr>
          <w:rFonts w:asciiTheme="minorEastAsia" w:eastAsiaTheme="minorEastAsia" w:hAnsiTheme="minorEastAsia" w:cs="宋体"/>
          <w:b/>
          <w:bCs/>
          <w:szCs w:val="21"/>
        </w:rPr>
        <w:t>1.4.9.12中标人应安排专人协助医院做好租赁房屋管理，包括但不限于房屋水电费管理、租赁材料整理、日常记录等。</w:t>
      </w:r>
    </w:p>
    <w:p w14:paraId="6FAB040A" w14:textId="77777777" w:rsidR="00E5523B" w:rsidRDefault="00E5523B">
      <w:pPr>
        <w:rPr>
          <w:rFonts w:asciiTheme="minorEastAsia" w:eastAsiaTheme="minorEastAsia" w:hAnsiTheme="minorEastAsia" w:cs="宋体" w:hint="eastAsia"/>
          <w:szCs w:val="21"/>
          <w:lang w:val="zh-CN" w:bidi="zh-CN"/>
        </w:rPr>
      </w:pPr>
    </w:p>
    <w:p w14:paraId="0EC6E6E0" w14:textId="77777777" w:rsidR="00E5523B" w:rsidRDefault="00000000">
      <w:pPr>
        <w:spacing w:line="360" w:lineRule="exact"/>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1.4.10园林绿化</w:t>
      </w:r>
    </w:p>
    <w:p w14:paraId="7F93E0EF" w14:textId="77777777" w:rsidR="00E5523B" w:rsidRDefault="00000000">
      <w:p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1.4.10.1</w:t>
      </w:r>
      <w:r>
        <w:rPr>
          <w:rFonts w:asciiTheme="minorEastAsia" w:eastAsiaTheme="minorEastAsia" w:hAnsiTheme="minorEastAsia" w:cs="宋体"/>
          <w:szCs w:val="21"/>
        </w:rPr>
        <w:t>部分区域含园林、绿化盆栽的，中标人应保持绿化植物养分充足，涉及有绿化垃圾的，中标人应安排人员及时处理。</w:t>
      </w:r>
    </w:p>
    <w:p w14:paraId="67292E8D" w14:textId="77777777" w:rsidR="00E5523B" w:rsidRDefault="00000000">
      <w:p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1.4.10.2</w:t>
      </w:r>
      <w:r>
        <w:rPr>
          <w:rFonts w:asciiTheme="minorEastAsia" w:eastAsiaTheme="minorEastAsia" w:hAnsiTheme="minorEastAsia" w:cs="宋体"/>
          <w:szCs w:val="21"/>
        </w:rPr>
        <w:t>服务期限内，如采购人新增物业管理区域涉及园林绿化的，中标人应服从采购人绿化管理的要求。</w:t>
      </w:r>
    </w:p>
    <w:p w14:paraId="31EBCFA2" w14:textId="77777777" w:rsidR="00E5523B" w:rsidRDefault="00000000">
      <w:pPr>
        <w:numPr>
          <w:ilvl w:val="1"/>
          <w:numId w:val="33"/>
        </w:numPr>
        <w:spacing w:line="360" w:lineRule="exact"/>
        <w:rPr>
          <w:rFonts w:asciiTheme="minorEastAsia" w:eastAsiaTheme="minorEastAsia" w:hAnsiTheme="minorEastAsia" w:cs="宋体" w:hint="eastAsia"/>
          <w:b/>
          <w:bCs/>
          <w:color w:val="000000"/>
          <w:szCs w:val="21"/>
        </w:rPr>
      </w:pPr>
      <w:r>
        <w:rPr>
          <w:rFonts w:asciiTheme="minorEastAsia" w:eastAsiaTheme="minorEastAsia" w:hAnsiTheme="minorEastAsia" w:cs="宋体"/>
          <w:b/>
          <w:bCs/>
          <w:color w:val="000000"/>
          <w:szCs w:val="21"/>
        </w:rPr>
        <w:t>医院社康中心服务范围</w:t>
      </w:r>
    </w:p>
    <w:p w14:paraId="3E894FB8" w14:textId="77777777" w:rsidR="00E5523B" w:rsidRDefault="00000000">
      <w:pPr>
        <w:numPr>
          <w:ilvl w:val="2"/>
          <w:numId w:val="33"/>
        </w:numPr>
        <w:spacing w:line="360" w:lineRule="exact"/>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物业服务范围包含医院本部及各相关机构（社康机构、得壹中心、医疗综合体等，</w:t>
      </w:r>
      <w:r>
        <w:rPr>
          <w:rFonts w:asciiTheme="minorEastAsia" w:eastAsiaTheme="minorEastAsia" w:hAnsiTheme="minorEastAsia" w:cs="宋体"/>
          <w:color w:val="000000"/>
          <w:szCs w:val="21"/>
        </w:rPr>
        <w:lastRenderedPageBreak/>
        <w:t>具体详见下表）。各相关机构可能存在增减变动，物业服务人员数量及服务范围由医院统筹安排，据实结算。</w:t>
      </w:r>
    </w:p>
    <w:p w14:paraId="34C425D4" w14:textId="77777777" w:rsidR="00E5523B" w:rsidRDefault="00000000">
      <w:pPr>
        <w:numPr>
          <w:ilvl w:val="2"/>
          <w:numId w:val="33"/>
        </w:numPr>
        <w:spacing w:line="360" w:lineRule="exact"/>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服务标准与招标文件一致，服务受广州中医药大学深圳医院（福田）后勤监管和服务质量考核要求监管约束。</w:t>
      </w:r>
    </w:p>
    <w:tbl>
      <w:tblPr>
        <w:tblW w:w="8749" w:type="dxa"/>
        <w:tblInd w:w="97" w:type="dxa"/>
        <w:tblLook w:val="04A0" w:firstRow="1" w:lastRow="0" w:firstColumn="1" w:lastColumn="0" w:noHBand="0" w:noVBand="1"/>
      </w:tblPr>
      <w:tblGrid>
        <w:gridCol w:w="712"/>
        <w:gridCol w:w="2077"/>
        <w:gridCol w:w="1161"/>
        <w:gridCol w:w="3873"/>
        <w:gridCol w:w="926"/>
      </w:tblGrid>
      <w:tr w:rsidR="00E5523B" w14:paraId="5FD890BA" w14:textId="77777777">
        <w:trPr>
          <w:trHeight w:val="567"/>
        </w:trPr>
        <w:tc>
          <w:tcPr>
            <w:tcW w:w="712" w:type="dxa"/>
            <w:tcBorders>
              <w:top w:val="single" w:sz="8" w:space="0" w:color="000000"/>
              <w:left w:val="single" w:sz="8" w:space="0" w:color="000000"/>
              <w:bottom w:val="single" w:sz="8" w:space="0" w:color="000000"/>
              <w:right w:val="single" w:sz="8" w:space="0" w:color="000000"/>
            </w:tcBorders>
            <w:vAlign w:val="center"/>
          </w:tcPr>
          <w:p w14:paraId="63EC03A4"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序号</w:t>
            </w:r>
          </w:p>
        </w:tc>
        <w:tc>
          <w:tcPr>
            <w:tcW w:w="2077" w:type="dxa"/>
            <w:tcBorders>
              <w:top w:val="single" w:sz="8" w:space="0" w:color="000000"/>
              <w:left w:val="nil"/>
              <w:bottom w:val="single" w:sz="8" w:space="0" w:color="000000"/>
              <w:right w:val="single" w:sz="8" w:space="0" w:color="000000"/>
            </w:tcBorders>
            <w:vAlign w:val="center"/>
          </w:tcPr>
          <w:p w14:paraId="70548B4F"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服务机构名称</w:t>
            </w:r>
          </w:p>
        </w:tc>
        <w:tc>
          <w:tcPr>
            <w:tcW w:w="1161" w:type="dxa"/>
            <w:tcBorders>
              <w:top w:val="single" w:sz="8" w:space="0" w:color="000000"/>
              <w:left w:val="nil"/>
              <w:bottom w:val="single" w:sz="8" w:space="0" w:color="000000"/>
              <w:right w:val="single" w:sz="8" w:space="0" w:color="000000"/>
            </w:tcBorders>
            <w:vAlign w:val="center"/>
          </w:tcPr>
          <w:p w14:paraId="767142A4"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建筑面积</w:t>
            </w:r>
          </w:p>
        </w:tc>
        <w:tc>
          <w:tcPr>
            <w:tcW w:w="3873" w:type="dxa"/>
            <w:tcBorders>
              <w:top w:val="single" w:sz="8" w:space="0" w:color="000000"/>
              <w:left w:val="single" w:sz="8" w:space="0" w:color="000000"/>
              <w:bottom w:val="single" w:sz="8" w:space="0" w:color="000000"/>
              <w:right w:val="single" w:sz="8" w:space="0" w:color="000000"/>
            </w:tcBorders>
            <w:vAlign w:val="center"/>
          </w:tcPr>
          <w:p w14:paraId="721691F9"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社康地址</w:t>
            </w:r>
          </w:p>
        </w:tc>
        <w:tc>
          <w:tcPr>
            <w:tcW w:w="926" w:type="dxa"/>
            <w:tcBorders>
              <w:top w:val="single" w:sz="8" w:space="0" w:color="000000"/>
              <w:left w:val="single" w:sz="8" w:space="0" w:color="000000"/>
              <w:bottom w:val="single" w:sz="8" w:space="0" w:color="000000"/>
              <w:right w:val="single" w:sz="8" w:space="0" w:color="000000"/>
            </w:tcBorders>
            <w:vAlign w:val="center"/>
          </w:tcPr>
          <w:p w14:paraId="66EAFC29"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备注</w:t>
            </w:r>
          </w:p>
        </w:tc>
      </w:tr>
      <w:tr w:rsidR="00E5523B" w14:paraId="52D960F6" w14:textId="77777777">
        <w:trPr>
          <w:trHeight w:val="547"/>
        </w:trPr>
        <w:tc>
          <w:tcPr>
            <w:tcW w:w="712" w:type="dxa"/>
            <w:tcBorders>
              <w:top w:val="single" w:sz="8" w:space="0" w:color="000000"/>
              <w:left w:val="single" w:sz="8" w:space="0" w:color="000000"/>
              <w:bottom w:val="single" w:sz="8" w:space="0" w:color="000000"/>
              <w:right w:val="single" w:sz="8" w:space="0" w:color="000000"/>
            </w:tcBorders>
            <w:vAlign w:val="center"/>
          </w:tcPr>
          <w:p w14:paraId="123515A0"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2077" w:type="dxa"/>
            <w:tcBorders>
              <w:top w:val="nil"/>
              <w:left w:val="nil"/>
              <w:bottom w:val="single" w:sz="8" w:space="0" w:color="000000"/>
              <w:right w:val="single" w:sz="8" w:space="0" w:color="000000"/>
            </w:tcBorders>
            <w:vAlign w:val="center"/>
          </w:tcPr>
          <w:p w14:paraId="198B5DB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深圳市福田区下沙社区健康服务中心</w:t>
            </w:r>
          </w:p>
        </w:tc>
        <w:tc>
          <w:tcPr>
            <w:tcW w:w="1161" w:type="dxa"/>
            <w:tcBorders>
              <w:top w:val="nil"/>
              <w:left w:val="nil"/>
              <w:bottom w:val="single" w:sz="8" w:space="0" w:color="000000"/>
              <w:right w:val="single" w:sz="8" w:space="0" w:color="000000"/>
            </w:tcBorders>
            <w:vAlign w:val="center"/>
          </w:tcPr>
          <w:p w14:paraId="1297E17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1064</w:t>
            </w:r>
          </w:p>
        </w:tc>
        <w:tc>
          <w:tcPr>
            <w:tcW w:w="3873" w:type="dxa"/>
            <w:tcBorders>
              <w:top w:val="nil"/>
              <w:left w:val="single" w:sz="8" w:space="0" w:color="000000"/>
              <w:bottom w:val="single" w:sz="8" w:space="0" w:color="000000"/>
              <w:right w:val="single" w:sz="8" w:space="0" w:color="000000"/>
            </w:tcBorders>
            <w:vAlign w:val="center"/>
          </w:tcPr>
          <w:p w14:paraId="67B283B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深圳市福田区京基滨河时代3号楼一二楼</w:t>
            </w:r>
          </w:p>
        </w:tc>
        <w:tc>
          <w:tcPr>
            <w:tcW w:w="926" w:type="dxa"/>
            <w:tcBorders>
              <w:top w:val="nil"/>
              <w:left w:val="single" w:sz="8" w:space="0" w:color="000000"/>
              <w:bottom w:val="single" w:sz="8" w:space="0" w:color="000000"/>
              <w:right w:val="single" w:sz="8" w:space="0" w:color="000000"/>
            </w:tcBorders>
            <w:vAlign w:val="center"/>
          </w:tcPr>
          <w:p w14:paraId="46735D91"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45A34172" w14:textId="77777777">
        <w:trPr>
          <w:trHeight w:val="591"/>
        </w:trPr>
        <w:tc>
          <w:tcPr>
            <w:tcW w:w="712" w:type="dxa"/>
            <w:tcBorders>
              <w:top w:val="nil"/>
              <w:left w:val="single" w:sz="8" w:space="0" w:color="000000"/>
              <w:bottom w:val="single" w:sz="8" w:space="0" w:color="000000"/>
              <w:right w:val="single" w:sz="8" w:space="0" w:color="000000"/>
            </w:tcBorders>
            <w:vAlign w:val="center"/>
          </w:tcPr>
          <w:p w14:paraId="78699CAC"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2077" w:type="dxa"/>
            <w:tcBorders>
              <w:top w:val="nil"/>
              <w:left w:val="nil"/>
              <w:bottom w:val="single" w:sz="8" w:space="0" w:color="000000"/>
              <w:right w:val="single" w:sz="8" w:space="0" w:color="000000"/>
            </w:tcBorders>
            <w:vAlign w:val="center"/>
          </w:tcPr>
          <w:p w14:paraId="06AC747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深圳市福田区上沙社区健康服务中心</w:t>
            </w:r>
          </w:p>
        </w:tc>
        <w:tc>
          <w:tcPr>
            <w:tcW w:w="1161" w:type="dxa"/>
            <w:tcBorders>
              <w:top w:val="nil"/>
              <w:left w:val="nil"/>
              <w:bottom w:val="single" w:sz="8" w:space="0" w:color="000000"/>
              <w:right w:val="single" w:sz="8" w:space="0" w:color="000000"/>
            </w:tcBorders>
            <w:vAlign w:val="center"/>
          </w:tcPr>
          <w:p w14:paraId="20FD9895"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452.1</w:t>
            </w:r>
          </w:p>
        </w:tc>
        <w:tc>
          <w:tcPr>
            <w:tcW w:w="3873" w:type="dxa"/>
            <w:tcBorders>
              <w:top w:val="nil"/>
              <w:left w:val="single" w:sz="8" w:space="0" w:color="000000"/>
              <w:bottom w:val="single" w:sz="8" w:space="0" w:color="000000"/>
              <w:right w:val="single" w:sz="8" w:space="0" w:color="000000"/>
            </w:tcBorders>
            <w:vAlign w:val="center"/>
          </w:tcPr>
          <w:p w14:paraId="3BD3564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深圳市福田区上沙村椰树路209号上沙农贸综合市场二楼</w:t>
            </w:r>
          </w:p>
        </w:tc>
        <w:tc>
          <w:tcPr>
            <w:tcW w:w="926" w:type="dxa"/>
            <w:tcBorders>
              <w:top w:val="nil"/>
              <w:left w:val="single" w:sz="8" w:space="0" w:color="000000"/>
              <w:bottom w:val="single" w:sz="8" w:space="0" w:color="000000"/>
              <w:right w:val="single" w:sz="8" w:space="0" w:color="000000"/>
            </w:tcBorders>
            <w:vAlign w:val="center"/>
          </w:tcPr>
          <w:p w14:paraId="35A2E7CC"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计划迁移</w:t>
            </w:r>
          </w:p>
        </w:tc>
      </w:tr>
      <w:tr w:rsidR="00E5523B" w14:paraId="036789A7" w14:textId="77777777">
        <w:trPr>
          <w:trHeight w:val="669"/>
        </w:trPr>
        <w:tc>
          <w:tcPr>
            <w:tcW w:w="712" w:type="dxa"/>
            <w:tcBorders>
              <w:top w:val="nil"/>
              <w:left w:val="single" w:sz="8" w:space="0" w:color="000000"/>
              <w:bottom w:val="single" w:sz="8" w:space="0" w:color="000000"/>
              <w:right w:val="single" w:sz="8" w:space="0" w:color="000000"/>
            </w:tcBorders>
            <w:vAlign w:val="center"/>
          </w:tcPr>
          <w:p w14:paraId="23127F1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w:t>
            </w:r>
          </w:p>
        </w:tc>
        <w:tc>
          <w:tcPr>
            <w:tcW w:w="2077" w:type="dxa"/>
            <w:tcBorders>
              <w:top w:val="nil"/>
              <w:left w:val="nil"/>
              <w:bottom w:val="single" w:sz="8" w:space="0" w:color="000000"/>
              <w:right w:val="single" w:sz="8" w:space="0" w:color="000000"/>
            </w:tcBorders>
            <w:vAlign w:val="center"/>
          </w:tcPr>
          <w:p w14:paraId="17A1820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深圳市福田区碧海云天社区健康服务中心</w:t>
            </w:r>
          </w:p>
        </w:tc>
        <w:tc>
          <w:tcPr>
            <w:tcW w:w="1161" w:type="dxa"/>
            <w:tcBorders>
              <w:top w:val="nil"/>
              <w:left w:val="nil"/>
              <w:bottom w:val="single" w:sz="8" w:space="0" w:color="000000"/>
              <w:right w:val="single" w:sz="8" w:space="0" w:color="000000"/>
            </w:tcBorders>
            <w:vAlign w:val="center"/>
          </w:tcPr>
          <w:p w14:paraId="2A06DC27"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388.89</w:t>
            </w:r>
          </w:p>
        </w:tc>
        <w:tc>
          <w:tcPr>
            <w:tcW w:w="3873" w:type="dxa"/>
            <w:tcBorders>
              <w:top w:val="nil"/>
              <w:left w:val="single" w:sz="8" w:space="0" w:color="000000"/>
              <w:bottom w:val="single" w:sz="8" w:space="0" w:color="000000"/>
              <w:right w:val="single" w:sz="8" w:space="0" w:color="000000"/>
            </w:tcBorders>
            <w:vAlign w:val="center"/>
          </w:tcPr>
          <w:p w14:paraId="64389D2E"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深圳市福田区碧海云天社区15栋C座首层</w:t>
            </w:r>
          </w:p>
        </w:tc>
        <w:tc>
          <w:tcPr>
            <w:tcW w:w="926" w:type="dxa"/>
            <w:tcBorders>
              <w:top w:val="nil"/>
              <w:left w:val="single" w:sz="8" w:space="0" w:color="000000"/>
              <w:bottom w:val="single" w:sz="8" w:space="0" w:color="000000"/>
              <w:right w:val="single" w:sz="8" w:space="0" w:color="000000"/>
            </w:tcBorders>
            <w:vAlign w:val="center"/>
          </w:tcPr>
          <w:p w14:paraId="6AF2E5D2"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6C7879B7" w14:textId="77777777">
        <w:trPr>
          <w:trHeight w:val="591"/>
        </w:trPr>
        <w:tc>
          <w:tcPr>
            <w:tcW w:w="712" w:type="dxa"/>
            <w:tcBorders>
              <w:top w:val="nil"/>
              <w:left w:val="single" w:sz="8" w:space="0" w:color="000000"/>
              <w:bottom w:val="single" w:sz="8" w:space="0" w:color="000000"/>
              <w:right w:val="single" w:sz="8" w:space="0" w:color="000000"/>
            </w:tcBorders>
            <w:vAlign w:val="center"/>
          </w:tcPr>
          <w:p w14:paraId="36186F8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w:t>
            </w:r>
          </w:p>
        </w:tc>
        <w:tc>
          <w:tcPr>
            <w:tcW w:w="2077" w:type="dxa"/>
            <w:tcBorders>
              <w:top w:val="nil"/>
              <w:left w:val="nil"/>
              <w:bottom w:val="single" w:sz="8" w:space="0" w:color="000000"/>
              <w:right w:val="single" w:sz="8" w:space="0" w:color="000000"/>
            </w:tcBorders>
            <w:vAlign w:val="center"/>
          </w:tcPr>
          <w:p w14:paraId="627C9B0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深圳市福田区侨香社区健康服务中心</w:t>
            </w:r>
          </w:p>
        </w:tc>
        <w:tc>
          <w:tcPr>
            <w:tcW w:w="1161" w:type="dxa"/>
            <w:tcBorders>
              <w:top w:val="nil"/>
              <w:left w:val="nil"/>
              <w:bottom w:val="single" w:sz="8" w:space="0" w:color="000000"/>
              <w:right w:val="single" w:sz="8" w:space="0" w:color="000000"/>
            </w:tcBorders>
            <w:vAlign w:val="center"/>
          </w:tcPr>
          <w:p w14:paraId="6153A8A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493.31</w:t>
            </w:r>
          </w:p>
        </w:tc>
        <w:tc>
          <w:tcPr>
            <w:tcW w:w="3873" w:type="dxa"/>
            <w:tcBorders>
              <w:top w:val="nil"/>
              <w:left w:val="single" w:sz="8" w:space="0" w:color="000000"/>
              <w:bottom w:val="single" w:sz="8" w:space="0" w:color="000000"/>
              <w:right w:val="single" w:sz="8" w:space="0" w:color="000000"/>
            </w:tcBorders>
            <w:vAlign w:val="center"/>
          </w:tcPr>
          <w:p w14:paraId="617A7525"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福田区侨香路2008号</w:t>
            </w:r>
          </w:p>
        </w:tc>
        <w:tc>
          <w:tcPr>
            <w:tcW w:w="926" w:type="dxa"/>
            <w:tcBorders>
              <w:top w:val="nil"/>
              <w:left w:val="single" w:sz="8" w:space="0" w:color="000000"/>
              <w:bottom w:val="single" w:sz="8" w:space="0" w:color="000000"/>
              <w:right w:val="single" w:sz="8" w:space="0" w:color="000000"/>
            </w:tcBorders>
            <w:vAlign w:val="center"/>
          </w:tcPr>
          <w:p w14:paraId="31ED0228"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52D77F27" w14:textId="77777777">
        <w:trPr>
          <w:trHeight w:val="616"/>
        </w:trPr>
        <w:tc>
          <w:tcPr>
            <w:tcW w:w="712" w:type="dxa"/>
            <w:tcBorders>
              <w:top w:val="nil"/>
              <w:left w:val="single" w:sz="8" w:space="0" w:color="000000"/>
              <w:bottom w:val="single" w:sz="8" w:space="0" w:color="000000"/>
              <w:right w:val="single" w:sz="8" w:space="0" w:color="000000"/>
            </w:tcBorders>
            <w:vAlign w:val="center"/>
          </w:tcPr>
          <w:p w14:paraId="64E262B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w:t>
            </w:r>
          </w:p>
        </w:tc>
        <w:tc>
          <w:tcPr>
            <w:tcW w:w="2077" w:type="dxa"/>
            <w:tcBorders>
              <w:top w:val="nil"/>
              <w:left w:val="nil"/>
              <w:bottom w:val="single" w:sz="8" w:space="0" w:color="000000"/>
              <w:right w:val="single" w:sz="8" w:space="0" w:color="000000"/>
            </w:tcBorders>
            <w:vAlign w:val="center"/>
          </w:tcPr>
          <w:p w14:paraId="5BF2868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深圳市福田区翠海社区健康服务中心</w:t>
            </w:r>
          </w:p>
        </w:tc>
        <w:tc>
          <w:tcPr>
            <w:tcW w:w="1161" w:type="dxa"/>
            <w:tcBorders>
              <w:top w:val="nil"/>
              <w:left w:val="nil"/>
              <w:bottom w:val="single" w:sz="8" w:space="0" w:color="000000"/>
              <w:right w:val="single" w:sz="8" w:space="0" w:color="000000"/>
            </w:tcBorders>
            <w:vAlign w:val="center"/>
          </w:tcPr>
          <w:p w14:paraId="021F1C9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520</w:t>
            </w:r>
          </w:p>
        </w:tc>
        <w:tc>
          <w:tcPr>
            <w:tcW w:w="3873" w:type="dxa"/>
            <w:tcBorders>
              <w:top w:val="nil"/>
              <w:left w:val="single" w:sz="8" w:space="0" w:color="000000"/>
              <w:bottom w:val="single" w:sz="8" w:space="0" w:color="000000"/>
              <w:right w:val="single" w:sz="8" w:space="0" w:color="000000"/>
            </w:tcBorders>
            <w:vAlign w:val="center"/>
          </w:tcPr>
          <w:p w14:paraId="7E99A8BE"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福田区泽田路2号</w:t>
            </w:r>
          </w:p>
        </w:tc>
        <w:tc>
          <w:tcPr>
            <w:tcW w:w="926" w:type="dxa"/>
            <w:tcBorders>
              <w:top w:val="nil"/>
              <w:left w:val="single" w:sz="8" w:space="0" w:color="000000"/>
              <w:bottom w:val="single" w:sz="8" w:space="0" w:color="000000"/>
              <w:right w:val="single" w:sz="8" w:space="0" w:color="000000"/>
            </w:tcBorders>
            <w:vAlign w:val="center"/>
          </w:tcPr>
          <w:p w14:paraId="67EB8EF0"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314E79AA" w14:textId="77777777">
        <w:trPr>
          <w:trHeight w:val="398"/>
        </w:trPr>
        <w:tc>
          <w:tcPr>
            <w:tcW w:w="712" w:type="dxa"/>
            <w:tcBorders>
              <w:top w:val="nil"/>
              <w:left w:val="single" w:sz="8" w:space="0" w:color="000000"/>
              <w:bottom w:val="single" w:sz="8" w:space="0" w:color="000000"/>
              <w:right w:val="single" w:sz="8" w:space="0" w:color="000000"/>
            </w:tcBorders>
            <w:vAlign w:val="center"/>
          </w:tcPr>
          <w:p w14:paraId="3035DF9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6</w:t>
            </w:r>
          </w:p>
        </w:tc>
        <w:tc>
          <w:tcPr>
            <w:tcW w:w="2077" w:type="dxa"/>
            <w:tcBorders>
              <w:top w:val="nil"/>
              <w:left w:val="nil"/>
              <w:bottom w:val="single" w:sz="8" w:space="0" w:color="000000"/>
              <w:right w:val="single" w:sz="8" w:space="0" w:color="000000"/>
            </w:tcBorders>
            <w:vAlign w:val="center"/>
          </w:tcPr>
          <w:p w14:paraId="1DCECD2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深圳市福田区竹林社区健康服务中心</w:t>
            </w:r>
          </w:p>
        </w:tc>
        <w:tc>
          <w:tcPr>
            <w:tcW w:w="1161" w:type="dxa"/>
            <w:tcBorders>
              <w:top w:val="nil"/>
              <w:left w:val="nil"/>
              <w:bottom w:val="single" w:sz="8" w:space="0" w:color="000000"/>
              <w:right w:val="single" w:sz="8" w:space="0" w:color="000000"/>
            </w:tcBorders>
            <w:vAlign w:val="center"/>
          </w:tcPr>
          <w:p w14:paraId="21A19808"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833</w:t>
            </w:r>
          </w:p>
        </w:tc>
        <w:tc>
          <w:tcPr>
            <w:tcW w:w="3873" w:type="dxa"/>
            <w:tcBorders>
              <w:top w:val="nil"/>
              <w:left w:val="single" w:sz="8" w:space="0" w:color="000000"/>
              <w:bottom w:val="single" w:sz="8" w:space="0" w:color="000000"/>
              <w:right w:val="single" w:sz="8" w:space="0" w:color="000000"/>
            </w:tcBorders>
            <w:vAlign w:val="center"/>
          </w:tcPr>
          <w:p w14:paraId="4F52213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福田区竹子林金众小区35栋2、3楼</w:t>
            </w:r>
          </w:p>
        </w:tc>
        <w:tc>
          <w:tcPr>
            <w:tcW w:w="926" w:type="dxa"/>
            <w:tcBorders>
              <w:top w:val="nil"/>
              <w:left w:val="single" w:sz="8" w:space="0" w:color="000000"/>
              <w:bottom w:val="single" w:sz="8" w:space="0" w:color="000000"/>
              <w:right w:val="single" w:sz="8" w:space="0" w:color="000000"/>
            </w:tcBorders>
            <w:vAlign w:val="center"/>
          </w:tcPr>
          <w:p w14:paraId="1CD1A25D"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262EAC60" w14:textId="77777777">
        <w:trPr>
          <w:trHeight w:val="542"/>
        </w:trPr>
        <w:tc>
          <w:tcPr>
            <w:tcW w:w="712" w:type="dxa"/>
            <w:tcBorders>
              <w:top w:val="nil"/>
              <w:left w:val="single" w:sz="8" w:space="0" w:color="000000"/>
              <w:bottom w:val="single" w:sz="8" w:space="0" w:color="000000"/>
              <w:right w:val="single" w:sz="8" w:space="0" w:color="000000"/>
            </w:tcBorders>
            <w:vAlign w:val="center"/>
          </w:tcPr>
          <w:p w14:paraId="2A9E4B39"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7</w:t>
            </w:r>
          </w:p>
        </w:tc>
        <w:tc>
          <w:tcPr>
            <w:tcW w:w="2077" w:type="dxa"/>
            <w:tcBorders>
              <w:top w:val="nil"/>
              <w:left w:val="nil"/>
              <w:bottom w:val="single" w:sz="8" w:space="0" w:color="000000"/>
              <w:right w:val="single" w:sz="8" w:space="0" w:color="000000"/>
            </w:tcBorders>
            <w:vAlign w:val="center"/>
          </w:tcPr>
          <w:p w14:paraId="15B882B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深圳市福田区熙园社区健康服务中心</w:t>
            </w:r>
          </w:p>
        </w:tc>
        <w:tc>
          <w:tcPr>
            <w:tcW w:w="1161" w:type="dxa"/>
            <w:tcBorders>
              <w:top w:val="nil"/>
              <w:left w:val="nil"/>
              <w:bottom w:val="single" w:sz="8" w:space="0" w:color="000000"/>
              <w:right w:val="single" w:sz="8" w:space="0" w:color="000000"/>
            </w:tcBorders>
            <w:vAlign w:val="center"/>
          </w:tcPr>
          <w:p w14:paraId="627BFC2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360.23</w:t>
            </w:r>
          </w:p>
        </w:tc>
        <w:tc>
          <w:tcPr>
            <w:tcW w:w="3873" w:type="dxa"/>
            <w:tcBorders>
              <w:top w:val="nil"/>
              <w:left w:val="single" w:sz="8" w:space="0" w:color="000000"/>
              <w:bottom w:val="single" w:sz="8" w:space="0" w:color="000000"/>
              <w:right w:val="single" w:sz="8" w:space="0" w:color="000000"/>
            </w:tcBorders>
            <w:vAlign w:val="center"/>
          </w:tcPr>
          <w:p w14:paraId="498625A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香蜜湖路熙园商业中心113号首层商铺C</w:t>
            </w:r>
          </w:p>
        </w:tc>
        <w:tc>
          <w:tcPr>
            <w:tcW w:w="926" w:type="dxa"/>
            <w:tcBorders>
              <w:top w:val="nil"/>
              <w:left w:val="single" w:sz="8" w:space="0" w:color="000000"/>
              <w:bottom w:val="single" w:sz="8" w:space="0" w:color="000000"/>
              <w:right w:val="single" w:sz="8" w:space="0" w:color="000000"/>
            </w:tcBorders>
            <w:vAlign w:val="center"/>
          </w:tcPr>
          <w:p w14:paraId="3A609486"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25E1FA93" w14:textId="77777777">
        <w:trPr>
          <w:trHeight w:val="555"/>
        </w:trPr>
        <w:tc>
          <w:tcPr>
            <w:tcW w:w="712" w:type="dxa"/>
            <w:tcBorders>
              <w:top w:val="nil"/>
              <w:left w:val="single" w:sz="8" w:space="0" w:color="000000"/>
              <w:bottom w:val="single" w:sz="8" w:space="0" w:color="000000"/>
              <w:right w:val="single" w:sz="8" w:space="0" w:color="000000"/>
            </w:tcBorders>
            <w:vAlign w:val="center"/>
          </w:tcPr>
          <w:p w14:paraId="6797B497"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w:t>
            </w:r>
          </w:p>
        </w:tc>
        <w:tc>
          <w:tcPr>
            <w:tcW w:w="2077" w:type="dxa"/>
            <w:tcBorders>
              <w:top w:val="nil"/>
              <w:left w:val="nil"/>
              <w:bottom w:val="single" w:sz="8" w:space="0" w:color="000000"/>
              <w:right w:val="single" w:sz="8" w:space="0" w:color="000000"/>
            </w:tcBorders>
            <w:vAlign w:val="center"/>
          </w:tcPr>
          <w:p w14:paraId="41F7FD44"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深圳市福田区农园社区健康服务中心</w:t>
            </w:r>
          </w:p>
        </w:tc>
        <w:tc>
          <w:tcPr>
            <w:tcW w:w="1161" w:type="dxa"/>
            <w:tcBorders>
              <w:top w:val="nil"/>
              <w:left w:val="nil"/>
              <w:bottom w:val="single" w:sz="8" w:space="0" w:color="000000"/>
              <w:right w:val="single" w:sz="8" w:space="0" w:color="000000"/>
            </w:tcBorders>
            <w:vAlign w:val="center"/>
          </w:tcPr>
          <w:p w14:paraId="61BBEF9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521</w:t>
            </w:r>
          </w:p>
        </w:tc>
        <w:tc>
          <w:tcPr>
            <w:tcW w:w="3873" w:type="dxa"/>
            <w:tcBorders>
              <w:top w:val="nil"/>
              <w:left w:val="single" w:sz="8" w:space="0" w:color="000000"/>
              <w:bottom w:val="single" w:sz="8" w:space="0" w:color="000000"/>
              <w:right w:val="single" w:sz="8" w:space="0" w:color="000000"/>
            </w:tcBorders>
            <w:vAlign w:val="center"/>
          </w:tcPr>
          <w:p w14:paraId="01E29407"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福田区农轩路天御香山6号楼裙楼1-2层</w:t>
            </w:r>
          </w:p>
        </w:tc>
        <w:tc>
          <w:tcPr>
            <w:tcW w:w="926" w:type="dxa"/>
            <w:tcBorders>
              <w:top w:val="nil"/>
              <w:left w:val="single" w:sz="8" w:space="0" w:color="000000"/>
              <w:bottom w:val="single" w:sz="8" w:space="0" w:color="000000"/>
              <w:right w:val="single" w:sz="8" w:space="0" w:color="000000"/>
            </w:tcBorders>
            <w:vAlign w:val="center"/>
          </w:tcPr>
          <w:p w14:paraId="6C5577CE"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77DE6E5E" w14:textId="77777777">
        <w:trPr>
          <w:trHeight w:val="674"/>
        </w:trPr>
        <w:tc>
          <w:tcPr>
            <w:tcW w:w="712" w:type="dxa"/>
            <w:tcBorders>
              <w:top w:val="nil"/>
              <w:left w:val="single" w:sz="8" w:space="0" w:color="000000"/>
              <w:bottom w:val="single" w:sz="8" w:space="0" w:color="000000"/>
              <w:right w:val="single" w:sz="8" w:space="0" w:color="000000"/>
            </w:tcBorders>
            <w:vAlign w:val="center"/>
          </w:tcPr>
          <w:p w14:paraId="6956909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9</w:t>
            </w:r>
          </w:p>
        </w:tc>
        <w:tc>
          <w:tcPr>
            <w:tcW w:w="2077" w:type="dxa"/>
            <w:tcBorders>
              <w:top w:val="nil"/>
              <w:left w:val="nil"/>
              <w:bottom w:val="single" w:sz="8" w:space="0" w:color="000000"/>
              <w:right w:val="single" w:sz="8" w:space="0" w:color="000000"/>
            </w:tcBorders>
            <w:vAlign w:val="center"/>
          </w:tcPr>
          <w:p w14:paraId="38F71EF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深圳市福田区香蜜二村社区健康服务中心</w:t>
            </w:r>
          </w:p>
        </w:tc>
        <w:tc>
          <w:tcPr>
            <w:tcW w:w="1161" w:type="dxa"/>
            <w:tcBorders>
              <w:top w:val="nil"/>
              <w:left w:val="nil"/>
              <w:bottom w:val="single" w:sz="8" w:space="0" w:color="000000"/>
              <w:right w:val="single" w:sz="8" w:space="0" w:color="000000"/>
            </w:tcBorders>
            <w:vAlign w:val="center"/>
          </w:tcPr>
          <w:p w14:paraId="7B6AF510"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30</w:t>
            </w:r>
          </w:p>
        </w:tc>
        <w:tc>
          <w:tcPr>
            <w:tcW w:w="3873" w:type="dxa"/>
            <w:tcBorders>
              <w:top w:val="nil"/>
              <w:left w:val="single" w:sz="8" w:space="0" w:color="000000"/>
              <w:bottom w:val="single" w:sz="8" w:space="0" w:color="000000"/>
              <w:right w:val="single" w:sz="8" w:space="0" w:color="000000"/>
            </w:tcBorders>
            <w:vAlign w:val="center"/>
          </w:tcPr>
          <w:p w14:paraId="51486E2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福田区香梅路香逸名园群楼党群(农业银行旁边)</w:t>
            </w:r>
          </w:p>
        </w:tc>
        <w:tc>
          <w:tcPr>
            <w:tcW w:w="926" w:type="dxa"/>
            <w:tcBorders>
              <w:top w:val="nil"/>
              <w:left w:val="single" w:sz="8" w:space="0" w:color="000000"/>
              <w:bottom w:val="single" w:sz="8" w:space="0" w:color="000000"/>
              <w:right w:val="single" w:sz="8" w:space="0" w:color="000000"/>
            </w:tcBorders>
            <w:vAlign w:val="center"/>
          </w:tcPr>
          <w:p w14:paraId="62B5E9FD"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171C65F4" w14:textId="77777777">
        <w:trPr>
          <w:trHeight w:val="273"/>
        </w:trPr>
        <w:tc>
          <w:tcPr>
            <w:tcW w:w="712" w:type="dxa"/>
            <w:tcBorders>
              <w:top w:val="nil"/>
              <w:left w:val="single" w:sz="8" w:space="0" w:color="000000"/>
              <w:bottom w:val="single" w:sz="8" w:space="0" w:color="000000"/>
              <w:right w:val="single" w:sz="8" w:space="0" w:color="000000"/>
            </w:tcBorders>
            <w:vAlign w:val="center"/>
          </w:tcPr>
          <w:p w14:paraId="2B3CF5B9"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10</w:t>
            </w:r>
          </w:p>
        </w:tc>
        <w:tc>
          <w:tcPr>
            <w:tcW w:w="2077" w:type="dxa"/>
            <w:tcBorders>
              <w:top w:val="nil"/>
              <w:left w:val="nil"/>
              <w:bottom w:val="single" w:sz="8" w:space="0" w:color="000000"/>
              <w:right w:val="single" w:sz="8" w:space="0" w:color="000000"/>
            </w:tcBorders>
            <w:vAlign w:val="center"/>
          </w:tcPr>
          <w:p w14:paraId="5CAB917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深圳市福田区沙尾社区健康服务中心</w:t>
            </w:r>
          </w:p>
        </w:tc>
        <w:tc>
          <w:tcPr>
            <w:tcW w:w="1161" w:type="dxa"/>
            <w:tcBorders>
              <w:top w:val="nil"/>
              <w:left w:val="nil"/>
              <w:bottom w:val="single" w:sz="8" w:space="0" w:color="000000"/>
              <w:right w:val="single" w:sz="8" w:space="0" w:color="000000"/>
            </w:tcBorders>
            <w:vAlign w:val="center"/>
          </w:tcPr>
          <w:p w14:paraId="3CF9A66E"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358</w:t>
            </w:r>
          </w:p>
        </w:tc>
        <w:tc>
          <w:tcPr>
            <w:tcW w:w="3873" w:type="dxa"/>
            <w:tcBorders>
              <w:top w:val="nil"/>
              <w:left w:val="single" w:sz="8" w:space="0" w:color="000000"/>
              <w:bottom w:val="single" w:sz="8" w:space="0" w:color="000000"/>
              <w:right w:val="single" w:sz="8" w:space="0" w:color="000000"/>
            </w:tcBorders>
            <w:vAlign w:val="center"/>
          </w:tcPr>
          <w:p w14:paraId="5072960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深圳市福田区沙尾东村298号顺景楼1-2层</w:t>
            </w:r>
          </w:p>
        </w:tc>
        <w:tc>
          <w:tcPr>
            <w:tcW w:w="926" w:type="dxa"/>
            <w:tcBorders>
              <w:top w:val="nil"/>
              <w:left w:val="single" w:sz="8" w:space="0" w:color="000000"/>
              <w:bottom w:val="single" w:sz="8" w:space="0" w:color="000000"/>
              <w:right w:val="single" w:sz="8" w:space="0" w:color="000000"/>
            </w:tcBorders>
            <w:vAlign w:val="center"/>
          </w:tcPr>
          <w:p w14:paraId="56F1D8F0"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02D8958E" w14:textId="77777777">
        <w:trPr>
          <w:trHeight w:val="251"/>
        </w:trPr>
        <w:tc>
          <w:tcPr>
            <w:tcW w:w="712" w:type="dxa"/>
            <w:tcBorders>
              <w:top w:val="nil"/>
              <w:left w:val="single" w:sz="8" w:space="0" w:color="000000"/>
              <w:bottom w:val="single" w:sz="8" w:space="0" w:color="000000"/>
              <w:right w:val="single" w:sz="8" w:space="0" w:color="000000"/>
            </w:tcBorders>
            <w:vAlign w:val="center"/>
          </w:tcPr>
          <w:p w14:paraId="377FF14C"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11</w:t>
            </w:r>
          </w:p>
        </w:tc>
        <w:tc>
          <w:tcPr>
            <w:tcW w:w="2077" w:type="dxa"/>
            <w:tcBorders>
              <w:top w:val="nil"/>
              <w:left w:val="nil"/>
              <w:bottom w:val="single" w:sz="8" w:space="0" w:color="000000"/>
              <w:right w:val="single" w:sz="8" w:space="0" w:color="000000"/>
            </w:tcBorders>
            <w:vAlign w:val="center"/>
          </w:tcPr>
          <w:p w14:paraId="4258B82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深圳市福田区泰源社区健康服务中心</w:t>
            </w:r>
          </w:p>
        </w:tc>
        <w:tc>
          <w:tcPr>
            <w:tcW w:w="1161" w:type="dxa"/>
            <w:tcBorders>
              <w:top w:val="nil"/>
              <w:left w:val="nil"/>
              <w:bottom w:val="single" w:sz="8" w:space="0" w:color="000000"/>
              <w:right w:val="single" w:sz="8" w:space="0" w:color="000000"/>
            </w:tcBorders>
            <w:vAlign w:val="center"/>
          </w:tcPr>
          <w:p w14:paraId="609E0F0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401.17</w:t>
            </w:r>
          </w:p>
        </w:tc>
        <w:tc>
          <w:tcPr>
            <w:tcW w:w="3873" w:type="dxa"/>
            <w:tcBorders>
              <w:top w:val="nil"/>
              <w:left w:val="single" w:sz="8" w:space="0" w:color="000000"/>
              <w:bottom w:val="single" w:sz="8" w:space="0" w:color="000000"/>
              <w:right w:val="single" w:sz="8" w:space="0" w:color="000000"/>
            </w:tcBorders>
            <w:vAlign w:val="center"/>
          </w:tcPr>
          <w:p w14:paraId="2AB27AD9"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深圳市福田区泰然四路211栋6号</w:t>
            </w:r>
          </w:p>
        </w:tc>
        <w:tc>
          <w:tcPr>
            <w:tcW w:w="926" w:type="dxa"/>
            <w:tcBorders>
              <w:top w:val="nil"/>
              <w:left w:val="single" w:sz="8" w:space="0" w:color="000000"/>
              <w:bottom w:val="single" w:sz="8" w:space="0" w:color="000000"/>
              <w:right w:val="single" w:sz="8" w:space="0" w:color="000000"/>
            </w:tcBorders>
            <w:vAlign w:val="center"/>
          </w:tcPr>
          <w:p w14:paraId="1C1F9660"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5C14D5C1" w14:textId="77777777">
        <w:trPr>
          <w:trHeight w:val="341"/>
        </w:trPr>
        <w:tc>
          <w:tcPr>
            <w:tcW w:w="712" w:type="dxa"/>
            <w:tcBorders>
              <w:top w:val="nil"/>
              <w:left w:val="single" w:sz="8" w:space="0" w:color="000000"/>
              <w:bottom w:val="single" w:sz="8" w:space="0" w:color="000000"/>
              <w:right w:val="single" w:sz="8" w:space="0" w:color="000000"/>
            </w:tcBorders>
            <w:vAlign w:val="center"/>
          </w:tcPr>
          <w:p w14:paraId="49EE104C"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12</w:t>
            </w:r>
          </w:p>
        </w:tc>
        <w:tc>
          <w:tcPr>
            <w:tcW w:w="2077" w:type="dxa"/>
            <w:tcBorders>
              <w:top w:val="nil"/>
              <w:left w:val="nil"/>
              <w:bottom w:val="single" w:sz="8" w:space="0" w:color="000000"/>
              <w:right w:val="single" w:sz="8" w:space="0" w:color="000000"/>
            </w:tcBorders>
            <w:vAlign w:val="center"/>
          </w:tcPr>
          <w:p w14:paraId="4CF417C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深圳市福田区新洲社区健康服务中心</w:t>
            </w:r>
          </w:p>
        </w:tc>
        <w:tc>
          <w:tcPr>
            <w:tcW w:w="1161" w:type="dxa"/>
            <w:tcBorders>
              <w:top w:val="nil"/>
              <w:left w:val="nil"/>
              <w:bottom w:val="single" w:sz="8" w:space="0" w:color="000000"/>
              <w:right w:val="single" w:sz="8" w:space="0" w:color="000000"/>
            </w:tcBorders>
            <w:vAlign w:val="center"/>
          </w:tcPr>
          <w:p w14:paraId="4B418B9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1000</w:t>
            </w:r>
          </w:p>
        </w:tc>
        <w:tc>
          <w:tcPr>
            <w:tcW w:w="3873" w:type="dxa"/>
            <w:tcBorders>
              <w:top w:val="nil"/>
              <w:left w:val="single" w:sz="8" w:space="0" w:color="000000"/>
              <w:bottom w:val="single" w:sz="8" w:space="0" w:color="000000"/>
              <w:right w:val="single" w:sz="8" w:space="0" w:color="000000"/>
            </w:tcBorders>
            <w:vAlign w:val="center"/>
          </w:tcPr>
          <w:p w14:paraId="2C959060"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深圳市福田区新洲南路西侧新南苑一楼</w:t>
            </w:r>
          </w:p>
        </w:tc>
        <w:tc>
          <w:tcPr>
            <w:tcW w:w="926" w:type="dxa"/>
            <w:tcBorders>
              <w:top w:val="nil"/>
              <w:left w:val="single" w:sz="8" w:space="0" w:color="000000"/>
              <w:bottom w:val="single" w:sz="8" w:space="0" w:color="000000"/>
              <w:right w:val="single" w:sz="8" w:space="0" w:color="000000"/>
            </w:tcBorders>
            <w:vAlign w:val="center"/>
          </w:tcPr>
          <w:p w14:paraId="00D08F44"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5F2DE042" w14:textId="77777777">
        <w:trPr>
          <w:trHeight w:val="255"/>
        </w:trPr>
        <w:tc>
          <w:tcPr>
            <w:tcW w:w="712" w:type="dxa"/>
            <w:tcBorders>
              <w:top w:val="nil"/>
              <w:left w:val="single" w:sz="8" w:space="0" w:color="000000"/>
              <w:bottom w:val="single" w:sz="8" w:space="0" w:color="000000"/>
              <w:right w:val="single" w:sz="8" w:space="0" w:color="000000"/>
            </w:tcBorders>
            <w:vAlign w:val="center"/>
          </w:tcPr>
          <w:p w14:paraId="265933D8"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13</w:t>
            </w:r>
          </w:p>
        </w:tc>
        <w:tc>
          <w:tcPr>
            <w:tcW w:w="2077" w:type="dxa"/>
            <w:tcBorders>
              <w:top w:val="nil"/>
              <w:left w:val="nil"/>
              <w:bottom w:val="single" w:sz="8" w:space="0" w:color="000000"/>
              <w:right w:val="single" w:sz="8" w:space="0" w:color="000000"/>
            </w:tcBorders>
            <w:vAlign w:val="center"/>
          </w:tcPr>
          <w:p w14:paraId="4726A588"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深圳市福田区沙嘴社区健康服务中心</w:t>
            </w:r>
          </w:p>
        </w:tc>
        <w:tc>
          <w:tcPr>
            <w:tcW w:w="1161" w:type="dxa"/>
            <w:tcBorders>
              <w:top w:val="nil"/>
              <w:left w:val="nil"/>
              <w:bottom w:val="single" w:sz="8" w:space="0" w:color="000000"/>
              <w:right w:val="single" w:sz="8" w:space="0" w:color="000000"/>
            </w:tcBorders>
            <w:vAlign w:val="center"/>
          </w:tcPr>
          <w:p w14:paraId="30A937DC"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998</w:t>
            </w:r>
          </w:p>
        </w:tc>
        <w:tc>
          <w:tcPr>
            <w:tcW w:w="3873" w:type="dxa"/>
            <w:tcBorders>
              <w:top w:val="nil"/>
              <w:left w:val="single" w:sz="8" w:space="0" w:color="000000"/>
              <w:bottom w:val="single" w:sz="8" w:space="0" w:color="000000"/>
              <w:right w:val="single" w:sz="8" w:space="0" w:color="000000"/>
            </w:tcBorders>
            <w:vAlign w:val="center"/>
          </w:tcPr>
          <w:p w14:paraId="66D0CA8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深圳市福田区金地工业区148栋</w:t>
            </w:r>
          </w:p>
        </w:tc>
        <w:tc>
          <w:tcPr>
            <w:tcW w:w="926" w:type="dxa"/>
            <w:tcBorders>
              <w:top w:val="nil"/>
              <w:left w:val="single" w:sz="8" w:space="0" w:color="000000"/>
              <w:bottom w:val="single" w:sz="8" w:space="0" w:color="000000"/>
              <w:right w:val="single" w:sz="8" w:space="0" w:color="000000"/>
            </w:tcBorders>
            <w:vAlign w:val="center"/>
          </w:tcPr>
          <w:p w14:paraId="72F5EA64"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05070871" w14:textId="77777777">
        <w:trPr>
          <w:trHeight w:val="359"/>
        </w:trPr>
        <w:tc>
          <w:tcPr>
            <w:tcW w:w="712" w:type="dxa"/>
            <w:tcBorders>
              <w:top w:val="nil"/>
              <w:left w:val="single" w:sz="8" w:space="0" w:color="000000"/>
              <w:bottom w:val="single" w:sz="8" w:space="0" w:color="000000"/>
              <w:right w:val="single" w:sz="8" w:space="0" w:color="000000"/>
            </w:tcBorders>
            <w:vAlign w:val="center"/>
          </w:tcPr>
          <w:p w14:paraId="7E012D66"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14</w:t>
            </w:r>
          </w:p>
        </w:tc>
        <w:tc>
          <w:tcPr>
            <w:tcW w:w="2077" w:type="dxa"/>
            <w:tcBorders>
              <w:top w:val="nil"/>
              <w:left w:val="nil"/>
              <w:bottom w:val="single" w:sz="8" w:space="0" w:color="000000"/>
              <w:right w:val="single" w:sz="8" w:space="0" w:color="000000"/>
            </w:tcBorders>
            <w:vAlign w:val="center"/>
          </w:tcPr>
          <w:p w14:paraId="0E3791B4"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深圳市福田区新沙社区健康服务中心</w:t>
            </w:r>
          </w:p>
        </w:tc>
        <w:tc>
          <w:tcPr>
            <w:tcW w:w="1161" w:type="dxa"/>
            <w:tcBorders>
              <w:top w:val="nil"/>
              <w:left w:val="nil"/>
              <w:bottom w:val="single" w:sz="8" w:space="0" w:color="000000"/>
              <w:right w:val="single" w:sz="8" w:space="0" w:color="000000"/>
            </w:tcBorders>
            <w:vAlign w:val="center"/>
          </w:tcPr>
          <w:p w14:paraId="04DD4C6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501</w:t>
            </w:r>
          </w:p>
        </w:tc>
        <w:tc>
          <w:tcPr>
            <w:tcW w:w="3873" w:type="dxa"/>
            <w:tcBorders>
              <w:top w:val="nil"/>
              <w:left w:val="single" w:sz="8" w:space="0" w:color="000000"/>
              <w:bottom w:val="single" w:sz="8" w:space="0" w:color="000000"/>
              <w:right w:val="single" w:sz="8" w:space="0" w:color="000000"/>
            </w:tcBorders>
            <w:vAlign w:val="center"/>
          </w:tcPr>
          <w:p w14:paraId="38C8029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深圳市福田区新沙路53号福宇轩BF栋一层商铺1F</w:t>
            </w:r>
          </w:p>
        </w:tc>
        <w:tc>
          <w:tcPr>
            <w:tcW w:w="926" w:type="dxa"/>
            <w:tcBorders>
              <w:top w:val="nil"/>
              <w:left w:val="single" w:sz="8" w:space="0" w:color="000000"/>
              <w:bottom w:val="single" w:sz="8" w:space="0" w:color="000000"/>
              <w:right w:val="single" w:sz="8" w:space="0" w:color="000000"/>
            </w:tcBorders>
            <w:vAlign w:val="center"/>
          </w:tcPr>
          <w:p w14:paraId="6C188DD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计划迁移</w:t>
            </w:r>
          </w:p>
        </w:tc>
      </w:tr>
      <w:tr w:rsidR="00E5523B" w14:paraId="6AEC4ACB" w14:textId="77777777">
        <w:trPr>
          <w:trHeight w:val="399"/>
        </w:trPr>
        <w:tc>
          <w:tcPr>
            <w:tcW w:w="712" w:type="dxa"/>
            <w:tcBorders>
              <w:top w:val="nil"/>
              <w:left w:val="single" w:sz="8" w:space="0" w:color="000000"/>
              <w:bottom w:val="single" w:sz="8" w:space="0" w:color="000000"/>
              <w:right w:val="single" w:sz="8" w:space="0" w:color="000000"/>
            </w:tcBorders>
            <w:vAlign w:val="center"/>
          </w:tcPr>
          <w:p w14:paraId="79DB9085"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15</w:t>
            </w:r>
          </w:p>
        </w:tc>
        <w:tc>
          <w:tcPr>
            <w:tcW w:w="2077" w:type="dxa"/>
            <w:tcBorders>
              <w:top w:val="nil"/>
              <w:left w:val="nil"/>
              <w:bottom w:val="single" w:sz="8" w:space="0" w:color="000000"/>
              <w:right w:val="single" w:sz="8" w:space="0" w:color="000000"/>
            </w:tcBorders>
            <w:vAlign w:val="center"/>
          </w:tcPr>
          <w:p w14:paraId="7744245E"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深圳市福田区金碧社区健康服务站</w:t>
            </w:r>
          </w:p>
        </w:tc>
        <w:tc>
          <w:tcPr>
            <w:tcW w:w="1161" w:type="dxa"/>
            <w:tcBorders>
              <w:top w:val="nil"/>
              <w:left w:val="nil"/>
              <w:bottom w:val="single" w:sz="8" w:space="0" w:color="000000"/>
              <w:right w:val="single" w:sz="8" w:space="0" w:color="000000"/>
            </w:tcBorders>
            <w:vAlign w:val="center"/>
          </w:tcPr>
          <w:p w14:paraId="0C341347"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1197.25</w:t>
            </w:r>
          </w:p>
        </w:tc>
        <w:tc>
          <w:tcPr>
            <w:tcW w:w="3873" w:type="dxa"/>
            <w:tcBorders>
              <w:top w:val="nil"/>
              <w:left w:val="single" w:sz="8" w:space="0" w:color="000000"/>
              <w:bottom w:val="single" w:sz="8" w:space="0" w:color="000000"/>
              <w:right w:val="single" w:sz="8" w:space="0" w:color="000000"/>
            </w:tcBorders>
            <w:vAlign w:val="center"/>
          </w:tcPr>
          <w:p w14:paraId="44D43846"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福荣路68号万科金域蓝湾裙楼68-19号</w:t>
            </w:r>
          </w:p>
        </w:tc>
        <w:tc>
          <w:tcPr>
            <w:tcW w:w="926" w:type="dxa"/>
            <w:tcBorders>
              <w:top w:val="nil"/>
              <w:left w:val="single" w:sz="8" w:space="0" w:color="000000"/>
              <w:bottom w:val="single" w:sz="8" w:space="0" w:color="000000"/>
              <w:right w:val="single" w:sz="8" w:space="0" w:color="000000"/>
            </w:tcBorders>
            <w:vAlign w:val="center"/>
          </w:tcPr>
          <w:p w14:paraId="1C7FB916"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300555FE" w14:textId="77777777">
        <w:trPr>
          <w:trHeight w:val="327"/>
        </w:trPr>
        <w:tc>
          <w:tcPr>
            <w:tcW w:w="712" w:type="dxa"/>
            <w:tcBorders>
              <w:top w:val="nil"/>
              <w:left w:val="single" w:sz="8" w:space="0" w:color="000000"/>
              <w:bottom w:val="single" w:sz="8" w:space="0" w:color="000000"/>
              <w:right w:val="single" w:sz="8" w:space="0" w:color="000000"/>
            </w:tcBorders>
            <w:vAlign w:val="center"/>
          </w:tcPr>
          <w:p w14:paraId="05FE4AB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16</w:t>
            </w:r>
          </w:p>
        </w:tc>
        <w:tc>
          <w:tcPr>
            <w:tcW w:w="2077" w:type="dxa"/>
            <w:tcBorders>
              <w:top w:val="nil"/>
              <w:left w:val="nil"/>
              <w:bottom w:val="single" w:sz="8" w:space="0" w:color="000000"/>
              <w:right w:val="single" w:sz="8" w:space="0" w:color="000000"/>
            </w:tcBorders>
            <w:vAlign w:val="center"/>
          </w:tcPr>
          <w:p w14:paraId="07859A84"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深圳市福田区福中社区健康服务中心</w:t>
            </w:r>
          </w:p>
        </w:tc>
        <w:tc>
          <w:tcPr>
            <w:tcW w:w="1161" w:type="dxa"/>
            <w:tcBorders>
              <w:top w:val="nil"/>
              <w:left w:val="nil"/>
              <w:bottom w:val="single" w:sz="8" w:space="0" w:color="000000"/>
              <w:right w:val="single" w:sz="8" w:space="0" w:color="000000"/>
            </w:tcBorders>
            <w:vAlign w:val="center"/>
          </w:tcPr>
          <w:p w14:paraId="2B855E5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1171</w:t>
            </w:r>
          </w:p>
        </w:tc>
        <w:tc>
          <w:tcPr>
            <w:tcW w:w="3873" w:type="dxa"/>
            <w:tcBorders>
              <w:top w:val="nil"/>
              <w:left w:val="single" w:sz="8" w:space="0" w:color="000000"/>
              <w:bottom w:val="single" w:sz="8" w:space="0" w:color="000000"/>
              <w:right w:val="single" w:sz="8" w:space="0" w:color="000000"/>
            </w:tcBorders>
            <w:vAlign w:val="center"/>
          </w:tcPr>
          <w:p w14:paraId="368220A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深圳市福田区彩田路西、红荔路南中银花园裙楼1号楼35号、L2层11号</w:t>
            </w:r>
          </w:p>
        </w:tc>
        <w:tc>
          <w:tcPr>
            <w:tcW w:w="926" w:type="dxa"/>
            <w:tcBorders>
              <w:top w:val="nil"/>
              <w:left w:val="single" w:sz="8" w:space="0" w:color="000000"/>
              <w:bottom w:val="single" w:sz="8" w:space="0" w:color="000000"/>
              <w:right w:val="single" w:sz="8" w:space="0" w:color="000000"/>
            </w:tcBorders>
            <w:vAlign w:val="center"/>
          </w:tcPr>
          <w:p w14:paraId="392A8A38"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43E487FB" w14:textId="77777777">
        <w:trPr>
          <w:trHeight w:val="327"/>
        </w:trPr>
        <w:tc>
          <w:tcPr>
            <w:tcW w:w="712" w:type="dxa"/>
            <w:tcBorders>
              <w:top w:val="nil"/>
              <w:left w:val="single" w:sz="8" w:space="0" w:color="000000"/>
              <w:bottom w:val="single" w:sz="4" w:space="0" w:color="auto"/>
              <w:right w:val="single" w:sz="8" w:space="0" w:color="000000"/>
            </w:tcBorders>
            <w:vAlign w:val="center"/>
          </w:tcPr>
          <w:p w14:paraId="57C0CE55"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17</w:t>
            </w:r>
          </w:p>
        </w:tc>
        <w:tc>
          <w:tcPr>
            <w:tcW w:w="2077" w:type="dxa"/>
            <w:tcBorders>
              <w:top w:val="nil"/>
              <w:left w:val="nil"/>
              <w:bottom w:val="single" w:sz="4" w:space="0" w:color="auto"/>
              <w:right w:val="single" w:sz="8" w:space="0" w:color="000000"/>
            </w:tcBorders>
            <w:vAlign w:val="center"/>
          </w:tcPr>
          <w:p w14:paraId="1AB883A6"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深圳市福田区市民中心社区健康服务站</w:t>
            </w:r>
          </w:p>
        </w:tc>
        <w:tc>
          <w:tcPr>
            <w:tcW w:w="1161" w:type="dxa"/>
            <w:tcBorders>
              <w:top w:val="nil"/>
              <w:left w:val="nil"/>
              <w:bottom w:val="single" w:sz="4" w:space="0" w:color="auto"/>
              <w:right w:val="single" w:sz="8" w:space="0" w:color="000000"/>
            </w:tcBorders>
            <w:vAlign w:val="center"/>
          </w:tcPr>
          <w:p w14:paraId="339F38F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257.5</w:t>
            </w:r>
          </w:p>
        </w:tc>
        <w:tc>
          <w:tcPr>
            <w:tcW w:w="3873" w:type="dxa"/>
            <w:tcBorders>
              <w:top w:val="nil"/>
              <w:left w:val="single" w:sz="8" w:space="0" w:color="000000"/>
              <w:bottom w:val="single" w:sz="4" w:space="0" w:color="auto"/>
              <w:right w:val="single" w:sz="8" w:space="0" w:color="000000"/>
            </w:tcBorders>
            <w:vAlign w:val="center"/>
          </w:tcPr>
          <w:p w14:paraId="7E5853E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深圳市福田区莲花街道福中三路市民中心B区负一层</w:t>
            </w:r>
          </w:p>
        </w:tc>
        <w:tc>
          <w:tcPr>
            <w:tcW w:w="926" w:type="dxa"/>
            <w:tcBorders>
              <w:top w:val="nil"/>
              <w:left w:val="single" w:sz="8" w:space="0" w:color="000000"/>
              <w:bottom w:val="single" w:sz="4" w:space="0" w:color="auto"/>
              <w:right w:val="single" w:sz="8" w:space="0" w:color="000000"/>
            </w:tcBorders>
            <w:vAlign w:val="center"/>
          </w:tcPr>
          <w:p w14:paraId="1D96F93E"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暂未配置人员</w:t>
            </w:r>
          </w:p>
        </w:tc>
      </w:tr>
      <w:tr w:rsidR="00E5523B" w14:paraId="48446E7E"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31417476"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18</w:t>
            </w:r>
          </w:p>
        </w:tc>
        <w:tc>
          <w:tcPr>
            <w:tcW w:w="2077" w:type="dxa"/>
            <w:tcBorders>
              <w:top w:val="single" w:sz="4" w:space="0" w:color="auto"/>
              <w:left w:val="single" w:sz="4" w:space="0" w:color="auto"/>
              <w:bottom w:val="single" w:sz="4" w:space="0" w:color="auto"/>
              <w:right w:val="single" w:sz="4" w:space="0" w:color="auto"/>
            </w:tcBorders>
            <w:vAlign w:val="center"/>
          </w:tcPr>
          <w:p w14:paraId="371DA94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深圳市福田区景新社区健康服务中心</w:t>
            </w:r>
          </w:p>
        </w:tc>
        <w:tc>
          <w:tcPr>
            <w:tcW w:w="1161" w:type="dxa"/>
            <w:tcBorders>
              <w:top w:val="single" w:sz="4" w:space="0" w:color="auto"/>
              <w:left w:val="single" w:sz="4" w:space="0" w:color="auto"/>
              <w:bottom w:val="single" w:sz="4" w:space="0" w:color="auto"/>
              <w:right w:val="single" w:sz="4" w:space="0" w:color="auto"/>
            </w:tcBorders>
            <w:vAlign w:val="center"/>
          </w:tcPr>
          <w:p w14:paraId="07F3336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1187.94</w:t>
            </w:r>
          </w:p>
        </w:tc>
        <w:tc>
          <w:tcPr>
            <w:tcW w:w="3873" w:type="dxa"/>
            <w:tcBorders>
              <w:top w:val="single" w:sz="4" w:space="0" w:color="auto"/>
              <w:left w:val="single" w:sz="4" w:space="0" w:color="auto"/>
              <w:bottom w:val="single" w:sz="4" w:space="0" w:color="auto"/>
              <w:right w:val="single" w:sz="4" w:space="0" w:color="auto"/>
            </w:tcBorders>
            <w:vAlign w:val="center"/>
          </w:tcPr>
          <w:p w14:paraId="1806C105"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深圳市福田区莲花街道景新花园景龙大厦首层7-10</w:t>
            </w:r>
          </w:p>
        </w:tc>
        <w:tc>
          <w:tcPr>
            <w:tcW w:w="926" w:type="dxa"/>
            <w:tcBorders>
              <w:top w:val="single" w:sz="4" w:space="0" w:color="auto"/>
              <w:left w:val="single" w:sz="4" w:space="0" w:color="auto"/>
              <w:bottom w:val="single" w:sz="4" w:space="0" w:color="auto"/>
              <w:right w:val="single" w:sz="4" w:space="0" w:color="auto"/>
            </w:tcBorders>
            <w:vAlign w:val="center"/>
          </w:tcPr>
          <w:p w14:paraId="562799CF"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096F6A18"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044FBEE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19</w:t>
            </w:r>
          </w:p>
        </w:tc>
        <w:tc>
          <w:tcPr>
            <w:tcW w:w="2077" w:type="dxa"/>
            <w:tcBorders>
              <w:top w:val="single" w:sz="4" w:space="0" w:color="auto"/>
              <w:left w:val="single" w:sz="4" w:space="0" w:color="auto"/>
              <w:bottom w:val="single" w:sz="4" w:space="0" w:color="auto"/>
              <w:right w:val="single" w:sz="4" w:space="0" w:color="auto"/>
            </w:tcBorders>
            <w:vAlign w:val="center"/>
          </w:tcPr>
          <w:p w14:paraId="025A6ED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深圳市福田区景华社区健康服务中心</w:t>
            </w:r>
          </w:p>
        </w:tc>
        <w:tc>
          <w:tcPr>
            <w:tcW w:w="1161" w:type="dxa"/>
            <w:tcBorders>
              <w:top w:val="single" w:sz="4" w:space="0" w:color="auto"/>
              <w:left w:val="single" w:sz="4" w:space="0" w:color="auto"/>
              <w:bottom w:val="single" w:sz="4" w:space="0" w:color="auto"/>
              <w:right w:val="single" w:sz="4" w:space="0" w:color="auto"/>
            </w:tcBorders>
            <w:vAlign w:val="center"/>
          </w:tcPr>
          <w:p w14:paraId="625A20C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285.73</w:t>
            </w:r>
          </w:p>
        </w:tc>
        <w:tc>
          <w:tcPr>
            <w:tcW w:w="3873" w:type="dxa"/>
            <w:tcBorders>
              <w:top w:val="single" w:sz="4" w:space="0" w:color="auto"/>
              <w:left w:val="single" w:sz="4" w:space="0" w:color="auto"/>
              <w:bottom w:val="single" w:sz="4" w:space="0" w:color="auto"/>
              <w:right w:val="single" w:sz="4" w:space="0" w:color="auto"/>
            </w:tcBorders>
            <w:vAlign w:val="center"/>
          </w:tcPr>
          <w:p w14:paraId="36A8CF8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深圳市福田区莲花街道莲花西路中导大厦一楼B、C商铺</w:t>
            </w:r>
          </w:p>
        </w:tc>
        <w:tc>
          <w:tcPr>
            <w:tcW w:w="926" w:type="dxa"/>
            <w:tcBorders>
              <w:top w:val="single" w:sz="4" w:space="0" w:color="auto"/>
              <w:left w:val="single" w:sz="4" w:space="0" w:color="auto"/>
              <w:bottom w:val="single" w:sz="4" w:space="0" w:color="auto"/>
              <w:right w:val="single" w:sz="4" w:space="0" w:color="auto"/>
            </w:tcBorders>
            <w:vAlign w:val="center"/>
          </w:tcPr>
          <w:p w14:paraId="052F7A31"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5441EE55"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1245C85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lastRenderedPageBreak/>
              <w:t>20</w:t>
            </w:r>
          </w:p>
        </w:tc>
        <w:tc>
          <w:tcPr>
            <w:tcW w:w="2077" w:type="dxa"/>
            <w:tcBorders>
              <w:top w:val="single" w:sz="4" w:space="0" w:color="auto"/>
              <w:left w:val="single" w:sz="4" w:space="0" w:color="auto"/>
              <w:bottom w:val="single" w:sz="4" w:space="0" w:color="auto"/>
              <w:right w:val="single" w:sz="4" w:space="0" w:color="auto"/>
            </w:tcBorders>
            <w:vAlign w:val="center"/>
          </w:tcPr>
          <w:p w14:paraId="1A23EFE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深圳市福田区雨田社区健康服务中心</w:t>
            </w:r>
          </w:p>
        </w:tc>
        <w:tc>
          <w:tcPr>
            <w:tcW w:w="1161" w:type="dxa"/>
            <w:tcBorders>
              <w:top w:val="single" w:sz="4" w:space="0" w:color="auto"/>
              <w:left w:val="single" w:sz="4" w:space="0" w:color="auto"/>
              <w:bottom w:val="single" w:sz="4" w:space="0" w:color="auto"/>
              <w:right w:val="single" w:sz="4" w:space="0" w:color="auto"/>
            </w:tcBorders>
            <w:vAlign w:val="center"/>
          </w:tcPr>
          <w:p w14:paraId="6FB818A8"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708.95</w:t>
            </w:r>
          </w:p>
        </w:tc>
        <w:tc>
          <w:tcPr>
            <w:tcW w:w="3873" w:type="dxa"/>
            <w:tcBorders>
              <w:top w:val="single" w:sz="4" w:space="0" w:color="auto"/>
              <w:left w:val="single" w:sz="4" w:space="0" w:color="auto"/>
              <w:bottom w:val="single" w:sz="4" w:space="0" w:color="auto"/>
              <w:right w:val="single" w:sz="4" w:space="0" w:color="auto"/>
            </w:tcBorders>
            <w:vAlign w:val="center"/>
          </w:tcPr>
          <w:p w14:paraId="0496E2C4"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深圳市福田区莲花街道莲花路雨田村雨莲阁一层7、8、9商铺</w:t>
            </w:r>
          </w:p>
        </w:tc>
        <w:tc>
          <w:tcPr>
            <w:tcW w:w="926" w:type="dxa"/>
            <w:tcBorders>
              <w:top w:val="single" w:sz="4" w:space="0" w:color="auto"/>
              <w:left w:val="single" w:sz="4" w:space="0" w:color="auto"/>
              <w:bottom w:val="single" w:sz="4" w:space="0" w:color="auto"/>
              <w:right w:val="single" w:sz="4" w:space="0" w:color="auto"/>
            </w:tcBorders>
            <w:vAlign w:val="center"/>
          </w:tcPr>
          <w:p w14:paraId="2B8624E3"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3F2CB4AF"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006112DE"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21</w:t>
            </w:r>
          </w:p>
        </w:tc>
        <w:tc>
          <w:tcPr>
            <w:tcW w:w="2077" w:type="dxa"/>
            <w:tcBorders>
              <w:top w:val="single" w:sz="4" w:space="0" w:color="auto"/>
              <w:left w:val="single" w:sz="4" w:space="0" w:color="auto"/>
              <w:bottom w:val="single" w:sz="4" w:space="0" w:color="auto"/>
              <w:right w:val="single" w:sz="4" w:space="0" w:color="auto"/>
            </w:tcBorders>
            <w:vAlign w:val="center"/>
          </w:tcPr>
          <w:p w14:paraId="271D75E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深圳市福田区莲花北社区健康服务中心</w:t>
            </w:r>
          </w:p>
        </w:tc>
        <w:tc>
          <w:tcPr>
            <w:tcW w:w="1161" w:type="dxa"/>
            <w:tcBorders>
              <w:top w:val="single" w:sz="4" w:space="0" w:color="auto"/>
              <w:left w:val="single" w:sz="4" w:space="0" w:color="auto"/>
              <w:bottom w:val="single" w:sz="4" w:space="0" w:color="auto"/>
              <w:right w:val="single" w:sz="4" w:space="0" w:color="auto"/>
            </w:tcBorders>
            <w:vAlign w:val="center"/>
          </w:tcPr>
          <w:p w14:paraId="30414C6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241.03</w:t>
            </w:r>
          </w:p>
        </w:tc>
        <w:tc>
          <w:tcPr>
            <w:tcW w:w="3873" w:type="dxa"/>
            <w:tcBorders>
              <w:top w:val="single" w:sz="4" w:space="0" w:color="auto"/>
              <w:left w:val="single" w:sz="4" w:space="0" w:color="auto"/>
              <w:bottom w:val="single" w:sz="4" w:space="0" w:color="auto"/>
              <w:right w:val="single" w:sz="4" w:space="0" w:color="auto"/>
            </w:tcBorders>
            <w:vAlign w:val="center"/>
          </w:tcPr>
          <w:p w14:paraId="541BFA35"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深圳市福田区莲花北村68栋首层</w:t>
            </w:r>
          </w:p>
        </w:tc>
        <w:tc>
          <w:tcPr>
            <w:tcW w:w="926" w:type="dxa"/>
            <w:tcBorders>
              <w:top w:val="single" w:sz="4" w:space="0" w:color="auto"/>
              <w:left w:val="single" w:sz="4" w:space="0" w:color="auto"/>
              <w:bottom w:val="single" w:sz="4" w:space="0" w:color="auto"/>
              <w:right w:val="single" w:sz="4" w:space="0" w:color="auto"/>
            </w:tcBorders>
            <w:vAlign w:val="center"/>
          </w:tcPr>
          <w:p w14:paraId="505A9C58"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5D3CB724"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311C79D0"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22</w:t>
            </w:r>
          </w:p>
        </w:tc>
        <w:tc>
          <w:tcPr>
            <w:tcW w:w="2077" w:type="dxa"/>
            <w:tcBorders>
              <w:top w:val="single" w:sz="4" w:space="0" w:color="auto"/>
              <w:left w:val="single" w:sz="4" w:space="0" w:color="auto"/>
              <w:bottom w:val="single" w:sz="4" w:space="0" w:color="auto"/>
              <w:right w:val="single" w:sz="4" w:space="0" w:color="auto"/>
            </w:tcBorders>
            <w:vAlign w:val="center"/>
          </w:tcPr>
          <w:p w14:paraId="2C79EB0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深圳市福田区彩田村社区健康服务站</w:t>
            </w:r>
          </w:p>
        </w:tc>
        <w:tc>
          <w:tcPr>
            <w:tcW w:w="1161" w:type="dxa"/>
            <w:tcBorders>
              <w:top w:val="single" w:sz="4" w:space="0" w:color="auto"/>
              <w:left w:val="single" w:sz="4" w:space="0" w:color="auto"/>
              <w:bottom w:val="single" w:sz="4" w:space="0" w:color="auto"/>
              <w:right w:val="single" w:sz="4" w:space="0" w:color="auto"/>
            </w:tcBorders>
            <w:vAlign w:val="center"/>
          </w:tcPr>
          <w:p w14:paraId="5C3ACD9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599.53</w:t>
            </w:r>
          </w:p>
        </w:tc>
        <w:tc>
          <w:tcPr>
            <w:tcW w:w="3873" w:type="dxa"/>
            <w:tcBorders>
              <w:top w:val="single" w:sz="4" w:space="0" w:color="auto"/>
              <w:left w:val="single" w:sz="4" w:space="0" w:color="auto"/>
              <w:bottom w:val="single" w:sz="4" w:space="0" w:color="auto"/>
              <w:right w:val="single" w:sz="4" w:space="0" w:color="auto"/>
            </w:tcBorders>
            <w:vAlign w:val="center"/>
          </w:tcPr>
          <w:p w14:paraId="56EE6728"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深圳市福田区彩田村综合楼-1层F4号</w:t>
            </w:r>
          </w:p>
        </w:tc>
        <w:tc>
          <w:tcPr>
            <w:tcW w:w="926" w:type="dxa"/>
            <w:tcBorders>
              <w:top w:val="single" w:sz="4" w:space="0" w:color="auto"/>
              <w:left w:val="single" w:sz="4" w:space="0" w:color="auto"/>
              <w:bottom w:val="single" w:sz="4" w:space="0" w:color="auto"/>
              <w:right w:val="single" w:sz="4" w:space="0" w:color="auto"/>
            </w:tcBorders>
            <w:vAlign w:val="center"/>
          </w:tcPr>
          <w:p w14:paraId="12F85E0C"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4D647DD3"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7D4AD689"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23</w:t>
            </w:r>
          </w:p>
        </w:tc>
        <w:tc>
          <w:tcPr>
            <w:tcW w:w="2077" w:type="dxa"/>
            <w:vMerge w:val="restart"/>
            <w:tcBorders>
              <w:top w:val="single" w:sz="4" w:space="0" w:color="auto"/>
              <w:left w:val="single" w:sz="4" w:space="0" w:color="auto"/>
              <w:right w:val="single" w:sz="4" w:space="0" w:color="auto"/>
            </w:tcBorders>
            <w:vAlign w:val="center"/>
          </w:tcPr>
          <w:p w14:paraId="3B154CA4"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深圳市福田区深康村社区健康服务中心</w:t>
            </w:r>
          </w:p>
        </w:tc>
        <w:tc>
          <w:tcPr>
            <w:tcW w:w="1161" w:type="dxa"/>
            <w:tcBorders>
              <w:top w:val="single" w:sz="4" w:space="0" w:color="auto"/>
              <w:left w:val="single" w:sz="4" w:space="0" w:color="auto"/>
              <w:bottom w:val="single" w:sz="4" w:space="0" w:color="auto"/>
              <w:right w:val="single" w:sz="4" w:space="0" w:color="auto"/>
            </w:tcBorders>
            <w:vAlign w:val="center"/>
          </w:tcPr>
          <w:p w14:paraId="3B2A079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688.24</w:t>
            </w:r>
          </w:p>
        </w:tc>
        <w:tc>
          <w:tcPr>
            <w:tcW w:w="3873" w:type="dxa"/>
            <w:tcBorders>
              <w:top w:val="single" w:sz="4" w:space="0" w:color="auto"/>
              <w:left w:val="single" w:sz="4" w:space="0" w:color="auto"/>
              <w:bottom w:val="single" w:sz="4" w:space="0" w:color="auto"/>
              <w:right w:val="single" w:sz="4" w:space="0" w:color="auto"/>
            </w:tcBorders>
            <w:vAlign w:val="center"/>
          </w:tcPr>
          <w:p w14:paraId="567322A5"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深圳市福田区侨城东路与友邻路交汇处深康村1栋1-2层</w:t>
            </w:r>
          </w:p>
        </w:tc>
        <w:tc>
          <w:tcPr>
            <w:tcW w:w="926" w:type="dxa"/>
            <w:tcBorders>
              <w:top w:val="single" w:sz="4" w:space="0" w:color="auto"/>
              <w:left w:val="single" w:sz="4" w:space="0" w:color="auto"/>
              <w:bottom w:val="single" w:sz="4" w:space="0" w:color="auto"/>
              <w:right w:val="single" w:sz="4" w:space="0" w:color="auto"/>
            </w:tcBorders>
            <w:vAlign w:val="center"/>
          </w:tcPr>
          <w:p w14:paraId="1A050383"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757A4A96"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233BDB3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24</w:t>
            </w:r>
          </w:p>
        </w:tc>
        <w:tc>
          <w:tcPr>
            <w:tcW w:w="2077" w:type="dxa"/>
            <w:vMerge/>
            <w:tcBorders>
              <w:left w:val="single" w:sz="4" w:space="0" w:color="auto"/>
              <w:bottom w:val="single" w:sz="4" w:space="0" w:color="auto"/>
              <w:right w:val="single" w:sz="4" w:space="0" w:color="auto"/>
            </w:tcBorders>
            <w:vAlign w:val="center"/>
          </w:tcPr>
          <w:p w14:paraId="4A54FB4F" w14:textId="77777777" w:rsidR="00E5523B" w:rsidRDefault="00E5523B">
            <w:pPr>
              <w:widowControl/>
              <w:jc w:val="center"/>
              <w:textAlignment w:val="center"/>
              <w:rPr>
                <w:rFonts w:asciiTheme="minorEastAsia" w:eastAsiaTheme="minorEastAsia" w:hAnsiTheme="minorEastAsia" w:cs="宋体" w:hint="eastAsia"/>
                <w:kern w:val="0"/>
                <w:szCs w:val="21"/>
              </w:rPr>
            </w:pPr>
          </w:p>
        </w:tc>
        <w:tc>
          <w:tcPr>
            <w:tcW w:w="1161" w:type="dxa"/>
            <w:tcBorders>
              <w:top w:val="single" w:sz="4" w:space="0" w:color="auto"/>
              <w:left w:val="single" w:sz="4" w:space="0" w:color="auto"/>
              <w:bottom w:val="single" w:sz="4" w:space="0" w:color="auto"/>
              <w:right w:val="single" w:sz="4" w:space="0" w:color="auto"/>
            </w:tcBorders>
            <w:vAlign w:val="center"/>
          </w:tcPr>
          <w:p w14:paraId="3939DFF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561.89</w:t>
            </w:r>
          </w:p>
        </w:tc>
        <w:tc>
          <w:tcPr>
            <w:tcW w:w="3873" w:type="dxa"/>
            <w:tcBorders>
              <w:top w:val="single" w:sz="4" w:space="0" w:color="auto"/>
              <w:left w:val="single" w:sz="4" w:space="0" w:color="auto"/>
              <w:bottom w:val="single" w:sz="4" w:space="0" w:color="auto"/>
              <w:right w:val="single" w:sz="4" w:space="0" w:color="auto"/>
            </w:tcBorders>
            <w:vAlign w:val="center"/>
          </w:tcPr>
          <w:p w14:paraId="7C52C206"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深圳市福田区侨香路一冶广场A、B单元首层（老香安）</w:t>
            </w:r>
          </w:p>
        </w:tc>
        <w:tc>
          <w:tcPr>
            <w:tcW w:w="926" w:type="dxa"/>
            <w:tcBorders>
              <w:top w:val="single" w:sz="4" w:space="0" w:color="auto"/>
              <w:left w:val="single" w:sz="4" w:space="0" w:color="auto"/>
              <w:bottom w:val="single" w:sz="4" w:space="0" w:color="auto"/>
              <w:right w:val="single" w:sz="4" w:space="0" w:color="auto"/>
            </w:tcBorders>
            <w:vAlign w:val="center"/>
          </w:tcPr>
          <w:p w14:paraId="0DEA6D93"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49985F0C"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6F8C407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25</w:t>
            </w:r>
          </w:p>
        </w:tc>
        <w:tc>
          <w:tcPr>
            <w:tcW w:w="2077" w:type="dxa"/>
            <w:vMerge w:val="restart"/>
            <w:tcBorders>
              <w:top w:val="single" w:sz="4" w:space="0" w:color="auto"/>
              <w:left w:val="single" w:sz="4" w:space="0" w:color="auto"/>
              <w:right w:val="single" w:sz="4" w:space="0" w:color="auto"/>
            </w:tcBorders>
            <w:vAlign w:val="center"/>
          </w:tcPr>
          <w:p w14:paraId="72913B3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深圳市福田区香安社区健康服务站</w:t>
            </w:r>
          </w:p>
        </w:tc>
        <w:tc>
          <w:tcPr>
            <w:tcW w:w="1161" w:type="dxa"/>
            <w:tcBorders>
              <w:top w:val="single" w:sz="4" w:space="0" w:color="auto"/>
              <w:left w:val="single" w:sz="4" w:space="0" w:color="auto"/>
              <w:bottom w:val="single" w:sz="4" w:space="0" w:color="auto"/>
              <w:right w:val="single" w:sz="4" w:space="0" w:color="auto"/>
            </w:tcBorders>
            <w:vAlign w:val="center"/>
          </w:tcPr>
          <w:p w14:paraId="489A8DA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1002.69</w:t>
            </w:r>
          </w:p>
        </w:tc>
        <w:tc>
          <w:tcPr>
            <w:tcW w:w="3873" w:type="dxa"/>
            <w:tcBorders>
              <w:top w:val="single" w:sz="4" w:space="0" w:color="auto"/>
              <w:left w:val="single" w:sz="4" w:space="0" w:color="auto"/>
              <w:bottom w:val="single" w:sz="4" w:space="0" w:color="auto"/>
              <w:right w:val="single" w:sz="4" w:space="0" w:color="auto"/>
            </w:tcBorders>
            <w:vAlign w:val="center"/>
          </w:tcPr>
          <w:p w14:paraId="6C39B25C"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福田区安托山五路天健公馆B座裙楼1-2楼</w:t>
            </w:r>
          </w:p>
        </w:tc>
        <w:tc>
          <w:tcPr>
            <w:tcW w:w="926" w:type="dxa"/>
            <w:tcBorders>
              <w:top w:val="single" w:sz="4" w:space="0" w:color="auto"/>
              <w:left w:val="single" w:sz="4" w:space="0" w:color="auto"/>
              <w:bottom w:val="single" w:sz="4" w:space="0" w:color="auto"/>
              <w:right w:val="single" w:sz="4" w:space="0" w:color="auto"/>
            </w:tcBorders>
            <w:vAlign w:val="center"/>
          </w:tcPr>
          <w:p w14:paraId="7C7C5A12"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311B1660"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75832899"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26</w:t>
            </w:r>
          </w:p>
        </w:tc>
        <w:tc>
          <w:tcPr>
            <w:tcW w:w="2077" w:type="dxa"/>
            <w:vMerge/>
            <w:tcBorders>
              <w:left w:val="single" w:sz="4" w:space="0" w:color="auto"/>
              <w:bottom w:val="single" w:sz="4" w:space="0" w:color="auto"/>
              <w:right w:val="single" w:sz="4" w:space="0" w:color="auto"/>
            </w:tcBorders>
            <w:vAlign w:val="center"/>
          </w:tcPr>
          <w:p w14:paraId="43B95C3C" w14:textId="77777777" w:rsidR="00E5523B" w:rsidRDefault="00E5523B">
            <w:pPr>
              <w:widowControl/>
              <w:jc w:val="center"/>
              <w:textAlignment w:val="center"/>
              <w:rPr>
                <w:rFonts w:asciiTheme="minorEastAsia" w:eastAsiaTheme="minorEastAsia" w:hAnsiTheme="minorEastAsia" w:cs="宋体" w:hint="eastAsia"/>
                <w:kern w:val="0"/>
                <w:szCs w:val="21"/>
              </w:rPr>
            </w:pPr>
          </w:p>
        </w:tc>
        <w:tc>
          <w:tcPr>
            <w:tcW w:w="1161" w:type="dxa"/>
            <w:tcBorders>
              <w:top w:val="single" w:sz="4" w:space="0" w:color="auto"/>
              <w:left w:val="single" w:sz="4" w:space="0" w:color="auto"/>
              <w:bottom w:val="single" w:sz="4" w:space="0" w:color="auto"/>
              <w:right w:val="single" w:sz="4" w:space="0" w:color="auto"/>
            </w:tcBorders>
            <w:vAlign w:val="center"/>
          </w:tcPr>
          <w:p w14:paraId="39143DF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420.37</w:t>
            </w:r>
          </w:p>
        </w:tc>
        <w:tc>
          <w:tcPr>
            <w:tcW w:w="3873" w:type="dxa"/>
            <w:tcBorders>
              <w:top w:val="single" w:sz="4" w:space="0" w:color="auto"/>
              <w:left w:val="single" w:sz="4" w:space="0" w:color="auto"/>
              <w:bottom w:val="single" w:sz="4" w:space="0" w:color="auto"/>
              <w:right w:val="single" w:sz="4" w:space="0" w:color="auto"/>
            </w:tcBorders>
            <w:vAlign w:val="center"/>
          </w:tcPr>
          <w:p w14:paraId="58991FB7"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福田区侨香路合正置地公馆4栋半地下101</w:t>
            </w:r>
          </w:p>
        </w:tc>
        <w:tc>
          <w:tcPr>
            <w:tcW w:w="926" w:type="dxa"/>
            <w:tcBorders>
              <w:top w:val="single" w:sz="4" w:space="0" w:color="auto"/>
              <w:left w:val="single" w:sz="4" w:space="0" w:color="auto"/>
              <w:bottom w:val="single" w:sz="4" w:space="0" w:color="auto"/>
              <w:right w:val="single" w:sz="4" w:space="0" w:color="auto"/>
            </w:tcBorders>
            <w:vAlign w:val="center"/>
          </w:tcPr>
          <w:p w14:paraId="05628F2B"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520B7994"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77362BB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27</w:t>
            </w:r>
          </w:p>
        </w:tc>
        <w:tc>
          <w:tcPr>
            <w:tcW w:w="2077" w:type="dxa"/>
            <w:tcBorders>
              <w:top w:val="single" w:sz="4" w:space="0" w:color="auto"/>
              <w:left w:val="single" w:sz="4" w:space="0" w:color="auto"/>
              <w:bottom w:val="single" w:sz="4" w:space="0" w:color="auto"/>
              <w:right w:val="single" w:sz="4" w:space="0" w:color="auto"/>
            </w:tcBorders>
            <w:vAlign w:val="center"/>
          </w:tcPr>
          <w:p w14:paraId="74386A04"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深圳市福田区景蜜社区健康服务中心</w:t>
            </w:r>
          </w:p>
        </w:tc>
        <w:tc>
          <w:tcPr>
            <w:tcW w:w="1161" w:type="dxa"/>
            <w:tcBorders>
              <w:top w:val="single" w:sz="4" w:space="0" w:color="auto"/>
              <w:left w:val="single" w:sz="4" w:space="0" w:color="auto"/>
              <w:bottom w:val="single" w:sz="4" w:space="0" w:color="auto"/>
              <w:right w:val="single" w:sz="4" w:space="0" w:color="auto"/>
            </w:tcBorders>
            <w:vAlign w:val="center"/>
          </w:tcPr>
          <w:p w14:paraId="3348079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37.53</w:t>
            </w:r>
          </w:p>
        </w:tc>
        <w:tc>
          <w:tcPr>
            <w:tcW w:w="3873" w:type="dxa"/>
            <w:tcBorders>
              <w:top w:val="single" w:sz="4" w:space="0" w:color="auto"/>
              <w:left w:val="single" w:sz="4" w:space="0" w:color="auto"/>
              <w:bottom w:val="single" w:sz="4" w:space="0" w:color="auto"/>
              <w:right w:val="single" w:sz="4" w:space="0" w:color="auto"/>
            </w:tcBorders>
            <w:vAlign w:val="center"/>
          </w:tcPr>
          <w:p w14:paraId="6D57706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深圳市福田区莲花街道景蜜村多层停车场旁</w:t>
            </w:r>
          </w:p>
        </w:tc>
        <w:tc>
          <w:tcPr>
            <w:tcW w:w="926" w:type="dxa"/>
            <w:tcBorders>
              <w:top w:val="single" w:sz="4" w:space="0" w:color="auto"/>
              <w:left w:val="single" w:sz="4" w:space="0" w:color="auto"/>
              <w:bottom w:val="single" w:sz="4" w:space="0" w:color="auto"/>
              <w:right w:val="single" w:sz="4" w:space="0" w:color="auto"/>
            </w:tcBorders>
            <w:vAlign w:val="center"/>
          </w:tcPr>
          <w:p w14:paraId="4E8150F4"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计划迁移</w:t>
            </w:r>
          </w:p>
        </w:tc>
      </w:tr>
      <w:tr w:rsidR="00E5523B" w14:paraId="6366CC59"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1D4413E9"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28</w:t>
            </w:r>
          </w:p>
        </w:tc>
        <w:tc>
          <w:tcPr>
            <w:tcW w:w="2077" w:type="dxa"/>
            <w:tcBorders>
              <w:top w:val="single" w:sz="4" w:space="0" w:color="auto"/>
              <w:left w:val="single" w:sz="4" w:space="0" w:color="auto"/>
              <w:bottom w:val="single" w:sz="4" w:space="0" w:color="auto"/>
              <w:right w:val="single" w:sz="4" w:space="0" w:color="auto"/>
            </w:tcBorders>
            <w:vAlign w:val="center"/>
          </w:tcPr>
          <w:p w14:paraId="57BC8FC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深圳市福田区特发社区健康服务中心</w:t>
            </w:r>
          </w:p>
        </w:tc>
        <w:tc>
          <w:tcPr>
            <w:tcW w:w="1161" w:type="dxa"/>
            <w:tcBorders>
              <w:top w:val="single" w:sz="4" w:space="0" w:color="auto"/>
              <w:left w:val="single" w:sz="4" w:space="0" w:color="auto"/>
              <w:bottom w:val="single" w:sz="4" w:space="0" w:color="auto"/>
              <w:right w:val="single" w:sz="4" w:space="0" w:color="auto"/>
            </w:tcBorders>
            <w:vAlign w:val="center"/>
          </w:tcPr>
          <w:p w14:paraId="77E3F59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155.28</w:t>
            </w:r>
          </w:p>
        </w:tc>
        <w:tc>
          <w:tcPr>
            <w:tcW w:w="3873" w:type="dxa"/>
            <w:tcBorders>
              <w:top w:val="single" w:sz="4" w:space="0" w:color="auto"/>
              <w:left w:val="single" w:sz="4" w:space="0" w:color="auto"/>
              <w:bottom w:val="single" w:sz="4" w:space="0" w:color="auto"/>
              <w:right w:val="single" w:sz="4" w:space="0" w:color="auto"/>
            </w:tcBorders>
            <w:vAlign w:val="center"/>
          </w:tcPr>
          <w:p w14:paraId="7F50B1A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深圳市福田区侨香路特发小区16栋2号</w:t>
            </w:r>
          </w:p>
        </w:tc>
        <w:tc>
          <w:tcPr>
            <w:tcW w:w="926" w:type="dxa"/>
            <w:tcBorders>
              <w:top w:val="single" w:sz="4" w:space="0" w:color="auto"/>
              <w:left w:val="single" w:sz="4" w:space="0" w:color="auto"/>
              <w:bottom w:val="single" w:sz="4" w:space="0" w:color="auto"/>
              <w:right w:val="single" w:sz="4" w:space="0" w:color="auto"/>
            </w:tcBorders>
            <w:vAlign w:val="center"/>
          </w:tcPr>
          <w:p w14:paraId="55BD8A13"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74EFB776"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79BA5D2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29</w:t>
            </w:r>
          </w:p>
        </w:tc>
        <w:tc>
          <w:tcPr>
            <w:tcW w:w="2077" w:type="dxa"/>
            <w:tcBorders>
              <w:top w:val="single" w:sz="4" w:space="0" w:color="auto"/>
              <w:left w:val="single" w:sz="4" w:space="0" w:color="auto"/>
              <w:bottom w:val="single" w:sz="4" w:space="0" w:color="auto"/>
              <w:right w:val="single" w:sz="4" w:space="0" w:color="auto"/>
            </w:tcBorders>
            <w:vAlign w:val="center"/>
          </w:tcPr>
          <w:p w14:paraId="7D95884C"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深圳市福田区东海社区健康服务中心</w:t>
            </w:r>
          </w:p>
        </w:tc>
        <w:tc>
          <w:tcPr>
            <w:tcW w:w="1161" w:type="dxa"/>
            <w:tcBorders>
              <w:top w:val="single" w:sz="4" w:space="0" w:color="auto"/>
              <w:left w:val="single" w:sz="4" w:space="0" w:color="auto"/>
              <w:bottom w:val="single" w:sz="4" w:space="0" w:color="auto"/>
              <w:right w:val="single" w:sz="4" w:space="0" w:color="auto"/>
            </w:tcBorders>
            <w:vAlign w:val="center"/>
          </w:tcPr>
          <w:p w14:paraId="6C9ABCAC"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1538.72</w:t>
            </w:r>
          </w:p>
        </w:tc>
        <w:tc>
          <w:tcPr>
            <w:tcW w:w="3873" w:type="dxa"/>
            <w:tcBorders>
              <w:top w:val="single" w:sz="4" w:space="0" w:color="auto"/>
              <w:left w:val="single" w:sz="4" w:space="0" w:color="auto"/>
              <w:bottom w:val="single" w:sz="4" w:space="0" w:color="auto"/>
              <w:right w:val="single" w:sz="4" w:space="0" w:color="auto"/>
            </w:tcBorders>
            <w:vAlign w:val="center"/>
          </w:tcPr>
          <w:p w14:paraId="07451670"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深圳市福田区红荔西路8059号深业中城(一期)7号楼1层21号</w:t>
            </w:r>
          </w:p>
        </w:tc>
        <w:tc>
          <w:tcPr>
            <w:tcW w:w="926" w:type="dxa"/>
            <w:tcBorders>
              <w:top w:val="single" w:sz="4" w:space="0" w:color="auto"/>
              <w:left w:val="single" w:sz="4" w:space="0" w:color="auto"/>
              <w:bottom w:val="single" w:sz="4" w:space="0" w:color="auto"/>
              <w:right w:val="single" w:sz="4" w:space="0" w:color="auto"/>
            </w:tcBorders>
            <w:vAlign w:val="center"/>
          </w:tcPr>
          <w:p w14:paraId="007A7539"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2806FA1F"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2B5E2D1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30</w:t>
            </w:r>
          </w:p>
        </w:tc>
        <w:tc>
          <w:tcPr>
            <w:tcW w:w="2077" w:type="dxa"/>
            <w:tcBorders>
              <w:top w:val="single" w:sz="4" w:space="0" w:color="auto"/>
              <w:left w:val="single" w:sz="4" w:space="0" w:color="auto"/>
              <w:bottom w:val="single" w:sz="4" w:space="0" w:color="auto"/>
              <w:right w:val="single" w:sz="4" w:space="0" w:color="auto"/>
            </w:tcBorders>
            <w:vAlign w:val="center"/>
          </w:tcPr>
          <w:p w14:paraId="56F3CCA7"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深圳市福田区国税局社区健康服务站</w:t>
            </w:r>
          </w:p>
        </w:tc>
        <w:tc>
          <w:tcPr>
            <w:tcW w:w="1161" w:type="dxa"/>
            <w:tcBorders>
              <w:top w:val="single" w:sz="4" w:space="0" w:color="auto"/>
              <w:left w:val="single" w:sz="4" w:space="0" w:color="auto"/>
              <w:bottom w:val="single" w:sz="4" w:space="0" w:color="auto"/>
              <w:right w:val="single" w:sz="4" w:space="0" w:color="auto"/>
            </w:tcBorders>
            <w:vAlign w:val="center"/>
          </w:tcPr>
          <w:p w14:paraId="61FEF696"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138</w:t>
            </w:r>
          </w:p>
        </w:tc>
        <w:tc>
          <w:tcPr>
            <w:tcW w:w="3873" w:type="dxa"/>
            <w:tcBorders>
              <w:top w:val="single" w:sz="4" w:space="0" w:color="auto"/>
              <w:left w:val="single" w:sz="4" w:space="0" w:color="auto"/>
              <w:bottom w:val="single" w:sz="4" w:space="0" w:color="auto"/>
              <w:right w:val="single" w:sz="4" w:space="0" w:color="auto"/>
            </w:tcBorders>
            <w:vAlign w:val="center"/>
          </w:tcPr>
          <w:p w14:paraId="0D46C31E"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深圳市福田区紫竹七道6号</w:t>
            </w:r>
          </w:p>
        </w:tc>
        <w:tc>
          <w:tcPr>
            <w:tcW w:w="926" w:type="dxa"/>
            <w:tcBorders>
              <w:top w:val="single" w:sz="4" w:space="0" w:color="auto"/>
              <w:left w:val="single" w:sz="4" w:space="0" w:color="auto"/>
              <w:bottom w:val="single" w:sz="4" w:space="0" w:color="auto"/>
              <w:right w:val="single" w:sz="4" w:space="0" w:color="auto"/>
            </w:tcBorders>
            <w:vAlign w:val="center"/>
          </w:tcPr>
          <w:p w14:paraId="6EB81B94"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暂未配置人员</w:t>
            </w:r>
          </w:p>
        </w:tc>
      </w:tr>
      <w:tr w:rsidR="00E5523B" w14:paraId="5234F981"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2EB64CC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31</w:t>
            </w:r>
          </w:p>
        </w:tc>
        <w:tc>
          <w:tcPr>
            <w:tcW w:w="2077" w:type="dxa"/>
            <w:tcBorders>
              <w:top w:val="single" w:sz="4" w:space="0" w:color="auto"/>
              <w:left w:val="single" w:sz="4" w:space="0" w:color="auto"/>
              <w:bottom w:val="single" w:sz="4" w:space="0" w:color="auto"/>
              <w:right w:val="single" w:sz="4" w:space="0" w:color="auto"/>
            </w:tcBorders>
            <w:vAlign w:val="center"/>
          </w:tcPr>
          <w:p w14:paraId="22AB6B9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景田北社区医院</w:t>
            </w:r>
          </w:p>
        </w:tc>
        <w:tc>
          <w:tcPr>
            <w:tcW w:w="1161" w:type="dxa"/>
            <w:tcBorders>
              <w:top w:val="single" w:sz="4" w:space="0" w:color="auto"/>
              <w:left w:val="single" w:sz="4" w:space="0" w:color="auto"/>
              <w:bottom w:val="single" w:sz="4" w:space="0" w:color="auto"/>
              <w:right w:val="single" w:sz="4" w:space="0" w:color="auto"/>
            </w:tcBorders>
            <w:vAlign w:val="center"/>
          </w:tcPr>
          <w:p w14:paraId="254C6EA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4899</w:t>
            </w:r>
          </w:p>
        </w:tc>
        <w:tc>
          <w:tcPr>
            <w:tcW w:w="3873" w:type="dxa"/>
            <w:tcBorders>
              <w:top w:val="single" w:sz="4" w:space="0" w:color="auto"/>
              <w:left w:val="single" w:sz="4" w:space="0" w:color="auto"/>
              <w:bottom w:val="single" w:sz="4" w:space="0" w:color="auto"/>
              <w:right w:val="single" w:sz="4" w:space="0" w:color="auto"/>
            </w:tcBorders>
            <w:vAlign w:val="center"/>
          </w:tcPr>
          <w:p w14:paraId="003CF55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福田区景田北五街与景田西路交界处</w:t>
            </w:r>
          </w:p>
        </w:tc>
        <w:tc>
          <w:tcPr>
            <w:tcW w:w="926" w:type="dxa"/>
            <w:tcBorders>
              <w:top w:val="single" w:sz="4" w:space="0" w:color="auto"/>
              <w:left w:val="single" w:sz="4" w:space="0" w:color="auto"/>
              <w:bottom w:val="single" w:sz="4" w:space="0" w:color="auto"/>
              <w:right w:val="single" w:sz="4" w:space="0" w:color="auto"/>
            </w:tcBorders>
            <w:vAlign w:val="center"/>
          </w:tcPr>
          <w:p w14:paraId="3D9D2F86"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655B1BBE"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55549936"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32</w:t>
            </w:r>
          </w:p>
        </w:tc>
        <w:tc>
          <w:tcPr>
            <w:tcW w:w="2077" w:type="dxa"/>
            <w:tcBorders>
              <w:top w:val="single" w:sz="4" w:space="0" w:color="auto"/>
              <w:left w:val="single" w:sz="4" w:space="0" w:color="auto"/>
              <w:bottom w:val="single" w:sz="4" w:space="0" w:color="auto"/>
              <w:right w:val="single" w:sz="4" w:space="0" w:color="auto"/>
            </w:tcBorders>
            <w:vAlign w:val="center"/>
          </w:tcPr>
          <w:p w14:paraId="2986942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深圳市福田区新华社区健康服务站</w:t>
            </w:r>
          </w:p>
        </w:tc>
        <w:tc>
          <w:tcPr>
            <w:tcW w:w="1161" w:type="dxa"/>
            <w:tcBorders>
              <w:top w:val="single" w:sz="4" w:space="0" w:color="auto"/>
              <w:left w:val="single" w:sz="4" w:space="0" w:color="auto"/>
              <w:bottom w:val="single" w:sz="4" w:space="0" w:color="auto"/>
              <w:right w:val="single" w:sz="4" w:space="0" w:color="auto"/>
            </w:tcBorders>
            <w:vAlign w:val="center"/>
          </w:tcPr>
          <w:p w14:paraId="2AEF108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3500</w:t>
            </w:r>
          </w:p>
        </w:tc>
        <w:tc>
          <w:tcPr>
            <w:tcW w:w="3873" w:type="dxa"/>
            <w:tcBorders>
              <w:top w:val="single" w:sz="4" w:space="0" w:color="auto"/>
              <w:left w:val="single" w:sz="4" w:space="0" w:color="auto"/>
              <w:bottom w:val="single" w:sz="4" w:space="0" w:color="auto"/>
              <w:right w:val="single" w:sz="4" w:space="0" w:color="auto"/>
            </w:tcBorders>
            <w:vAlign w:val="center"/>
          </w:tcPr>
          <w:p w14:paraId="305931B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深圳市福田区新洲八街18-20（沙尾地铁站C口步行440米）</w:t>
            </w:r>
          </w:p>
        </w:tc>
        <w:tc>
          <w:tcPr>
            <w:tcW w:w="926" w:type="dxa"/>
            <w:tcBorders>
              <w:top w:val="single" w:sz="4" w:space="0" w:color="auto"/>
              <w:left w:val="single" w:sz="4" w:space="0" w:color="auto"/>
              <w:bottom w:val="single" w:sz="4" w:space="0" w:color="auto"/>
              <w:right w:val="single" w:sz="4" w:space="0" w:color="auto"/>
            </w:tcBorders>
            <w:vAlign w:val="center"/>
          </w:tcPr>
          <w:p w14:paraId="68D598FD"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149E1FF4"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73442F3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33</w:t>
            </w:r>
          </w:p>
        </w:tc>
        <w:tc>
          <w:tcPr>
            <w:tcW w:w="2077" w:type="dxa"/>
            <w:tcBorders>
              <w:top w:val="single" w:sz="4" w:space="0" w:color="auto"/>
              <w:left w:val="single" w:sz="4" w:space="0" w:color="auto"/>
              <w:bottom w:val="single" w:sz="4" w:space="0" w:color="auto"/>
              <w:right w:val="single" w:sz="4" w:space="0" w:color="auto"/>
            </w:tcBorders>
            <w:vAlign w:val="center"/>
          </w:tcPr>
          <w:p w14:paraId="19D395F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得壹中医药创新转化中心</w:t>
            </w:r>
          </w:p>
        </w:tc>
        <w:tc>
          <w:tcPr>
            <w:tcW w:w="1161" w:type="dxa"/>
            <w:tcBorders>
              <w:top w:val="single" w:sz="4" w:space="0" w:color="auto"/>
              <w:left w:val="single" w:sz="4" w:space="0" w:color="auto"/>
              <w:bottom w:val="single" w:sz="4" w:space="0" w:color="auto"/>
              <w:right w:val="single" w:sz="4" w:space="0" w:color="auto"/>
            </w:tcBorders>
            <w:vAlign w:val="center"/>
          </w:tcPr>
          <w:p w14:paraId="652BECEE"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3065.46</w:t>
            </w:r>
          </w:p>
        </w:tc>
        <w:tc>
          <w:tcPr>
            <w:tcW w:w="3873" w:type="dxa"/>
            <w:tcBorders>
              <w:top w:val="single" w:sz="4" w:space="0" w:color="auto"/>
              <w:left w:val="single" w:sz="4" w:space="0" w:color="auto"/>
              <w:bottom w:val="single" w:sz="4" w:space="0" w:color="auto"/>
              <w:right w:val="single" w:sz="4" w:space="0" w:color="auto"/>
            </w:tcBorders>
            <w:vAlign w:val="center"/>
          </w:tcPr>
          <w:p w14:paraId="612D510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深圳市福田区市花路21号富林物流大厦B座5层</w:t>
            </w:r>
          </w:p>
        </w:tc>
        <w:tc>
          <w:tcPr>
            <w:tcW w:w="926" w:type="dxa"/>
            <w:tcBorders>
              <w:top w:val="single" w:sz="4" w:space="0" w:color="auto"/>
              <w:left w:val="single" w:sz="4" w:space="0" w:color="auto"/>
              <w:bottom w:val="single" w:sz="4" w:space="0" w:color="auto"/>
              <w:right w:val="single" w:sz="4" w:space="0" w:color="auto"/>
            </w:tcBorders>
            <w:vAlign w:val="center"/>
          </w:tcPr>
          <w:p w14:paraId="22899ECF"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207259C5" w14:textId="77777777">
        <w:trPr>
          <w:trHeight w:val="327"/>
        </w:trPr>
        <w:tc>
          <w:tcPr>
            <w:tcW w:w="712" w:type="dxa"/>
            <w:tcBorders>
              <w:top w:val="single" w:sz="4" w:space="0" w:color="auto"/>
              <w:left w:val="single" w:sz="4" w:space="0" w:color="auto"/>
              <w:bottom w:val="single" w:sz="4" w:space="0" w:color="auto"/>
              <w:right w:val="single" w:sz="4" w:space="0" w:color="auto"/>
            </w:tcBorders>
            <w:vAlign w:val="center"/>
          </w:tcPr>
          <w:p w14:paraId="113C825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34</w:t>
            </w:r>
          </w:p>
        </w:tc>
        <w:tc>
          <w:tcPr>
            <w:tcW w:w="2077" w:type="dxa"/>
            <w:tcBorders>
              <w:top w:val="single" w:sz="4" w:space="0" w:color="auto"/>
              <w:left w:val="single" w:sz="4" w:space="0" w:color="auto"/>
              <w:bottom w:val="single" w:sz="4" w:space="0" w:color="auto"/>
              <w:right w:val="single" w:sz="4" w:space="0" w:color="auto"/>
            </w:tcBorders>
            <w:vAlign w:val="center"/>
          </w:tcPr>
          <w:p w14:paraId="596063D9"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医疗综合体</w:t>
            </w:r>
          </w:p>
        </w:tc>
        <w:tc>
          <w:tcPr>
            <w:tcW w:w="1161" w:type="dxa"/>
            <w:tcBorders>
              <w:top w:val="single" w:sz="4" w:space="0" w:color="auto"/>
              <w:left w:val="single" w:sz="4" w:space="0" w:color="auto"/>
              <w:bottom w:val="single" w:sz="4" w:space="0" w:color="auto"/>
              <w:right w:val="single" w:sz="4" w:space="0" w:color="auto"/>
            </w:tcBorders>
            <w:vAlign w:val="center"/>
          </w:tcPr>
          <w:p w14:paraId="61E3506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8081.53</w:t>
            </w:r>
          </w:p>
        </w:tc>
        <w:tc>
          <w:tcPr>
            <w:tcW w:w="3873" w:type="dxa"/>
            <w:tcBorders>
              <w:top w:val="single" w:sz="4" w:space="0" w:color="auto"/>
              <w:left w:val="single" w:sz="4" w:space="0" w:color="auto"/>
              <w:bottom w:val="single" w:sz="4" w:space="0" w:color="auto"/>
              <w:right w:val="single" w:sz="4" w:space="0" w:color="auto"/>
            </w:tcBorders>
            <w:vAlign w:val="center"/>
          </w:tcPr>
          <w:p w14:paraId="68914235"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深圳市福田区福民路与金田路交叉口西南60米</w:t>
            </w:r>
          </w:p>
        </w:tc>
        <w:tc>
          <w:tcPr>
            <w:tcW w:w="926" w:type="dxa"/>
            <w:tcBorders>
              <w:top w:val="single" w:sz="4" w:space="0" w:color="auto"/>
              <w:left w:val="single" w:sz="4" w:space="0" w:color="auto"/>
              <w:bottom w:val="single" w:sz="4" w:space="0" w:color="auto"/>
              <w:right w:val="single" w:sz="4" w:space="0" w:color="auto"/>
            </w:tcBorders>
            <w:vAlign w:val="center"/>
          </w:tcPr>
          <w:p w14:paraId="27A5D893" w14:textId="77777777" w:rsidR="00E5523B" w:rsidRDefault="00E5523B">
            <w:pPr>
              <w:widowControl/>
              <w:jc w:val="center"/>
              <w:textAlignment w:val="center"/>
              <w:rPr>
                <w:rFonts w:asciiTheme="minorEastAsia" w:eastAsiaTheme="minorEastAsia" w:hAnsiTheme="minorEastAsia" w:cs="宋体" w:hint="eastAsia"/>
                <w:kern w:val="0"/>
                <w:szCs w:val="21"/>
              </w:rPr>
            </w:pPr>
          </w:p>
        </w:tc>
      </w:tr>
    </w:tbl>
    <w:p w14:paraId="5DEA904A" w14:textId="77777777" w:rsidR="00E5523B" w:rsidRDefault="00000000">
      <w:pPr>
        <w:spacing w:line="360" w:lineRule="exact"/>
        <w:ind w:leftChars="-270" w:left="-567" w:firstLineChars="300" w:firstLine="632"/>
        <w:rPr>
          <w:rFonts w:asciiTheme="minorEastAsia" w:eastAsiaTheme="minorEastAsia" w:hAnsiTheme="minorEastAsia" w:cs="宋体" w:hint="eastAsia"/>
          <w:b/>
          <w:bCs/>
          <w:color w:val="000000"/>
          <w:szCs w:val="21"/>
        </w:rPr>
      </w:pPr>
      <w:r>
        <w:rPr>
          <w:rFonts w:asciiTheme="minorEastAsia" w:eastAsiaTheme="minorEastAsia" w:hAnsiTheme="minorEastAsia" w:cs="宋体"/>
          <w:b/>
          <w:bCs/>
          <w:color w:val="000000"/>
          <w:szCs w:val="21"/>
        </w:rPr>
        <w:t>1.6资产辅助管理</w:t>
      </w:r>
    </w:p>
    <w:p w14:paraId="0AAE49CB" w14:textId="77777777" w:rsidR="00E5523B" w:rsidRDefault="00000000">
      <w:pPr>
        <w:widowControl/>
        <w:tabs>
          <w:tab w:val="center" w:pos="4153"/>
        </w:tabs>
        <w:spacing w:line="360" w:lineRule="exact"/>
        <w:jc w:val="left"/>
        <w:rPr>
          <w:rFonts w:asciiTheme="minorEastAsia" w:eastAsiaTheme="minorEastAsia" w:hAnsiTheme="minorEastAsia" w:cs="宋体" w:hint="eastAsia"/>
          <w:b/>
          <w:szCs w:val="21"/>
        </w:rPr>
      </w:pPr>
      <w:r>
        <w:rPr>
          <w:rFonts w:asciiTheme="minorEastAsia" w:eastAsiaTheme="minorEastAsia" w:hAnsiTheme="minorEastAsia" w:cs="宋体"/>
          <w:b/>
          <w:bCs/>
          <w:szCs w:val="21"/>
        </w:rPr>
        <w:t>1.6.1固定资产辅助管理</w:t>
      </w:r>
      <w:r>
        <w:rPr>
          <w:rFonts w:asciiTheme="minorEastAsia" w:eastAsiaTheme="minorEastAsia" w:hAnsiTheme="minorEastAsia" w:cs="宋体"/>
          <w:b/>
          <w:szCs w:val="21"/>
        </w:rPr>
        <w:t>归属</w:t>
      </w:r>
      <w:r>
        <w:rPr>
          <w:rFonts w:asciiTheme="minorEastAsia" w:eastAsiaTheme="minorEastAsia" w:hAnsiTheme="minorEastAsia" w:cs="宋体"/>
          <w:b/>
          <w:bCs/>
          <w:szCs w:val="21"/>
        </w:rPr>
        <w:t>后勤保障部</w:t>
      </w:r>
      <w:r>
        <w:rPr>
          <w:rFonts w:asciiTheme="minorEastAsia" w:eastAsiaTheme="minorEastAsia" w:hAnsiTheme="minorEastAsia" w:cs="宋体"/>
          <w:b/>
          <w:szCs w:val="21"/>
        </w:rPr>
        <w:t>，由</w:t>
      </w:r>
      <w:r>
        <w:rPr>
          <w:rFonts w:asciiTheme="minorEastAsia" w:eastAsiaTheme="minorEastAsia" w:hAnsiTheme="minorEastAsia" w:cs="宋体"/>
          <w:b/>
          <w:bCs/>
          <w:szCs w:val="21"/>
        </w:rPr>
        <w:t>后勤保障部</w:t>
      </w:r>
      <w:r>
        <w:rPr>
          <w:rFonts w:asciiTheme="minorEastAsia" w:eastAsiaTheme="minorEastAsia" w:hAnsiTheme="minorEastAsia" w:cs="宋体"/>
          <w:b/>
          <w:szCs w:val="21"/>
        </w:rPr>
        <w:t>同财务部负责监督、协调、指导、考评中标服务方的工作，专人专项管理。如在服务期间出现资产管理相关问题，按照采购方相关制度执行惩罚。</w:t>
      </w:r>
    </w:p>
    <w:p w14:paraId="5B519B3B" w14:textId="77777777" w:rsidR="00E5523B" w:rsidRDefault="00000000">
      <w:pPr>
        <w:widowControl/>
        <w:tabs>
          <w:tab w:val="center" w:pos="4153"/>
        </w:tabs>
        <w:spacing w:line="360" w:lineRule="exact"/>
        <w:jc w:val="left"/>
        <w:rPr>
          <w:rFonts w:asciiTheme="minorEastAsia" w:eastAsiaTheme="minorEastAsia" w:hAnsiTheme="minorEastAsia" w:cs="宋体" w:hint="eastAsia"/>
          <w:b/>
          <w:bCs/>
          <w:color w:val="000000"/>
          <w:szCs w:val="21"/>
        </w:rPr>
      </w:pPr>
      <w:r>
        <w:rPr>
          <w:rFonts w:asciiTheme="minorEastAsia" w:eastAsiaTheme="minorEastAsia" w:hAnsiTheme="minorEastAsia" w:cs="宋体"/>
          <w:b/>
          <w:bCs/>
          <w:color w:val="000000"/>
          <w:szCs w:val="21"/>
        </w:rPr>
        <w:t>1.6.2固定资产辅助管理</w:t>
      </w:r>
    </w:p>
    <w:p w14:paraId="64BCFFE5" w14:textId="77777777" w:rsidR="00E5523B" w:rsidRDefault="00000000">
      <w:pPr>
        <w:shd w:val="clear" w:color="auto" w:fill="FFFFFF"/>
        <w:spacing w:before="100" w:after="100" w:line="360" w:lineRule="exact"/>
        <w:rPr>
          <w:rFonts w:asciiTheme="minorEastAsia" w:eastAsiaTheme="minorEastAsia" w:hAnsiTheme="minorEastAsia" w:cs="宋体" w:hint="eastAsia"/>
          <w:szCs w:val="21"/>
        </w:rPr>
      </w:pPr>
      <w:r>
        <w:rPr>
          <w:rFonts w:asciiTheme="minorEastAsia" w:eastAsiaTheme="minorEastAsia" w:hAnsiTheme="minorEastAsia" w:cs="宋体"/>
          <w:b/>
          <w:bCs/>
          <w:color w:val="000000"/>
          <w:szCs w:val="21"/>
        </w:rPr>
        <w:t>1.6.2.1</w:t>
      </w:r>
      <w:r>
        <w:rPr>
          <w:rFonts w:asciiTheme="minorEastAsia" w:eastAsiaTheme="minorEastAsia" w:hAnsiTheme="minorEastAsia" w:cs="宋体"/>
          <w:szCs w:val="21"/>
        </w:rPr>
        <w:t>核对送货单的数量、金额、型号进行验收，有采购及仓库收货员的签名办理入库。</w:t>
      </w:r>
    </w:p>
    <w:p w14:paraId="41B1EFC0" w14:textId="77777777" w:rsidR="00E5523B" w:rsidRDefault="00000000">
      <w:pPr>
        <w:shd w:val="clear" w:color="auto" w:fill="FFFFFF"/>
        <w:spacing w:before="100" w:after="100"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根据采购申请单或者领用单安排协调搬运为科室下发物资；</w:t>
      </w:r>
    </w:p>
    <w:p w14:paraId="62476061" w14:textId="77777777" w:rsidR="00E5523B" w:rsidRDefault="00000000">
      <w:pPr>
        <w:shd w:val="clear" w:color="auto" w:fill="FFFFFF"/>
        <w:spacing w:before="100" w:after="100" w:line="360" w:lineRule="exact"/>
        <w:rPr>
          <w:rFonts w:asciiTheme="minorEastAsia" w:eastAsiaTheme="minorEastAsia" w:hAnsiTheme="minorEastAsia" w:cs="宋体" w:hint="eastAsia"/>
          <w:szCs w:val="21"/>
        </w:rPr>
      </w:pPr>
      <w:r>
        <w:rPr>
          <w:rFonts w:asciiTheme="minorEastAsia" w:eastAsiaTheme="minorEastAsia" w:hAnsiTheme="minorEastAsia" w:cs="宋体"/>
          <w:b/>
          <w:bCs/>
          <w:color w:val="000000"/>
          <w:szCs w:val="21"/>
        </w:rPr>
        <w:t>1.6.2.2</w:t>
      </w:r>
      <w:r>
        <w:rPr>
          <w:rFonts w:asciiTheme="minorEastAsia" w:eastAsiaTheme="minorEastAsia" w:hAnsiTheme="minorEastAsia" w:cs="宋体"/>
          <w:szCs w:val="21"/>
        </w:rPr>
        <w:t>完成查询、新建字典、入库、出库、冲账等日常操作，根据财务部要求每月定时上交出入库单据，完成科室人员签字等；</w:t>
      </w:r>
    </w:p>
    <w:p w14:paraId="67495BF4" w14:textId="77777777" w:rsidR="00E5523B" w:rsidRDefault="00000000">
      <w:pPr>
        <w:shd w:val="clear" w:color="auto" w:fill="FFFFFF"/>
        <w:spacing w:before="100" w:after="100" w:line="360" w:lineRule="exact"/>
        <w:rPr>
          <w:rFonts w:asciiTheme="minorEastAsia" w:eastAsiaTheme="minorEastAsia" w:hAnsiTheme="minorEastAsia" w:cs="宋体" w:hint="eastAsia"/>
          <w:szCs w:val="21"/>
        </w:rPr>
      </w:pPr>
      <w:r>
        <w:rPr>
          <w:rFonts w:asciiTheme="minorEastAsia" w:eastAsiaTheme="minorEastAsia" w:hAnsiTheme="minorEastAsia" w:cs="宋体"/>
          <w:b/>
          <w:bCs/>
          <w:color w:val="000000"/>
          <w:szCs w:val="21"/>
        </w:rPr>
        <w:t>1.6.2.3</w:t>
      </w:r>
      <w:r>
        <w:rPr>
          <w:rFonts w:asciiTheme="minorEastAsia" w:eastAsiaTheme="minorEastAsia" w:hAnsiTheme="minorEastAsia" w:cs="宋体"/>
          <w:szCs w:val="21"/>
        </w:rPr>
        <w:t>盘点资产的使用状况，定期汇报，以科室为单位到现场对资产进行盘查；</w:t>
      </w:r>
    </w:p>
    <w:p w14:paraId="04597D01" w14:textId="77777777" w:rsidR="00E5523B" w:rsidRDefault="00000000">
      <w:pPr>
        <w:shd w:val="clear" w:color="auto" w:fill="FFFFFF"/>
        <w:spacing w:before="100" w:after="100" w:line="360" w:lineRule="exact"/>
        <w:rPr>
          <w:rFonts w:asciiTheme="minorEastAsia" w:eastAsiaTheme="minorEastAsia" w:hAnsiTheme="minorEastAsia" w:cs="宋体" w:hint="eastAsia"/>
          <w:szCs w:val="21"/>
        </w:rPr>
      </w:pPr>
      <w:r>
        <w:rPr>
          <w:rFonts w:asciiTheme="minorEastAsia" w:eastAsiaTheme="minorEastAsia" w:hAnsiTheme="minorEastAsia" w:cs="宋体"/>
          <w:b/>
          <w:bCs/>
          <w:color w:val="000000"/>
          <w:szCs w:val="21"/>
        </w:rPr>
        <w:t>1.6.2.4</w:t>
      </w:r>
      <w:r>
        <w:rPr>
          <w:rFonts w:asciiTheme="minorEastAsia" w:eastAsiaTheme="minorEastAsia" w:hAnsiTheme="minorEastAsia" w:cs="宋体"/>
          <w:szCs w:val="21"/>
        </w:rPr>
        <w:t>各类资产明细准确，账目清楚，盘点无丢失，定期对库房物资进行归类整理；</w:t>
      </w:r>
    </w:p>
    <w:p w14:paraId="781D4F46" w14:textId="77777777" w:rsidR="00E5523B" w:rsidRDefault="00000000">
      <w:pPr>
        <w:shd w:val="clear" w:color="auto" w:fill="FFFFFF"/>
        <w:spacing w:before="100" w:after="100" w:line="360" w:lineRule="exact"/>
        <w:rPr>
          <w:rFonts w:asciiTheme="minorEastAsia" w:eastAsiaTheme="minorEastAsia" w:hAnsiTheme="minorEastAsia" w:cs="宋体" w:hint="eastAsia"/>
          <w:szCs w:val="21"/>
        </w:rPr>
      </w:pPr>
      <w:r>
        <w:rPr>
          <w:rFonts w:asciiTheme="minorEastAsia" w:eastAsiaTheme="minorEastAsia" w:hAnsiTheme="minorEastAsia" w:cs="宋体"/>
          <w:b/>
          <w:bCs/>
          <w:color w:val="000000"/>
          <w:szCs w:val="21"/>
        </w:rPr>
        <w:t>1.6.2.5</w:t>
      </w:r>
      <w:r>
        <w:rPr>
          <w:rFonts w:asciiTheme="minorEastAsia" w:eastAsiaTheme="minorEastAsia" w:hAnsiTheme="minorEastAsia" w:cs="宋体"/>
          <w:szCs w:val="21"/>
        </w:rPr>
        <w:t>资产实物查找方便、调剂快捷，配合后勤保障部做好调拨登记工作；</w:t>
      </w:r>
    </w:p>
    <w:p w14:paraId="17772E50" w14:textId="77777777" w:rsidR="00E5523B" w:rsidRDefault="00000000">
      <w:pPr>
        <w:shd w:val="clear" w:color="auto" w:fill="FFFFFF"/>
        <w:spacing w:before="100" w:after="100" w:line="360" w:lineRule="exact"/>
        <w:rPr>
          <w:rFonts w:asciiTheme="minorEastAsia" w:eastAsiaTheme="minorEastAsia" w:hAnsiTheme="minorEastAsia" w:cs="宋体" w:hint="eastAsia"/>
          <w:szCs w:val="21"/>
        </w:rPr>
      </w:pPr>
      <w:r>
        <w:rPr>
          <w:rFonts w:asciiTheme="minorEastAsia" w:eastAsiaTheme="minorEastAsia" w:hAnsiTheme="minorEastAsia" w:cs="宋体"/>
          <w:b/>
          <w:bCs/>
          <w:color w:val="000000"/>
          <w:szCs w:val="21"/>
        </w:rPr>
        <w:t>1.6.2.6</w:t>
      </w:r>
      <w:r>
        <w:rPr>
          <w:rFonts w:asciiTheme="minorEastAsia" w:eastAsiaTheme="minorEastAsia" w:hAnsiTheme="minorEastAsia" w:cs="宋体"/>
          <w:szCs w:val="21"/>
        </w:rPr>
        <w:t>配合科室提出的合理需求；</w:t>
      </w:r>
    </w:p>
    <w:p w14:paraId="52386C88" w14:textId="77777777" w:rsidR="00E5523B" w:rsidRDefault="00000000">
      <w:pPr>
        <w:shd w:val="clear" w:color="auto" w:fill="FFFFFF"/>
        <w:spacing w:before="100" w:after="100" w:line="360" w:lineRule="exact"/>
        <w:rPr>
          <w:rFonts w:asciiTheme="minorEastAsia" w:eastAsiaTheme="minorEastAsia" w:hAnsiTheme="minorEastAsia" w:cs="宋体" w:hint="eastAsia"/>
          <w:szCs w:val="21"/>
        </w:rPr>
      </w:pPr>
      <w:r>
        <w:rPr>
          <w:rFonts w:asciiTheme="minorEastAsia" w:eastAsiaTheme="minorEastAsia" w:hAnsiTheme="minorEastAsia" w:cs="宋体"/>
          <w:b/>
          <w:bCs/>
          <w:color w:val="000000"/>
          <w:szCs w:val="21"/>
        </w:rPr>
        <w:lastRenderedPageBreak/>
        <w:t>1.6.2.7</w:t>
      </w:r>
      <w:r>
        <w:rPr>
          <w:rFonts w:asciiTheme="minorEastAsia" w:eastAsiaTheme="minorEastAsia" w:hAnsiTheme="minorEastAsia" w:cs="宋体"/>
          <w:szCs w:val="21"/>
        </w:rPr>
        <w:t>服务人员要有大专以上相关学历和两年以上的固定资产经验。</w:t>
      </w:r>
    </w:p>
    <w:p w14:paraId="59A88375" w14:textId="77777777" w:rsidR="00E5523B" w:rsidRDefault="00000000">
      <w:pPr>
        <w:shd w:val="clear" w:color="auto" w:fill="FFFFFF"/>
        <w:spacing w:before="100" w:after="100" w:line="360" w:lineRule="exact"/>
        <w:rPr>
          <w:rFonts w:asciiTheme="minorEastAsia" w:eastAsiaTheme="minorEastAsia" w:hAnsiTheme="minorEastAsia" w:cs="宋体" w:hint="eastAsia"/>
          <w:b/>
          <w:szCs w:val="21"/>
        </w:rPr>
      </w:pPr>
      <w:r>
        <w:rPr>
          <w:rFonts w:asciiTheme="minorEastAsia" w:eastAsiaTheme="minorEastAsia" w:hAnsiTheme="minorEastAsia" w:cs="宋体"/>
          <w:b/>
          <w:szCs w:val="21"/>
        </w:rPr>
        <w:t>1.7运送管理</w:t>
      </w:r>
    </w:p>
    <w:p w14:paraId="30C8087B" w14:textId="77777777" w:rsidR="00E5523B" w:rsidRDefault="00000000">
      <w:pPr>
        <w:tabs>
          <w:tab w:val="center" w:pos="4153"/>
        </w:tabs>
        <w:spacing w:line="400" w:lineRule="exact"/>
        <w:rPr>
          <w:rFonts w:asciiTheme="minorEastAsia" w:eastAsiaTheme="minorEastAsia" w:hAnsiTheme="minorEastAsia" w:hint="eastAsia"/>
          <w:szCs w:val="21"/>
        </w:rPr>
      </w:pPr>
      <w:r>
        <w:rPr>
          <w:rFonts w:asciiTheme="minorEastAsia" w:eastAsiaTheme="minorEastAsia" w:hAnsiTheme="minorEastAsia" w:cs="宋体"/>
          <w:szCs w:val="21"/>
        </w:rPr>
        <w:t>1.7.1</w:t>
      </w:r>
      <w:r>
        <w:rPr>
          <w:rFonts w:asciiTheme="minorEastAsia" w:eastAsiaTheme="minorEastAsia" w:hAnsiTheme="minorEastAsia"/>
          <w:szCs w:val="21"/>
        </w:rPr>
        <w:t>负责院内、景田北社区医院、医疗综合体、各社康中心的各类标本的收集运送（常规、急、平），发放结果报告单；</w:t>
      </w:r>
    </w:p>
    <w:p w14:paraId="04FA1C85" w14:textId="77777777" w:rsidR="00E5523B" w:rsidRDefault="00000000">
      <w:pPr>
        <w:tabs>
          <w:tab w:val="center" w:pos="4153"/>
        </w:tabs>
        <w:spacing w:line="400" w:lineRule="exact"/>
        <w:rPr>
          <w:rFonts w:asciiTheme="minorEastAsia" w:eastAsiaTheme="minorEastAsia" w:hAnsiTheme="minorEastAsia" w:hint="eastAsia"/>
          <w:szCs w:val="21"/>
        </w:rPr>
      </w:pPr>
      <w:r>
        <w:rPr>
          <w:rFonts w:asciiTheme="minorEastAsia" w:eastAsiaTheme="minorEastAsia" w:hAnsiTheme="minorEastAsia"/>
          <w:szCs w:val="21"/>
        </w:rPr>
        <w:t>1.7.2负责运送、陪同病人检查和治疗；</w:t>
      </w:r>
    </w:p>
    <w:p w14:paraId="0A24D8E3" w14:textId="77777777" w:rsidR="00E5523B" w:rsidRDefault="00000000">
      <w:pPr>
        <w:tabs>
          <w:tab w:val="center" w:pos="4153"/>
        </w:tabs>
        <w:spacing w:line="400" w:lineRule="exact"/>
        <w:rPr>
          <w:rFonts w:asciiTheme="minorEastAsia" w:eastAsiaTheme="minorEastAsia" w:hAnsiTheme="minorEastAsia" w:hint="eastAsia"/>
          <w:szCs w:val="21"/>
        </w:rPr>
      </w:pPr>
      <w:r>
        <w:rPr>
          <w:rFonts w:asciiTheme="minorEastAsia" w:eastAsiaTheme="minorEastAsia" w:hAnsiTheme="minorEastAsia"/>
          <w:szCs w:val="21"/>
        </w:rPr>
        <w:t>1.7.3负责运送各类医疗文书；负责收集运送各科室消毒物品；</w:t>
      </w:r>
    </w:p>
    <w:p w14:paraId="42A12347" w14:textId="77777777" w:rsidR="00E5523B" w:rsidRDefault="00000000">
      <w:pPr>
        <w:tabs>
          <w:tab w:val="center" w:pos="4153"/>
        </w:tabs>
        <w:spacing w:line="400" w:lineRule="exact"/>
        <w:rPr>
          <w:rFonts w:asciiTheme="minorEastAsia" w:eastAsiaTheme="minorEastAsia" w:hAnsiTheme="minorEastAsia" w:hint="eastAsia"/>
          <w:szCs w:val="21"/>
        </w:rPr>
      </w:pPr>
      <w:r>
        <w:rPr>
          <w:rFonts w:asciiTheme="minorEastAsia" w:eastAsiaTheme="minorEastAsia" w:hAnsiTheme="minorEastAsia"/>
          <w:szCs w:val="21"/>
        </w:rPr>
        <w:t>1.7.4负责运送部分科室常规药车；</w:t>
      </w:r>
    </w:p>
    <w:p w14:paraId="3AD33814" w14:textId="77777777" w:rsidR="00E5523B" w:rsidRDefault="00000000">
      <w:pPr>
        <w:tabs>
          <w:tab w:val="center" w:pos="4153"/>
        </w:tabs>
        <w:spacing w:line="400" w:lineRule="exact"/>
        <w:rPr>
          <w:rFonts w:asciiTheme="minorEastAsia" w:eastAsiaTheme="minorEastAsia" w:hAnsiTheme="minorEastAsia" w:hint="eastAsia"/>
          <w:szCs w:val="21"/>
        </w:rPr>
      </w:pPr>
      <w:r>
        <w:rPr>
          <w:rFonts w:asciiTheme="minorEastAsia" w:eastAsiaTheme="minorEastAsia" w:hAnsiTheme="minorEastAsia"/>
          <w:szCs w:val="21"/>
        </w:rPr>
        <w:t>1.7.5负责回收血袋，转运全院医废、输液袋瓶等；</w:t>
      </w:r>
    </w:p>
    <w:p w14:paraId="541B3693" w14:textId="77777777" w:rsidR="00E5523B" w:rsidRDefault="00000000">
      <w:pPr>
        <w:tabs>
          <w:tab w:val="center" w:pos="4153"/>
        </w:tabs>
        <w:spacing w:line="400" w:lineRule="exact"/>
        <w:rPr>
          <w:rFonts w:asciiTheme="minorEastAsia" w:eastAsiaTheme="minorEastAsia" w:hAnsiTheme="minorEastAsia" w:hint="eastAsia"/>
          <w:szCs w:val="21"/>
        </w:rPr>
      </w:pPr>
      <w:r>
        <w:rPr>
          <w:rFonts w:asciiTheme="minorEastAsia" w:eastAsiaTheme="minorEastAsia" w:hAnsiTheme="minorEastAsia"/>
          <w:szCs w:val="21"/>
        </w:rPr>
        <w:t>1.7.6负责送全院的各类大输液；</w:t>
      </w:r>
    </w:p>
    <w:p w14:paraId="3309810A" w14:textId="77777777" w:rsidR="00E5523B" w:rsidRDefault="00000000">
      <w:pPr>
        <w:tabs>
          <w:tab w:val="center" w:pos="4153"/>
        </w:tabs>
        <w:spacing w:line="400" w:lineRule="exact"/>
        <w:rPr>
          <w:rFonts w:asciiTheme="minorEastAsia" w:eastAsiaTheme="minorEastAsia" w:hAnsiTheme="minorEastAsia" w:hint="eastAsia"/>
          <w:szCs w:val="21"/>
        </w:rPr>
      </w:pPr>
      <w:r>
        <w:rPr>
          <w:rFonts w:asciiTheme="minorEastAsia" w:eastAsiaTheme="minorEastAsia" w:hAnsiTheme="minorEastAsia"/>
          <w:szCs w:val="21"/>
        </w:rPr>
        <w:t>1.7.7负责收、送病历审核；</w:t>
      </w:r>
    </w:p>
    <w:p w14:paraId="0EA83C18" w14:textId="77777777" w:rsidR="00E5523B" w:rsidRDefault="00000000">
      <w:pPr>
        <w:tabs>
          <w:tab w:val="center" w:pos="4153"/>
        </w:tabs>
        <w:spacing w:line="400" w:lineRule="exact"/>
        <w:rPr>
          <w:rFonts w:asciiTheme="minorEastAsia" w:eastAsiaTheme="minorEastAsia" w:hAnsiTheme="minorEastAsia" w:hint="eastAsia"/>
          <w:szCs w:val="21"/>
        </w:rPr>
      </w:pPr>
      <w:r>
        <w:rPr>
          <w:rFonts w:asciiTheme="minorEastAsia" w:eastAsiaTheme="minorEastAsia" w:hAnsiTheme="minorEastAsia"/>
          <w:szCs w:val="21"/>
        </w:rPr>
        <w:t>1.7.8负责运送总务仓库、设备仓库用品、药品。</w:t>
      </w:r>
    </w:p>
    <w:p w14:paraId="671627ED" w14:textId="77777777" w:rsidR="00E5523B" w:rsidRDefault="00000000">
      <w:pPr>
        <w:tabs>
          <w:tab w:val="center" w:pos="4153"/>
        </w:tabs>
        <w:spacing w:line="400" w:lineRule="exact"/>
        <w:rPr>
          <w:rFonts w:asciiTheme="minorEastAsia" w:eastAsiaTheme="minorEastAsia" w:hAnsiTheme="minorEastAsia" w:hint="eastAsia"/>
          <w:szCs w:val="21"/>
        </w:rPr>
      </w:pPr>
      <w:r>
        <w:rPr>
          <w:rFonts w:asciiTheme="minorEastAsia" w:eastAsiaTheme="minorEastAsia" w:hAnsiTheme="minorEastAsia"/>
          <w:szCs w:val="21"/>
        </w:rPr>
        <w:t>1.7.9</w:t>
      </w:r>
      <w:r>
        <w:rPr>
          <w:rFonts w:asciiTheme="minorEastAsia" w:eastAsiaTheme="minorEastAsia" w:hAnsiTheme="minorEastAsia" w:cs="宋体"/>
          <w:szCs w:val="21"/>
        </w:rPr>
        <w:t>报刊邮件收发，及时准确，不漏发、错发、迟发。</w:t>
      </w:r>
    </w:p>
    <w:p w14:paraId="5806ACAD" w14:textId="77777777" w:rsidR="00E5523B" w:rsidRDefault="00000000">
      <w:pPr>
        <w:tabs>
          <w:tab w:val="center" w:pos="4153"/>
        </w:tabs>
        <w:spacing w:line="400" w:lineRule="exact"/>
        <w:rPr>
          <w:rFonts w:asciiTheme="minorEastAsia" w:eastAsiaTheme="minorEastAsia" w:hAnsiTheme="minorEastAsia" w:hint="eastAsia"/>
          <w:szCs w:val="21"/>
        </w:rPr>
      </w:pPr>
      <w:r>
        <w:rPr>
          <w:rFonts w:asciiTheme="minorEastAsia" w:eastAsiaTheme="minorEastAsia" w:hAnsiTheme="minorEastAsia"/>
          <w:szCs w:val="21"/>
        </w:rPr>
        <w:t>1.7.10管理原则为采购人管理，由中标人外派人员，人员工资由中标人支付,中标人应当按深圳市法律规定为外派人员参加社保。</w:t>
      </w:r>
    </w:p>
    <w:p w14:paraId="131B532D" w14:textId="77777777" w:rsidR="00E5523B" w:rsidRDefault="00000000">
      <w:pPr>
        <w:tabs>
          <w:tab w:val="left" w:pos="1440"/>
        </w:tabs>
        <w:spacing w:line="360" w:lineRule="exact"/>
        <w:ind w:firstLineChars="100" w:firstLine="211"/>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1.8后勤服务模块岗位配置</w:t>
      </w:r>
    </w:p>
    <w:tbl>
      <w:tblPr>
        <w:tblW w:w="53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93"/>
        <w:gridCol w:w="2028"/>
        <w:gridCol w:w="1806"/>
        <w:gridCol w:w="723"/>
        <w:gridCol w:w="1007"/>
        <w:gridCol w:w="2306"/>
      </w:tblGrid>
      <w:tr w:rsidR="00E5523B" w14:paraId="6C4AD901" w14:textId="77777777">
        <w:trPr>
          <w:trHeight w:val="600"/>
          <w:jc w:val="center"/>
        </w:trPr>
        <w:tc>
          <w:tcPr>
            <w:tcW w:w="5000" w:type="pct"/>
            <w:gridSpan w:val="6"/>
            <w:vAlign w:val="center"/>
          </w:tcPr>
          <w:p w14:paraId="1A528F29" w14:textId="77777777" w:rsidR="00E5523B" w:rsidRDefault="00000000">
            <w:pPr>
              <w:widowControl/>
              <w:spacing w:line="360" w:lineRule="exact"/>
              <w:jc w:val="left"/>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后勤服务管理模块人员配置需求</w:t>
            </w:r>
          </w:p>
        </w:tc>
      </w:tr>
      <w:tr w:rsidR="00E5523B" w14:paraId="147A1D35" w14:textId="77777777" w:rsidTr="00245468">
        <w:trPr>
          <w:trHeight w:val="600"/>
          <w:jc w:val="center"/>
        </w:trPr>
        <w:tc>
          <w:tcPr>
            <w:tcW w:w="560" w:type="pct"/>
            <w:vAlign w:val="center"/>
          </w:tcPr>
          <w:p w14:paraId="0E73F5A6" w14:textId="77777777" w:rsidR="00E5523B" w:rsidRDefault="00000000">
            <w:pPr>
              <w:widowControl/>
              <w:spacing w:line="360" w:lineRule="exact"/>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人员所属类型</w:t>
            </w:r>
          </w:p>
        </w:tc>
        <w:tc>
          <w:tcPr>
            <w:tcW w:w="1144" w:type="pct"/>
            <w:vAlign w:val="center"/>
          </w:tcPr>
          <w:p w14:paraId="11A3A591" w14:textId="77777777" w:rsidR="00E5523B" w:rsidRDefault="00000000">
            <w:pPr>
              <w:widowControl/>
              <w:spacing w:line="360" w:lineRule="exact"/>
              <w:ind w:leftChars="-30" w:left="-63"/>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岗位位置</w:t>
            </w:r>
          </w:p>
        </w:tc>
        <w:tc>
          <w:tcPr>
            <w:tcW w:w="1019" w:type="pct"/>
            <w:vAlign w:val="center"/>
          </w:tcPr>
          <w:p w14:paraId="4E13715C"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岗位名称</w:t>
            </w:r>
          </w:p>
        </w:tc>
        <w:tc>
          <w:tcPr>
            <w:tcW w:w="408" w:type="pct"/>
            <w:vAlign w:val="center"/>
          </w:tcPr>
          <w:p w14:paraId="5AF0AD6A"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人数</w:t>
            </w:r>
          </w:p>
        </w:tc>
        <w:tc>
          <w:tcPr>
            <w:tcW w:w="568" w:type="pct"/>
            <w:vAlign w:val="center"/>
          </w:tcPr>
          <w:p w14:paraId="5E3990ED" w14:textId="77777777" w:rsidR="00E5523B" w:rsidRDefault="00000000">
            <w:pPr>
              <w:widowControl/>
              <w:spacing w:line="360" w:lineRule="exact"/>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工作时数</w:t>
            </w:r>
          </w:p>
        </w:tc>
        <w:tc>
          <w:tcPr>
            <w:tcW w:w="1301" w:type="pct"/>
            <w:vAlign w:val="center"/>
          </w:tcPr>
          <w:p w14:paraId="6179B0A2" w14:textId="77777777" w:rsidR="00E5523B" w:rsidRDefault="00000000">
            <w:pPr>
              <w:widowControl/>
              <w:spacing w:line="360" w:lineRule="exact"/>
              <w:ind w:leftChars="-6" w:left="-13"/>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岗位要求</w:t>
            </w:r>
          </w:p>
        </w:tc>
      </w:tr>
      <w:tr w:rsidR="00E5523B" w14:paraId="5BD3F915" w14:textId="77777777" w:rsidTr="00245468">
        <w:trPr>
          <w:trHeight w:val="360"/>
          <w:jc w:val="center"/>
        </w:trPr>
        <w:tc>
          <w:tcPr>
            <w:tcW w:w="560" w:type="pct"/>
            <w:vMerge w:val="restart"/>
            <w:vAlign w:val="center"/>
          </w:tcPr>
          <w:p w14:paraId="2BBF3260" w14:textId="77777777" w:rsidR="00E5523B" w:rsidRDefault="00000000">
            <w:pPr>
              <w:widowControl/>
              <w:spacing w:line="360" w:lineRule="exact"/>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bCs/>
                <w:color w:val="000000"/>
                <w:kern w:val="0"/>
                <w:szCs w:val="21"/>
              </w:rPr>
              <w:t>项目管理人员</w:t>
            </w:r>
          </w:p>
        </w:tc>
        <w:tc>
          <w:tcPr>
            <w:tcW w:w="1144" w:type="pct"/>
            <w:vMerge w:val="restart"/>
            <w:vAlign w:val="center"/>
          </w:tcPr>
          <w:p w14:paraId="60FC689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物业服务中心</w:t>
            </w:r>
          </w:p>
        </w:tc>
        <w:tc>
          <w:tcPr>
            <w:tcW w:w="1019" w:type="pct"/>
            <w:vAlign w:val="center"/>
          </w:tcPr>
          <w:p w14:paraId="4E4528E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项目经理</w:t>
            </w:r>
          </w:p>
        </w:tc>
        <w:tc>
          <w:tcPr>
            <w:tcW w:w="408" w:type="pct"/>
            <w:vAlign w:val="center"/>
          </w:tcPr>
          <w:p w14:paraId="4E3FA4D3"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568" w:type="pct"/>
            <w:vAlign w:val="center"/>
          </w:tcPr>
          <w:p w14:paraId="7AA30A3E"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301" w:type="pct"/>
            <w:vAlign w:val="center"/>
          </w:tcPr>
          <w:p w14:paraId="5BCCD353" w14:textId="77777777" w:rsidR="00E5523B" w:rsidRDefault="00000000">
            <w:pPr>
              <w:widowControl/>
              <w:spacing w:line="360" w:lineRule="exact"/>
              <w:ind w:leftChars="-6" w:left="-1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本科及以上学历，具有5年以上医院物业服务管理统筹经验，组织协调沟通能力良好，有三级甲等医院评审或复审工作经验优先</w:t>
            </w:r>
          </w:p>
        </w:tc>
      </w:tr>
      <w:tr w:rsidR="00E5523B" w14:paraId="27EF1F4F" w14:textId="77777777" w:rsidTr="00245468">
        <w:trPr>
          <w:trHeight w:val="360"/>
          <w:jc w:val="center"/>
        </w:trPr>
        <w:tc>
          <w:tcPr>
            <w:tcW w:w="560" w:type="pct"/>
            <w:vMerge/>
            <w:vAlign w:val="center"/>
          </w:tcPr>
          <w:p w14:paraId="6E0783FA" w14:textId="77777777" w:rsidR="00E5523B" w:rsidRDefault="00E5523B">
            <w:pPr>
              <w:spacing w:line="360" w:lineRule="exact"/>
              <w:jc w:val="center"/>
              <w:rPr>
                <w:rFonts w:asciiTheme="minorEastAsia" w:eastAsiaTheme="minorEastAsia" w:hAnsiTheme="minorEastAsia" w:cs="宋体" w:hint="eastAsia"/>
                <w:b/>
                <w:color w:val="000000"/>
                <w:szCs w:val="21"/>
              </w:rPr>
            </w:pPr>
          </w:p>
        </w:tc>
        <w:tc>
          <w:tcPr>
            <w:tcW w:w="1144" w:type="pct"/>
            <w:vMerge/>
            <w:vAlign w:val="center"/>
          </w:tcPr>
          <w:p w14:paraId="315EF67F"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1019" w:type="pct"/>
            <w:vAlign w:val="center"/>
          </w:tcPr>
          <w:p w14:paraId="2323368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财务</w:t>
            </w:r>
          </w:p>
        </w:tc>
        <w:tc>
          <w:tcPr>
            <w:tcW w:w="408" w:type="pct"/>
            <w:vAlign w:val="center"/>
          </w:tcPr>
          <w:p w14:paraId="18EFFBCA"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568" w:type="pct"/>
            <w:vAlign w:val="center"/>
          </w:tcPr>
          <w:p w14:paraId="499B3BF0"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301" w:type="pct"/>
            <w:vAlign w:val="center"/>
          </w:tcPr>
          <w:p w14:paraId="635751EF" w14:textId="77777777" w:rsidR="00E5523B" w:rsidRDefault="00000000">
            <w:pPr>
              <w:widowControl/>
              <w:spacing w:line="360" w:lineRule="exact"/>
              <w:ind w:leftChars="-6" w:left="-1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本科或以上学历，具有财务相关工作经验，具备财务相关证件，工作责任心强</w:t>
            </w:r>
          </w:p>
        </w:tc>
      </w:tr>
      <w:tr w:rsidR="00E5523B" w14:paraId="60197A82" w14:textId="77777777" w:rsidTr="00245468">
        <w:trPr>
          <w:trHeight w:val="360"/>
          <w:jc w:val="center"/>
        </w:trPr>
        <w:tc>
          <w:tcPr>
            <w:tcW w:w="560" w:type="pct"/>
            <w:vMerge/>
            <w:vAlign w:val="center"/>
          </w:tcPr>
          <w:p w14:paraId="1B90D93E" w14:textId="77777777" w:rsidR="00E5523B" w:rsidRDefault="00E5523B">
            <w:pPr>
              <w:spacing w:line="360" w:lineRule="exact"/>
              <w:jc w:val="center"/>
              <w:rPr>
                <w:rFonts w:asciiTheme="minorEastAsia" w:eastAsiaTheme="minorEastAsia" w:hAnsiTheme="minorEastAsia" w:cs="宋体" w:hint="eastAsia"/>
                <w:b/>
                <w:color w:val="000000"/>
                <w:szCs w:val="21"/>
              </w:rPr>
            </w:pPr>
          </w:p>
        </w:tc>
        <w:tc>
          <w:tcPr>
            <w:tcW w:w="1144" w:type="pct"/>
            <w:vMerge/>
            <w:vAlign w:val="center"/>
          </w:tcPr>
          <w:p w14:paraId="1EEAD433"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1019" w:type="pct"/>
            <w:vAlign w:val="center"/>
          </w:tcPr>
          <w:p w14:paraId="31DB769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人事招聘、培训专员</w:t>
            </w:r>
          </w:p>
        </w:tc>
        <w:tc>
          <w:tcPr>
            <w:tcW w:w="408" w:type="pct"/>
            <w:vAlign w:val="center"/>
          </w:tcPr>
          <w:p w14:paraId="4B61D620"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568" w:type="pct"/>
            <w:vAlign w:val="center"/>
          </w:tcPr>
          <w:p w14:paraId="03605DD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301" w:type="pct"/>
            <w:vAlign w:val="center"/>
          </w:tcPr>
          <w:p w14:paraId="22FD079B" w14:textId="77777777" w:rsidR="00E5523B" w:rsidRDefault="00000000">
            <w:pPr>
              <w:widowControl/>
              <w:spacing w:line="360" w:lineRule="exact"/>
              <w:ind w:leftChars="-6" w:left="-1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本科学历，具有行政、人事相关工作经验，具备良好的组织、协调、沟通能力</w:t>
            </w:r>
          </w:p>
        </w:tc>
      </w:tr>
      <w:tr w:rsidR="00E5523B" w14:paraId="6C35A620" w14:textId="77777777" w:rsidTr="00245468">
        <w:trPr>
          <w:trHeight w:val="360"/>
          <w:jc w:val="center"/>
        </w:trPr>
        <w:tc>
          <w:tcPr>
            <w:tcW w:w="560" w:type="pct"/>
            <w:vMerge/>
            <w:vAlign w:val="center"/>
          </w:tcPr>
          <w:p w14:paraId="4C7DA5B7" w14:textId="77777777" w:rsidR="00E5523B" w:rsidRDefault="00E5523B">
            <w:pPr>
              <w:spacing w:line="360" w:lineRule="exact"/>
              <w:jc w:val="center"/>
              <w:rPr>
                <w:rFonts w:asciiTheme="minorEastAsia" w:eastAsiaTheme="minorEastAsia" w:hAnsiTheme="minorEastAsia" w:cs="宋体" w:hint="eastAsia"/>
                <w:b/>
                <w:color w:val="000000"/>
                <w:szCs w:val="21"/>
              </w:rPr>
            </w:pPr>
          </w:p>
        </w:tc>
        <w:tc>
          <w:tcPr>
            <w:tcW w:w="1144" w:type="pct"/>
            <w:vMerge/>
            <w:vAlign w:val="center"/>
          </w:tcPr>
          <w:p w14:paraId="0B4B4B2E"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1019" w:type="pct"/>
            <w:vAlign w:val="center"/>
          </w:tcPr>
          <w:p w14:paraId="628FD43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一站式调度中心</w:t>
            </w:r>
          </w:p>
        </w:tc>
        <w:tc>
          <w:tcPr>
            <w:tcW w:w="408" w:type="pct"/>
            <w:vAlign w:val="center"/>
          </w:tcPr>
          <w:p w14:paraId="42CC2348"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3</w:t>
            </w:r>
          </w:p>
        </w:tc>
        <w:tc>
          <w:tcPr>
            <w:tcW w:w="568" w:type="pct"/>
            <w:vAlign w:val="center"/>
          </w:tcPr>
          <w:p w14:paraId="2C7265F0"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301" w:type="pct"/>
            <w:vAlign w:val="center"/>
          </w:tcPr>
          <w:p w14:paraId="3BBD676D" w14:textId="77777777" w:rsidR="00E5523B" w:rsidRDefault="00000000">
            <w:pPr>
              <w:widowControl/>
              <w:spacing w:line="360" w:lineRule="exact"/>
              <w:ind w:leftChars="-6" w:left="-1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大专或以上学历，具有客服相关工作经验，具</w:t>
            </w:r>
            <w:r>
              <w:rPr>
                <w:rFonts w:asciiTheme="minorEastAsia" w:eastAsiaTheme="minorEastAsia" w:hAnsiTheme="minorEastAsia" w:cs="宋体"/>
                <w:color w:val="000000"/>
                <w:szCs w:val="21"/>
              </w:rPr>
              <w:lastRenderedPageBreak/>
              <w:t>备良好的组织、协调、沟通能力</w:t>
            </w:r>
          </w:p>
        </w:tc>
      </w:tr>
      <w:tr w:rsidR="00E5523B" w14:paraId="41F6AEA2" w14:textId="77777777" w:rsidTr="00245468">
        <w:trPr>
          <w:trHeight w:val="360"/>
          <w:jc w:val="center"/>
        </w:trPr>
        <w:tc>
          <w:tcPr>
            <w:tcW w:w="560" w:type="pct"/>
            <w:vMerge/>
            <w:vAlign w:val="center"/>
          </w:tcPr>
          <w:p w14:paraId="6132F82F" w14:textId="77777777" w:rsidR="00E5523B" w:rsidRDefault="00E5523B">
            <w:pPr>
              <w:spacing w:line="360" w:lineRule="exact"/>
              <w:jc w:val="center"/>
              <w:rPr>
                <w:rFonts w:asciiTheme="minorEastAsia" w:eastAsiaTheme="minorEastAsia" w:hAnsiTheme="minorEastAsia" w:cs="宋体" w:hint="eastAsia"/>
                <w:b/>
                <w:color w:val="000000"/>
                <w:szCs w:val="21"/>
              </w:rPr>
            </w:pPr>
          </w:p>
        </w:tc>
        <w:tc>
          <w:tcPr>
            <w:tcW w:w="1144" w:type="pct"/>
            <w:vMerge/>
            <w:vAlign w:val="center"/>
          </w:tcPr>
          <w:p w14:paraId="7B6805E7"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1019" w:type="pct"/>
            <w:vAlign w:val="center"/>
          </w:tcPr>
          <w:p w14:paraId="60B75F2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后勤辅助岗</w:t>
            </w:r>
          </w:p>
        </w:tc>
        <w:tc>
          <w:tcPr>
            <w:tcW w:w="408" w:type="pct"/>
            <w:vAlign w:val="center"/>
          </w:tcPr>
          <w:p w14:paraId="75CA85A0"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7575543E"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312DB7F3" w14:textId="77777777" w:rsidR="00E5523B" w:rsidRDefault="00000000">
            <w:pPr>
              <w:widowControl/>
              <w:spacing w:line="360" w:lineRule="exact"/>
              <w:ind w:leftChars="-6" w:left="-1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本科或以上学历，具有PPT、报告编写等相关工作经验，工作责任心强</w:t>
            </w:r>
          </w:p>
        </w:tc>
      </w:tr>
      <w:tr w:rsidR="00E5523B" w14:paraId="31F5EBD3" w14:textId="77777777" w:rsidTr="00245468">
        <w:trPr>
          <w:trHeight w:val="360"/>
          <w:jc w:val="center"/>
        </w:trPr>
        <w:tc>
          <w:tcPr>
            <w:tcW w:w="560" w:type="pct"/>
            <w:vMerge/>
            <w:vAlign w:val="center"/>
          </w:tcPr>
          <w:p w14:paraId="2F965006" w14:textId="77777777" w:rsidR="00E5523B" w:rsidRDefault="00E5523B">
            <w:pPr>
              <w:spacing w:line="360" w:lineRule="exact"/>
              <w:jc w:val="center"/>
              <w:rPr>
                <w:rFonts w:asciiTheme="minorEastAsia" w:eastAsiaTheme="minorEastAsia" w:hAnsiTheme="minorEastAsia" w:cs="宋体" w:hint="eastAsia"/>
                <w:b/>
                <w:color w:val="000000"/>
                <w:szCs w:val="21"/>
              </w:rPr>
            </w:pPr>
          </w:p>
        </w:tc>
        <w:tc>
          <w:tcPr>
            <w:tcW w:w="1144" w:type="pct"/>
            <w:vMerge/>
            <w:vAlign w:val="center"/>
          </w:tcPr>
          <w:p w14:paraId="3488C17C"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1019" w:type="pct"/>
            <w:vAlign w:val="center"/>
          </w:tcPr>
          <w:p w14:paraId="7D737A9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文员</w:t>
            </w:r>
          </w:p>
        </w:tc>
        <w:tc>
          <w:tcPr>
            <w:tcW w:w="408" w:type="pct"/>
            <w:vAlign w:val="center"/>
          </w:tcPr>
          <w:p w14:paraId="52325303"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6FA76C6F"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301" w:type="pct"/>
            <w:vMerge w:val="restart"/>
            <w:vAlign w:val="center"/>
          </w:tcPr>
          <w:p w14:paraId="04F7D012" w14:textId="77777777" w:rsidR="00E5523B" w:rsidRDefault="00000000">
            <w:pPr>
              <w:widowControl/>
              <w:spacing w:line="360" w:lineRule="exact"/>
              <w:ind w:leftChars="-6" w:left="-1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大专或以上学历，工作责任心强，具备良好的组织、协调、沟通能力</w:t>
            </w:r>
          </w:p>
        </w:tc>
      </w:tr>
      <w:tr w:rsidR="00E5523B" w14:paraId="1FBA79F0" w14:textId="77777777" w:rsidTr="00245468">
        <w:trPr>
          <w:trHeight w:val="360"/>
          <w:jc w:val="center"/>
        </w:trPr>
        <w:tc>
          <w:tcPr>
            <w:tcW w:w="560" w:type="pct"/>
            <w:vMerge/>
            <w:vAlign w:val="center"/>
          </w:tcPr>
          <w:p w14:paraId="4264DAB7" w14:textId="77777777" w:rsidR="00E5523B" w:rsidRDefault="00E5523B">
            <w:pPr>
              <w:spacing w:line="360" w:lineRule="exact"/>
              <w:jc w:val="center"/>
              <w:rPr>
                <w:rFonts w:asciiTheme="minorEastAsia" w:eastAsiaTheme="minorEastAsia" w:hAnsiTheme="minorEastAsia" w:cs="宋体" w:hint="eastAsia"/>
                <w:b/>
                <w:color w:val="000000"/>
                <w:szCs w:val="21"/>
              </w:rPr>
            </w:pPr>
          </w:p>
        </w:tc>
        <w:tc>
          <w:tcPr>
            <w:tcW w:w="1144" w:type="pct"/>
            <w:vMerge/>
            <w:vAlign w:val="center"/>
          </w:tcPr>
          <w:p w14:paraId="322768E3"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1019" w:type="pct"/>
            <w:vAlign w:val="center"/>
          </w:tcPr>
          <w:p w14:paraId="2CEF8E1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spacing w:val="-2"/>
                <w:szCs w:val="21"/>
              </w:rPr>
              <w:t>物资管理、宣传宣教</w:t>
            </w:r>
          </w:p>
        </w:tc>
        <w:tc>
          <w:tcPr>
            <w:tcW w:w="408" w:type="pct"/>
            <w:vAlign w:val="center"/>
          </w:tcPr>
          <w:p w14:paraId="7D2B59C7"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03201B70"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301" w:type="pct"/>
            <w:vMerge/>
            <w:vAlign w:val="center"/>
          </w:tcPr>
          <w:p w14:paraId="01C939C9" w14:textId="77777777" w:rsidR="00E5523B" w:rsidRDefault="00E5523B">
            <w:pPr>
              <w:widowControl/>
              <w:spacing w:line="360" w:lineRule="exact"/>
              <w:ind w:leftChars="-6" w:left="-13"/>
              <w:jc w:val="center"/>
              <w:textAlignment w:val="center"/>
              <w:rPr>
                <w:rFonts w:asciiTheme="minorEastAsia" w:eastAsiaTheme="minorEastAsia" w:hAnsiTheme="minorEastAsia" w:cs="宋体" w:hint="eastAsia"/>
                <w:color w:val="000000"/>
                <w:szCs w:val="21"/>
              </w:rPr>
            </w:pPr>
          </w:p>
        </w:tc>
      </w:tr>
      <w:tr w:rsidR="00E5523B" w14:paraId="7D1BEF58" w14:textId="77777777" w:rsidTr="00245468">
        <w:trPr>
          <w:trHeight w:val="360"/>
          <w:jc w:val="center"/>
        </w:trPr>
        <w:tc>
          <w:tcPr>
            <w:tcW w:w="560" w:type="pct"/>
            <w:vMerge/>
            <w:vAlign w:val="center"/>
          </w:tcPr>
          <w:p w14:paraId="4FE4B337" w14:textId="77777777" w:rsidR="00E5523B" w:rsidRDefault="00E5523B">
            <w:pPr>
              <w:spacing w:line="360" w:lineRule="exact"/>
              <w:jc w:val="center"/>
              <w:rPr>
                <w:rFonts w:asciiTheme="minorEastAsia" w:eastAsiaTheme="minorEastAsia" w:hAnsiTheme="minorEastAsia" w:cs="宋体" w:hint="eastAsia"/>
                <w:b/>
                <w:color w:val="000000"/>
                <w:szCs w:val="21"/>
              </w:rPr>
            </w:pPr>
          </w:p>
        </w:tc>
        <w:tc>
          <w:tcPr>
            <w:tcW w:w="1144" w:type="pct"/>
            <w:vMerge/>
            <w:vAlign w:val="center"/>
          </w:tcPr>
          <w:p w14:paraId="13BC1EAC"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1019" w:type="pct"/>
            <w:vAlign w:val="center"/>
          </w:tcPr>
          <w:p w14:paraId="32F1703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运送人员</w:t>
            </w:r>
          </w:p>
        </w:tc>
        <w:tc>
          <w:tcPr>
            <w:tcW w:w="408" w:type="pct"/>
            <w:vAlign w:val="center"/>
          </w:tcPr>
          <w:p w14:paraId="736AF5F9"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37</w:t>
            </w:r>
          </w:p>
        </w:tc>
        <w:tc>
          <w:tcPr>
            <w:tcW w:w="568" w:type="pct"/>
            <w:vAlign w:val="center"/>
          </w:tcPr>
          <w:p w14:paraId="696B454B"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301" w:type="pct"/>
            <w:vAlign w:val="center"/>
          </w:tcPr>
          <w:p w14:paraId="534E478E" w14:textId="77777777" w:rsidR="00E5523B" w:rsidRDefault="00000000">
            <w:pPr>
              <w:widowControl/>
              <w:spacing w:line="360" w:lineRule="exact"/>
              <w:ind w:leftChars="-6" w:left="-1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初中及以上学历，有医院医疗辅助运送工作经验，工作责任心强，组织协调沟通能力良好</w:t>
            </w:r>
          </w:p>
        </w:tc>
      </w:tr>
      <w:tr w:rsidR="00E5523B" w14:paraId="339C7B51" w14:textId="77777777" w:rsidTr="00245468">
        <w:trPr>
          <w:trHeight w:val="390"/>
          <w:jc w:val="center"/>
        </w:trPr>
        <w:tc>
          <w:tcPr>
            <w:tcW w:w="560" w:type="pct"/>
            <w:vMerge w:val="restart"/>
            <w:vAlign w:val="center"/>
          </w:tcPr>
          <w:p w14:paraId="33B9FE3A" w14:textId="77777777" w:rsidR="00E5523B" w:rsidRDefault="00000000">
            <w:pPr>
              <w:widowControl/>
              <w:spacing w:line="360" w:lineRule="exact"/>
              <w:ind w:leftChars="39" w:left="82"/>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szCs w:val="21"/>
              </w:rPr>
              <w:t>保洁</w:t>
            </w:r>
          </w:p>
          <w:p w14:paraId="015AC945" w14:textId="77777777" w:rsidR="00E5523B" w:rsidRDefault="00000000">
            <w:pPr>
              <w:widowControl/>
              <w:spacing w:line="360" w:lineRule="exact"/>
              <w:ind w:leftChars="39" w:left="82"/>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szCs w:val="21"/>
              </w:rPr>
              <w:t>（管理人员）</w:t>
            </w:r>
          </w:p>
        </w:tc>
        <w:tc>
          <w:tcPr>
            <w:tcW w:w="1144" w:type="pct"/>
            <w:vMerge w:val="restart"/>
            <w:vAlign w:val="center"/>
          </w:tcPr>
          <w:p w14:paraId="12E8198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保洁部</w:t>
            </w:r>
          </w:p>
        </w:tc>
        <w:tc>
          <w:tcPr>
            <w:tcW w:w="1019" w:type="pct"/>
            <w:vAlign w:val="center"/>
          </w:tcPr>
          <w:p w14:paraId="6D2767F7"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部长</w:t>
            </w:r>
          </w:p>
        </w:tc>
        <w:tc>
          <w:tcPr>
            <w:tcW w:w="408" w:type="pct"/>
            <w:vAlign w:val="center"/>
          </w:tcPr>
          <w:p w14:paraId="1BCC6EF9"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0CCA087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301" w:type="pct"/>
            <w:vAlign w:val="center"/>
          </w:tcPr>
          <w:p w14:paraId="3DB3BE68" w14:textId="77777777" w:rsidR="00E5523B" w:rsidRDefault="00000000">
            <w:pPr>
              <w:widowControl/>
              <w:spacing w:line="360" w:lineRule="exact"/>
              <w:ind w:leftChars="-6" w:left="-1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大专或以上学历，有5年或以上医院物业保洁管理工作经验，组织协调沟通能力良好</w:t>
            </w:r>
          </w:p>
        </w:tc>
      </w:tr>
      <w:tr w:rsidR="00E5523B" w14:paraId="5B7FA47E" w14:textId="77777777" w:rsidTr="00245468">
        <w:trPr>
          <w:trHeight w:val="390"/>
          <w:jc w:val="center"/>
        </w:trPr>
        <w:tc>
          <w:tcPr>
            <w:tcW w:w="560" w:type="pct"/>
            <w:vMerge/>
            <w:vAlign w:val="center"/>
          </w:tcPr>
          <w:p w14:paraId="15339C9C"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Merge/>
            <w:vAlign w:val="center"/>
          </w:tcPr>
          <w:p w14:paraId="780BB967"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1019" w:type="pct"/>
            <w:vAlign w:val="center"/>
          </w:tcPr>
          <w:p w14:paraId="74D48F1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主管</w:t>
            </w:r>
          </w:p>
        </w:tc>
        <w:tc>
          <w:tcPr>
            <w:tcW w:w="408" w:type="pct"/>
            <w:vAlign w:val="center"/>
          </w:tcPr>
          <w:p w14:paraId="19833E8E"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2</w:t>
            </w:r>
          </w:p>
        </w:tc>
        <w:tc>
          <w:tcPr>
            <w:tcW w:w="568" w:type="pct"/>
            <w:vAlign w:val="center"/>
          </w:tcPr>
          <w:p w14:paraId="5B037A2B"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301" w:type="pct"/>
            <w:vAlign w:val="center"/>
          </w:tcPr>
          <w:p w14:paraId="2F72A062" w14:textId="77777777" w:rsidR="00E5523B" w:rsidRDefault="00000000">
            <w:pPr>
              <w:widowControl/>
              <w:spacing w:line="360" w:lineRule="exact"/>
              <w:ind w:leftChars="-6" w:left="-1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有3年或以上医院物业保洁管理工作经验，组织协调沟通能力良好</w:t>
            </w:r>
          </w:p>
        </w:tc>
      </w:tr>
      <w:tr w:rsidR="00E5523B" w14:paraId="2671A784" w14:textId="77777777" w:rsidTr="00245468">
        <w:trPr>
          <w:trHeight w:val="390"/>
          <w:jc w:val="center"/>
        </w:trPr>
        <w:tc>
          <w:tcPr>
            <w:tcW w:w="560" w:type="pct"/>
            <w:vMerge w:val="restart"/>
            <w:vAlign w:val="center"/>
          </w:tcPr>
          <w:p w14:paraId="4AD66E42" w14:textId="77777777" w:rsidR="00E5523B" w:rsidRDefault="00000000">
            <w:pPr>
              <w:widowControl/>
              <w:spacing w:line="360" w:lineRule="exact"/>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保洁员（门诊楼）</w:t>
            </w:r>
          </w:p>
        </w:tc>
        <w:tc>
          <w:tcPr>
            <w:tcW w:w="1144" w:type="pct"/>
            <w:vAlign w:val="center"/>
          </w:tcPr>
          <w:p w14:paraId="1F50B6D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门诊楼1楼3375㎡（门诊急诊科、门急诊中、西药房、院前急救科、挂号收费处、客服中心）</w:t>
            </w:r>
          </w:p>
        </w:tc>
        <w:tc>
          <w:tcPr>
            <w:tcW w:w="1019" w:type="pct"/>
            <w:vAlign w:val="center"/>
          </w:tcPr>
          <w:p w14:paraId="7682256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79E2949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w:t>
            </w:r>
          </w:p>
        </w:tc>
        <w:tc>
          <w:tcPr>
            <w:tcW w:w="568" w:type="pct"/>
            <w:vAlign w:val="center"/>
          </w:tcPr>
          <w:p w14:paraId="046B8EDF"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D54BA09"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66772B04" w14:textId="77777777" w:rsidTr="00245468">
        <w:trPr>
          <w:trHeight w:val="390"/>
          <w:jc w:val="center"/>
        </w:trPr>
        <w:tc>
          <w:tcPr>
            <w:tcW w:w="560" w:type="pct"/>
            <w:vMerge/>
            <w:vAlign w:val="center"/>
          </w:tcPr>
          <w:p w14:paraId="713427ED"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78EC990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门诊楼2楼3374㎡（门诊儿科、本部社康、骨伤科、功能检查室、急诊综合病房、注射室、雾化室、挂号收费处、输液区）</w:t>
            </w:r>
          </w:p>
        </w:tc>
        <w:tc>
          <w:tcPr>
            <w:tcW w:w="1019" w:type="pct"/>
            <w:vAlign w:val="center"/>
          </w:tcPr>
          <w:p w14:paraId="27B8353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60DDEF9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4</w:t>
            </w:r>
          </w:p>
        </w:tc>
        <w:tc>
          <w:tcPr>
            <w:tcW w:w="568" w:type="pct"/>
            <w:vAlign w:val="center"/>
          </w:tcPr>
          <w:p w14:paraId="3D3E778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07C9545"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06853A8E" w14:textId="77777777" w:rsidTr="00245468">
        <w:trPr>
          <w:trHeight w:val="390"/>
          <w:jc w:val="center"/>
        </w:trPr>
        <w:tc>
          <w:tcPr>
            <w:tcW w:w="560" w:type="pct"/>
            <w:vMerge/>
            <w:vAlign w:val="center"/>
          </w:tcPr>
          <w:p w14:paraId="04BA2614"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745376C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门诊楼3楼3800㎡（门诊内科、皮肤科、外科、耳鼻喉科、眼科、肛肠科、挂号收费处）</w:t>
            </w:r>
          </w:p>
        </w:tc>
        <w:tc>
          <w:tcPr>
            <w:tcW w:w="1019" w:type="pct"/>
            <w:vAlign w:val="center"/>
          </w:tcPr>
          <w:p w14:paraId="41007BE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4A9DE4A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w:t>
            </w:r>
          </w:p>
        </w:tc>
        <w:tc>
          <w:tcPr>
            <w:tcW w:w="568" w:type="pct"/>
            <w:vAlign w:val="center"/>
          </w:tcPr>
          <w:p w14:paraId="265A6437"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74C361A0"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EBC2F4D" w14:textId="77777777" w:rsidTr="00245468">
        <w:trPr>
          <w:trHeight w:val="390"/>
          <w:jc w:val="center"/>
        </w:trPr>
        <w:tc>
          <w:tcPr>
            <w:tcW w:w="560" w:type="pct"/>
            <w:vMerge/>
            <w:vAlign w:val="center"/>
          </w:tcPr>
          <w:p w14:paraId="4023FDC7"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FCB8AD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门诊楼4楼（门诊妇科、口腔科、消化内窥镜室、挂号收费处）</w:t>
            </w:r>
          </w:p>
        </w:tc>
        <w:tc>
          <w:tcPr>
            <w:tcW w:w="1019" w:type="pct"/>
            <w:vAlign w:val="center"/>
          </w:tcPr>
          <w:p w14:paraId="7E9B3CB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2476138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4</w:t>
            </w:r>
          </w:p>
        </w:tc>
        <w:tc>
          <w:tcPr>
            <w:tcW w:w="568" w:type="pct"/>
            <w:vAlign w:val="center"/>
          </w:tcPr>
          <w:p w14:paraId="60D8C97C"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77B67BE6"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A64FAB6" w14:textId="77777777" w:rsidTr="00245468">
        <w:trPr>
          <w:trHeight w:val="390"/>
          <w:jc w:val="center"/>
        </w:trPr>
        <w:tc>
          <w:tcPr>
            <w:tcW w:w="560" w:type="pct"/>
            <w:vMerge/>
            <w:vAlign w:val="center"/>
          </w:tcPr>
          <w:p w14:paraId="046F637C"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40483C9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门诊5楼（重症医学科、麻醉科/中心手术室）</w:t>
            </w:r>
          </w:p>
        </w:tc>
        <w:tc>
          <w:tcPr>
            <w:tcW w:w="1019" w:type="pct"/>
            <w:vAlign w:val="center"/>
          </w:tcPr>
          <w:p w14:paraId="2E49AE6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BB4395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4</w:t>
            </w:r>
          </w:p>
        </w:tc>
        <w:tc>
          <w:tcPr>
            <w:tcW w:w="568" w:type="pct"/>
            <w:vAlign w:val="center"/>
          </w:tcPr>
          <w:p w14:paraId="2C08F150"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6E1E45B4"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8988055" w14:textId="77777777" w:rsidTr="00245468">
        <w:trPr>
          <w:trHeight w:val="390"/>
          <w:jc w:val="center"/>
        </w:trPr>
        <w:tc>
          <w:tcPr>
            <w:tcW w:w="560" w:type="pct"/>
            <w:vMerge/>
            <w:vAlign w:val="center"/>
          </w:tcPr>
          <w:p w14:paraId="2EF2D662"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517454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门诊5楼（特需门诊二）</w:t>
            </w:r>
          </w:p>
        </w:tc>
        <w:tc>
          <w:tcPr>
            <w:tcW w:w="1019" w:type="pct"/>
            <w:vAlign w:val="center"/>
          </w:tcPr>
          <w:p w14:paraId="58C92F7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392F12C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5DEFD2ED"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547BB340"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3D5E4534" w14:textId="77777777" w:rsidTr="00245468">
        <w:trPr>
          <w:trHeight w:val="390"/>
          <w:jc w:val="center"/>
        </w:trPr>
        <w:tc>
          <w:tcPr>
            <w:tcW w:w="560" w:type="pct"/>
            <w:vMerge/>
            <w:vAlign w:val="center"/>
          </w:tcPr>
          <w:p w14:paraId="7D800DCC"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49E51E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门诊楼7楼（住院药房、静配中心、消毒供中心、空中花园）</w:t>
            </w:r>
          </w:p>
        </w:tc>
        <w:tc>
          <w:tcPr>
            <w:tcW w:w="1019" w:type="pct"/>
            <w:vAlign w:val="center"/>
          </w:tcPr>
          <w:p w14:paraId="38B9026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2C9F04F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w:t>
            </w:r>
          </w:p>
        </w:tc>
        <w:tc>
          <w:tcPr>
            <w:tcW w:w="568" w:type="pct"/>
            <w:vAlign w:val="center"/>
          </w:tcPr>
          <w:p w14:paraId="6B8D2FE5"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27353B0"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E82F307" w14:textId="77777777" w:rsidTr="00245468">
        <w:trPr>
          <w:trHeight w:val="390"/>
          <w:jc w:val="center"/>
        </w:trPr>
        <w:tc>
          <w:tcPr>
            <w:tcW w:w="560" w:type="pct"/>
            <w:vMerge/>
            <w:vAlign w:val="center"/>
          </w:tcPr>
          <w:p w14:paraId="6491B38E"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44A23C5B" w14:textId="77777777" w:rsidR="00E5523B" w:rsidRDefault="00000000">
            <w:pPr>
              <w:widowControl/>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lang w:bidi="ar"/>
              </w:rPr>
              <w:t>门诊楼8楼（骨伤二科）</w:t>
            </w:r>
          </w:p>
        </w:tc>
        <w:tc>
          <w:tcPr>
            <w:tcW w:w="1019" w:type="pct"/>
            <w:vAlign w:val="center"/>
          </w:tcPr>
          <w:p w14:paraId="1EF24CD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07BCA5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380F83AA"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463AF2D7"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D252468" w14:textId="77777777" w:rsidTr="00245468">
        <w:trPr>
          <w:trHeight w:val="390"/>
          <w:jc w:val="center"/>
        </w:trPr>
        <w:tc>
          <w:tcPr>
            <w:tcW w:w="560" w:type="pct"/>
            <w:vMerge/>
            <w:vAlign w:val="center"/>
          </w:tcPr>
          <w:p w14:paraId="60B233F9"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2F80CEE5" w14:textId="77777777" w:rsidR="00E5523B" w:rsidRDefault="00000000">
            <w:pPr>
              <w:widowControl/>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lang w:bidi="ar"/>
              </w:rPr>
              <w:t>门诊楼9楼（妇科）</w:t>
            </w:r>
          </w:p>
        </w:tc>
        <w:tc>
          <w:tcPr>
            <w:tcW w:w="1019" w:type="pct"/>
            <w:vAlign w:val="center"/>
          </w:tcPr>
          <w:p w14:paraId="7B8DEF3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F1E405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1697D22E"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5966F07F"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D37CF5E" w14:textId="77777777" w:rsidTr="00245468">
        <w:trPr>
          <w:trHeight w:val="390"/>
          <w:jc w:val="center"/>
        </w:trPr>
        <w:tc>
          <w:tcPr>
            <w:tcW w:w="560" w:type="pct"/>
            <w:vMerge/>
            <w:vAlign w:val="center"/>
          </w:tcPr>
          <w:p w14:paraId="74F295AD"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1964FD45" w14:textId="77777777" w:rsidR="00E5523B" w:rsidRDefault="00000000">
            <w:pPr>
              <w:widowControl/>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lang w:bidi="ar"/>
              </w:rPr>
              <w:t>门诊楼10楼（儿科病区）</w:t>
            </w:r>
          </w:p>
        </w:tc>
        <w:tc>
          <w:tcPr>
            <w:tcW w:w="1019" w:type="pct"/>
            <w:vAlign w:val="center"/>
          </w:tcPr>
          <w:p w14:paraId="5254F77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20A5667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0457E654"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3B2BDFDC"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3484D321" w14:textId="77777777" w:rsidTr="00245468">
        <w:trPr>
          <w:trHeight w:val="390"/>
          <w:jc w:val="center"/>
        </w:trPr>
        <w:tc>
          <w:tcPr>
            <w:tcW w:w="560" w:type="pct"/>
            <w:vMerge/>
            <w:vAlign w:val="center"/>
          </w:tcPr>
          <w:p w14:paraId="011B17D4"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076DC8D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门诊楼11楼（脑病科病区）</w:t>
            </w:r>
          </w:p>
        </w:tc>
        <w:tc>
          <w:tcPr>
            <w:tcW w:w="1019" w:type="pct"/>
            <w:vAlign w:val="center"/>
          </w:tcPr>
          <w:p w14:paraId="19BF2CD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626EFD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2ECB8C6B"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51D6B259"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3A6833DC" w14:textId="77777777" w:rsidTr="00245468">
        <w:trPr>
          <w:trHeight w:val="390"/>
          <w:jc w:val="center"/>
        </w:trPr>
        <w:tc>
          <w:tcPr>
            <w:tcW w:w="560" w:type="pct"/>
            <w:vMerge/>
            <w:vAlign w:val="center"/>
          </w:tcPr>
          <w:p w14:paraId="66A467D0"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4C2F73B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门诊楼12楼（骨伤一科病区）</w:t>
            </w:r>
          </w:p>
        </w:tc>
        <w:tc>
          <w:tcPr>
            <w:tcW w:w="1019" w:type="pct"/>
            <w:vAlign w:val="center"/>
          </w:tcPr>
          <w:p w14:paraId="53766B6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1030BF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6CEDAE88"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754D8806"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67167AD2" w14:textId="77777777" w:rsidTr="00245468">
        <w:trPr>
          <w:trHeight w:val="390"/>
          <w:jc w:val="center"/>
        </w:trPr>
        <w:tc>
          <w:tcPr>
            <w:tcW w:w="560" w:type="pct"/>
            <w:vMerge/>
            <w:vAlign w:val="center"/>
          </w:tcPr>
          <w:p w14:paraId="4A9A4521"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1B5AE46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门诊楼13楼（外科病区）</w:t>
            </w:r>
          </w:p>
        </w:tc>
        <w:tc>
          <w:tcPr>
            <w:tcW w:w="1019" w:type="pct"/>
            <w:vAlign w:val="center"/>
          </w:tcPr>
          <w:p w14:paraId="08F8D5A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4D283A4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1B50D03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650DC0C"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0F52E867" w14:textId="77777777" w:rsidTr="00245468">
        <w:trPr>
          <w:trHeight w:val="390"/>
          <w:jc w:val="center"/>
        </w:trPr>
        <w:tc>
          <w:tcPr>
            <w:tcW w:w="560" w:type="pct"/>
            <w:vMerge/>
            <w:vAlign w:val="center"/>
          </w:tcPr>
          <w:p w14:paraId="6472A88C"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1DB8F00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门诊楼14楼（肛肠科病区）</w:t>
            </w:r>
          </w:p>
        </w:tc>
        <w:tc>
          <w:tcPr>
            <w:tcW w:w="1019" w:type="pct"/>
            <w:vAlign w:val="center"/>
          </w:tcPr>
          <w:p w14:paraId="5ADD2F5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726DB43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75A73768"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B058F30"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6C2DC42" w14:textId="77777777" w:rsidTr="00245468">
        <w:trPr>
          <w:trHeight w:val="390"/>
          <w:jc w:val="center"/>
        </w:trPr>
        <w:tc>
          <w:tcPr>
            <w:tcW w:w="560" w:type="pct"/>
            <w:vMerge/>
            <w:vAlign w:val="center"/>
          </w:tcPr>
          <w:p w14:paraId="7AAA613A"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7560D58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门诊楼负1楼</w:t>
            </w:r>
          </w:p>
        </w:tc>
        <w:tc>
          <w:tcPr>
            <w:tcW w:w="1019" w:type="pct"/>
            <w:vAlign w:val="center"/>
          </w:tcPr>
          <w:p w14:paraId="1EED2FD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C51AFD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34D479D1"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56521A2C"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438BC17B" w14:textId="77777777" w:rsidTr="00245468">
        <w:trPr>
          <w:trHeight w:val="390"/>
          <w:jc w:val="center"/>
        </w:trPr>
        <w:tc>
          <w:tcPr>
            <w:tcW w:w="560" w:type="pct"/>
            <w:vMerge/>
            <w:vAlign w:val="center"/>
          </w:tcPr>
          <w:p w14:paraId="1C889463"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EB16D9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门诊楼负2楼</w:t>
            </w:r>
          </w:p>
        </w:tc>
        <w:tc>
          <w:tcPr>
            <w:tcW w:w="1019" w:type="pct"/>
            <w:vAlign w:val="center"/>
          </w:tcPr>
          <w:p w14:paraId="37C5E23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3D853AB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3B296DCB"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3F65E840"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3E01CAF" w14:textId="77777777" w:rsidTr="00245468">
        <w:trPr>
          <w:trHeight w:val="390"/>
          <w:jc w:val="center"/>
        </w:trPr>
        <w:tc>
          <w:tcPr>
            <w:tcW w:w="560" w:type="pct"/>
            <w:vMerge/>
            <w:vAlign w:val="center"/>
          </w:tcPr>
          <w:p w14:paraId="638A6A8A"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50262EB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门诊楼负3楼、负4楼</w:t>
            </w:r>
          </w:p>
        </w:tc>
        <w:tc>
          <w:tcPr>
            <w:tcW w:w="1019" w:type="pct"/>
            <w:vAlign w:val="center"/>
          </w:tcPr>
          <w:p w14:paraId="63D9E7C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399CE4C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530278D1"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0E1DCCB"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D8C132B" w14:textId="77777777" w:rsidTr="00245468">
        <w:trPr>
          <w:trHeight w:val="390"/>
          <w:jc w:val="center"/>
        </w:trPr>
        <w:tc>
          <w:tcPr>
            <w:tcW w:w="560" w:type="pct"/>
            <w:vMerge w:val="restart"/>
            <w:vAlign w:val="center"/>
          </w:tcPr>
          <w:p w14:paraId="17B91D40" w14:textId="77777777" w:rsidR="00E5523B" w:rsidRDefault="00000000">
            <w:pPr>
              <w:widowControl/>
              <w:spacing w:line="360" w:lineRule="exact"/>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综合楼</w:t>
            </w:r>
          </w:p>
        </w:tc>
        <w:tc>
          <w:tcPr>
            <w:tcW w:w="1144" w:type="pct"/>
            <w:vAlign w:val="center"/>
          </w:tcPr>
          <w:p w14:paraId="33A3D22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综合楼1楼（体检大厅、体检餐厅、安防监控中心）</w:t>
            </w:r>
          </w:p>
        </w:tc>
        <w:tc>
          <w:tcPr>
            <w:tcW w:w="1019" w:type="pct"/>
            <w:vAlign w:val="center"/>
          </w:tcPr>
          <w:p w14:paraId="2EC1FAF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62C56C3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4AD519F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6C5254CC"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73D3135A" w14:textId="77777777" w:rsidTr="00245468">
        <w:trPr>
          <w:trHeight w:val="723"/>
          <w:jc w:val="center"/>
        </w:trPr>
        <w:tc>
          <w:tcPr>
            <w:tcW w:w="560" w:type="pct"/>
            <w:vMerge/>
            <w:vAlign w:val="center"/>
          </w:tcPr>
          <w:p w14:paraId="71C8123D"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2370A22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综合楼2楼（体检科）</w:t>
            </w:r>
          </w:p>
        </w:tc>
        <w:tc>
          <w:tcPr>
            <w:tcW w:w="1019" w:type="pct"/>
            <w:vAlign w:val="center"/>
          </w:tcPr>
          <w:p w14:paraId="33096C8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B95B0B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08A93A5F"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5F30F27A"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72E3246" w14:textId="77777777" w:rsidTr="00245468">
        <w:trPr>
          <w:trHeight w:val="961"/>
          <w:jc w:val="center"/>
        </w:trPr>
        <w:tc>
          <w:tcPr>
            <w:tcW w:w="560" w:type="pct"/>
            <w:vMerge/>
            <w:vAlign w:val="center"/>
          </w:tcPr>
          <w:p w14:paraId="039A4628"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508213B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综合楼3楼（VIP体检中心）</w:t>
            </w:r>
          </w:p>
        </w:tc>
        <w:tc>
          <w:tcPr>
            <w:tcW w:w="1019" w:type="pct"/>
            <w:vAlign w:val="center"/>
          </w:tcPr>
          <w:p w14:paraId="293B539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6403526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6E7C0A62"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7A745D1"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7EE9143F" w14:textId="77777777" w:rsidTr="00245468">
        <w:trPr>
          <w:trHeight w:val="390"/>
          <w:jc w:val="center"/>
        </w:trPr>
        <w:tc>
          <w:tcPr>
            <w:tcW w:w="560" w:type="pct"/>
            <w:vMerge/>
            <w:vAlign w:val="center"/>
          </w:tcPr>
          <w:p w14:paraId="224B8EFC"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47B90E1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综合楼4楼（中心试验室、医学检验科）</w:t>
            </w:r>
          </w:p>
        </w:tc>
        <w:tc>
          <w:tcPr>
            <w:tcW w:w="1019" w:type="pct"/>
            <w:vAlign w:val="center"/>
          </w:tcPr>
          <w:p w14:paraId="215DAF0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2210FF0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01158F8F"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333121C3"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06C49977" w14:textId="77777777" w:rsidTr="00245468">
        <w:trPr>
          <w:trHeight w:val="1818"/>
          <w:jc w:val="center"/>
        </w:trPr>
        <w:tc>
          <w:tcPr>
            <w:tcW w:w="560" w:type="pct"/>
            <w:vMerge/>
            <w:vAlign w:val="center"/>
          </w:tcPr>
          <w:p w14:paraId="4EBABB7F"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6CB7CA1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综合楼6楼（治未病科、药学部、煎药室、膏方室、药检室、临床药学室、GCP办公室）</w:t>
            </w:r>
          </w:p>
        </w:tc>
        <w:tc>
          <w:tcPr>
            <w:tcW w:w="1019" w:type="pct"/>
            <w:vAlign w:val="center"/>
          </w:tcPr>
          <w:p w14:paraId="61D0646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12A8256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57AE8D92"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5E79EEA2"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D5806F4" w14:textId="77777777" w:rsidTr="00245468">
        <w:trPr>
          <w:trHeight w:val="390"/>
          <w:jc w:val="center"/>
        </w:trPr>
        <w:tc>
          <w:tcPr>
            <w:tcW w:w="560" w:type="pct"/>
            <w:vMerge/>
            <w:vAlign w:val="center"/>
          </w:tcPr>
          <w:p w14:paraId="3F403130"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1CABD8C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综合楼7楼（院领导办公室、党办、院办会议室、图书阅览室）</w:t>
            </w:r>
          </w:p>
        </w:tc>
        <w:tc>
          <w:tcPr>
            <w:tcW w:w="1019" w:type="pct"/>
            <w:vAlign w:val="center"/>
          </w:tcPr>
          <w:p w14:paraId="07A90C9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7B53ACD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541B1E68"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F6A5552"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78890228" w14:textId="77777777" w:rsidTr="00245468">
        <w:trPr>
          <w:trHeight w:val="390"/>
          <w:jc w:val="center"/>
        </w:trPr>
        <w:tc>
          <w:tcPr>
            <w:tcW w:w="560" w:type="pct"/>
            <w:vMerge/>
            <w:vAlign w:val="center"/>
          </w:tcPr>
          <w:p w14:paraId="550F8226"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4F00DEE5" w14:textId="77777777" w:rsidR="00E5523B" w:rsidRDefault="00000000">
            <w:pPr>
              <w:widowControl/>
              <w:spacing w:line="360" w:lineRule="exact"/>
              <w:jc w:val="center"/>
              <w:textAlignment w:val="center"/>
              <w:rPr>
                <w:rFonts w:asciiTheme="minorEastAsia" w:eastAsiaTheme="minorEastAsia" w:hAnsiTheme="minorEastAsia" w:hint="eastAsia"/>
                <w:szCs w:val="21"/>
              </w:rPr>
            </w:pPr>
            <w:r>
              <w:rPr>
                <w:rFonts w:asciiTheme="minorEastAsia" w:eastAsiaTheme="minorEastAsia" w:hAnsiTheme="minorEastAsia" w:cs="宋体"/>
                <w:color w:val="000000"/>
                <w:kern w:val="0"/>
                <w:szCs w:val="21"/>
              </w:rPr>
              <w:t>综合楼8楼（信息中心、病案统计室）</w:t>
            </w:r>
          </w:p>
        </w:tc>
        <w:tc>
          <w:tcPr>
            <w:tcW w:w="1019" w:type="pct"/>
            <w:vAlign w:val="center"/>
          </w:tcPr>
          <w:p w14:paraId="6F73D10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4926F19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760E944D"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85C5080" w14:textId="77777777" w:rsidR="00E5523B" w:rsidRDefault="00E5523B">
            <w:pPr>
              <w:widowControl/>
              <w:spacing w:line="360" w:lineRule="exact"/>
              <w:ind w:leftChars="7" w:left="15"/>
              <w:textAlignment w:val="center"/>
              <w:rPr>
                <w:rFonts w:asciiTheme="minorEastAsia" w:eastAsiaTheme="minorEastAsia" w:hAnsiTheme="minorEastAsia" w:cs="宋体" w:hint="eastAsia"/>
                <w:color w:val="000000"/>
                <w:kern w:val="0"/>
                <w:szCs w:val="21"/>
              </w:rPr>
            </w:pPr>
          </w:p>
        </w:tc>
      </w:tr>
      <w:tr w:rsidR="00E5523B" w14:paraId="6CDE9A1D" w14:textId="77777777" w:rsidTr="00245468">
        <w:trPr>
          <w:trHeight w:val="390"/>
          <w:jc w:val="center"/>
        </w:trPr>
        <w:tc>
          <w:tcPr>
            <w:tcW w:w="560" w:type="pct"/>
            <w:vMerge/>
            <w:vAlign w:val="center"/>
          </w:tcPr>
          <w:p w14:paraId="3B24B98F"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0AEF74B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lang w:bidi="ar"/>
              </w:rPr>
              <w:t>医务部、质控办、护理部、院感办、科教部、财务部、人力资源部、信息统计部、公卫部、医保物价办</w:t>
            </w:r>
          </w:p>
        </w:tc>
        <w:tc>
          <w:tcPr>
            <w:tcW w:w="1019" w:type="pct"/>
            <w:vAlign w:val="center"/>
          </w:tcPr>
          <w:p w14:paraId="1F5CB10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41FFFD4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14A4A5A6"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B7399C4"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78CEA44" w14:textId="77777777" w:rsidTr="00245468">
        <w:trPr>
          <w:trHeight w:val="390"/>
          <w:jc w:val="center"/>
        </w:trPr>
        <w:tc>
          <w:tcPr>
            <w:tcW w:w="560" w:type="pct"/>
            <w:vMerge/>
            <w:vAlign w:val="center"/>
          </w:tcPr>
          <w:p w14:paraId="32CB474B"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B7ACC5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综合楼10楼（肿瘤中三科）</w:t>
            </w:r>
          </w:p>
        </w:tc>
        <w:tc>
          <w:tcPr>
            <w:tcW w:w="1019" w:type="pct"/>
            <w:vAlign w:val="center"/>
          </w:tcPr>
          <w:p w14:paraId="70FE9D2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72E059D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23E3FB4E"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7C2CA398"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3B52C43" w14:textId="77777777" w:rsidTr="00245468">
        <w:trPr>
          <w:trHeight w:val="390"/>
          <w:jc w:val="center"/>
        </w:trPr>
        <w:tc>
          <w:tcPr>
            <w:tcW w:w="560" w:type="pct"/>
            <w:vMerge/>
            <w:vAlign w:val="center"/>
          </w:tcPr>
          <w:p w14:paraId="540409D8"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9FA86D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综合楼11楼（肿瘤四科）</w:t>
            </w:r>
          </w:p>
        </w:tc>
        <w:tc>
          <w:tcPr>
            <w:tcW w:w="1019" w:type="pct"/>
            <w:vAlign w:val="center"/>
          </w:tcPr>
          <w:p w14:paraId="5B1320F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7E3CB0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48F02FE5"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416A3D0E"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7A794D6A" w14:textId="77777777" w:rsidTr="00245468">
        <w:trPr>
          <w:trHeight w:val="390"/>
          <w:jc w:val="center"/>
        </w:trPr>
        <w:tc>
          <w:tcPr>
            <w:tcW w:w="560" w:type="pct"/>
            <w:vMerge/>
            <w:vAlign w:val="center"/>
          </w:tcPr>
          <w:p w14:paraId="786FC893"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736E9F1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综合楼12楼（肿瘤五科）</w:t>
            </w:r>
          </w:p>
        </w:tc>
        <w:tc>
          <w:tcPr>
            <w:tcW w:w="1019" w:type="pct"/>
            <w:vAlign w:val="center"/>
          </w:tcPr>
          <w:p w14:paraId="75DB3B8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7686BC9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29FD1EDB"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6E958E19"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1D789B0" w14:textId="77777777" w:rsidTr="00245468">
        <w:trPr>
          <w:trHeight w:val="390"/>
          <w:jc w:val="center"/>
        </w:trPr>
        <w:tc>
          <w:tcPr>
            <w:tcW w:w="560" w:type="pct"/>
            <w:vMerge/>
            <w:vAlign w:val="center"/>
          </w:tcPr>
          <w:p w14:paraId="1A9BD0EC"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66AAB97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综合楼13楼（学术报告厅、培训室、电教室）</w:t>
            </w:r>
          </w:p>
        </w:tc>
        <w:tc>
          <w:tcPr>
            <w:tcW w:w="1019" w:type="pct"/>
            <w:vAlign w:val="center"/>
          </w:tcPr>
          <w:p w14:paraId="3E9ABC6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13A02D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398C135A"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4DCF3956"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609ACAE8" w14:textId="77777777" w:rsidTr="00245468">
        <w:trPr>
          <w:trHeight w:val="390"/>
          <w:jc w:val="center"/>
        </w:trPr>
        <w:tc>
          <w:tcPr>
            <w:tcW w:w="560" w:type="pct"/>
            <w:vMerge/>
            <w:vAlign w:val="center"/>
          </w:tcPr>
          <w:p w14:paraId="64C9D890"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2E85EBE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综合楼负2楼（地库）</w:t>
            </w:r>
          </w:p>
        </w:tc>
        <w:tc>
          <w:tcPr>
            <w:tcW w:w="1019" w:type="pct"/>
            <w:vAlign w:val="center"/>
          </w:tcPr>
          <w:p w14:paraId="62B88DE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D27E61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5EB251F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79FFACF2"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D35D71A" w14:textId="77777777" w:rsidTr="00245468">
        <w:trPr>
          <w:trHeight w:val="390"/>
          <w:jc w:val="center"/>
        </w:trPr>
        <w:tc>
          <w:tcPr>
            <w:tcW w:w="560" w:type="pct"/>
            <w:vMerge/>
            <w:vAlign w:val="center"/>
          </w:tcPr>
          <w:p w14:paraId="2D66FE06"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632BFA8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综合楼负3楼（地库）</w:t>
            </w:r>
          </w:p>
        </w:tc>
        <w:tc>
          <w:tcPr>
            <w:tcW w:w="1019" w:type="pct"/>
            <w:vAlign w:val="center"/>
          </w:tcPr>
          <w:p w14:paraId="2937F34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Merge w:val="restart"/>
            <w:vAlign w:val="center"/>
          </w:tcPr>
          <w:p w14:paraId="627CAE8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p w14:paraId="644052AC"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568" w:type="pct"/>
            <w:vAlign w:val="center"/>
          </w:tcPr>
          <w:p w14:paraId="12B08454"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18D136F3"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7322B02B" w14:textId="77777777" w:rsidTr="00245468">
        <w:trPr>
          <w:trHeight w:val="390"/>
          <w:jc w:val="center"/>
        </w:trPr>
        <w:tc>
          <w:tcPr>
            <w:tcW w:w="560" w:type="pct"/>
            <w:vMerge/>
            <w:vAlign w:val="center"/>
          </w:tcPr>
          <w:p w14:paraId="0589DD96"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15066E8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综合楼负4楼（地库）</w:t>
            </w:r>
          </w:p>
        </w:tc>
        <w:tc>
          <w:tcPr>
            <w:tcW w:w="1019" w:type="pct"/>
            <w:vAlign w:val="center"/>
          </w:tcPr>
          <w:p w14:paraId="32CA086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Merge/>
            <w:vAlign w:val="center"/>
          </w:tcPr>
          <w:p w14:paraId="0BB04FF3"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568" w:type="pct"/>
            <w:vAlign w:val="center"/>
          </w:tcPr>
          <w:p w14:paraId="05F7E78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127A2679"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31FAB70" w14:textId="77777777" w:rsidTr="00245468">
        <w:trPr>
          <w:trHeight w:val="390"/>
          <w:jc w:val="center"/>
        </w:trPr>
        <w:tc>
          <w:tcPr>
            <w:tcW w:w="560" w:type="pct"/>
            <w:vMerge w:val="restart"/>
            <w:vAlign w:val="center"/>
          </w:tcPr>
          <w:p w14:paraId="14CD5503" w14:textId="77777777" w:rsidR="00E5523B" w:rsidRDefault="00000000">
            <w:pPr>
              <w:widowControl/>
              <w:spacing w:line="360" w:lineRule="exact"/>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住院楼</w:t>
            </w:r>
          </w:p>
        </w:tc>
        <w:tc>
          <w:tcPr>
            <w:tcW w:w="1144" w:type="pct"/>
            <w:vAlign w:val="center"/>
          </w:tcPr>
          <w:p w14:paraId="2443237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住院楼1楼（住院收费处、放射科、CT室、介入室）</w:t>
            </w:r>
          </w:p>
        </w:tc>
        <w:tc>
          <w:tcPr>
            <w:tcW w:w="1019" w:type="pct"/>
            <w:vAlign w:val="center"/>
          </w:tcPr>
          <w:p w14:paraId="3EB3673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38C6A0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w:t>
            </w:r>
          </w:p>
        </w:tc>
        <w:tc>
          <w:tcPr>
            <w:tcW w:w="568" w:type="pct"/>
            <w:vAlign w:val="center"/>
          </w:tcPr>
          <w:p w14:paraId="3CCD34DD"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771C858"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8D31C2E" w14:textId="77777777" w:rsidTr="00245468">
        <w:trPr>
          <w:trHeight w:val="390"/>
          <w:jc w:val="center"/>
        </w:trPr>
        <w:tc>
          <w:tcPr>
            <w:tcW w:w="560" w:type="pct"/>
            <w:vMerge/>
            <w:vAlign w:val="center"/>
          </w:tcPr>
          <w:p w14:paraId="0100CEDE"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170CD2B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住院楼1楼（发热门诊）</w:t>
            </w:r>
          </w:p>
        </w:tc>
        <w:tc>
          <w:tcPr>
            <w:tcW w:w="1019" w:type="pct"/>
            <w:vAlign w:val="center"/>
          </w:tcPr>
          <w:p w14:paraId="61FBCB6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13B74AD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w:t>
            </w:r>
          </w:p>
        </w:tc>
        <w:tc>
          <w:tcPr>
            <w:tcW w:w="568" w:type="pct"/>
            <w:vAlign w:val="center"/>
          </w:tcPr>
          <w:p w14:paraId="79BE9AB4"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041D69E"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2355C11" w14:textId="77777777" w:rsidTr="00245468">
        <w:trPr>
          <w:trHeight w:val="390"/>
          <w:jc w:val="center"/>
        </w:trPr>
        <w:tc>
          <w:tcPr>
            <w:tcW w:w="560" w:type="pct"/>
            <w:vMerge/>
            <w:vAlign w:val="center"/>
          </w:tcPr>
          <w:p w14:paraId="75ECCDB3"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189C46B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住院楼2楼（放射科、超声科）</w:t>
            </w:r>
          </w:p>
        </w:tc>
        <w:tc>
          <w:tcPr>
            <w:tcW w:w="1019" w:type="pct"/>
            <w:vAlign w:val="center"/>
          </w:tcPr>
          <w:p w14:paraId="3E508EC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33813A2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7FA10BA3"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604856C3"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28429FD" w14:textId="77777777" w:rsidTr="00245468">
        <w:trPr>
          <w:trHeight w:val="390"/>
          <w:jc w:val="center"/>
        </w:trPr>
        <w:tc>
          <w:tcPr>
            <w:tcW w:w="560" w:type="pct"/>
            <w:vMerge/>
            <w:vAlign w:val="center"/>
          </w:tcPr>
          <w:p w14:paraId="6419E139"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4FE23AD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住院楼3楼（康复门诊、中医治疗区）</w:t>
            </w:r>
          </w:p>
        </w:tc>
        <w:tc>
          <w:tcPr>
            <w:tcW w:w="1019" w:type="pct"/>
            <w:vAlign w:val="center"/>
          </w:tcPr>
          <w:p w14:paraId="34F95DD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D910ED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20F327DF"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B4D60B8"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2E70992" w14:textId="77777777" w:rsidTr="00245468">
        <w:trPr>
          <w:trHeight w:val="390"/>
          <w:jc w:val="center"/>
        </w:trPr>
        <w:tc>
          <w:tcPr>
            <w:tcW w:w="560" w:type="pct"/>
            <w:vMerge/>
            <w:vAlign w:val="center"/>
          </w:tcPr>
          <w:p w14:paraId="334BC320"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7C8971E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住院楼4楼（肾病透析中心）</w:t>
            </w:r>
          </w:p>
        </w:tc>
        <w:tc>
          <w:tcPr>
            <w:tcW w:w="1019" w:type="pct"/>
            <w:vAlign w:val="center"/>
          </w:tcPr>
          <w:p w14:paraId="3FE3652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11ABCEC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07295535"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57B697B6"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6F51EA70" w14:textId="77777777" w:rsidTr="00245468">
        <w:trPr>
          <w:trHeight w:val="390"/>
          <w:jc w:val="center"/>
        </w:trPr>
        <w:tc>
          <w:tcPr>
            <w:tcW w:w="560" w:type="pct"/>
            <w:vMerge/>
            <w:vAlign w:val="center"/>
          </w:tcPr>
          <w:p w14:paraId="4466E175"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9E420E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住院楼6楼（针灸科、推拿科门诊）</w:t>
            </w:r>
          </w:p>
        </w:tc>
        <w:tc>
          <w:tcPr>
            <w:tcW w:w="1019" w:type="pct"/>
            <w:vAlign w:val="center"/>
          </w:tcPr>
          <w:p w14:paraId="7FCFA1E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B83D0A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6AE92CB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E65B809"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7F7927EE" w14:textId="77777777" w:rsidTr="00245468">
        <w:trPr>
          <w:trHeight w:val="390"/>
          <w:jc w:val="center"/>
        </w:trPr>
        <w:tc>
          <w:tcPr>
            <w:tcW w:w="560" w:type="pct"/>
            <w:vMerge/>
            <w:vAlign w:val="center"/>
          </w:tcPr>
          <w:p w14:paraId="349BBB3B"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556A99A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住院楼7楼（针灸科病区、疼痛科病区）</w:t>
            </w:r>
          </w:p>
        </w:tc>
        <w:tc>
          <w:tcPr>
            <w:tcW w:w="1019" w:type="pct"/>
            <w:vAlign w:val="center"/>
          </w:tcPr>
          <w:p w14:paraId="75967A7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28E5AB7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0DEF7B34"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3756293F"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6E09C379" w14:textId="77777777" w:rsidTr="00245468">
        <w:trPr>
          <w:trHeight w:val="390"/>
          <w:jc w:val="center"/>
        </w:trPr>
        <w:tc>
          <w:tcPr>
            <w:tcW w:w="560" w:type="pct"/>
            <w:vMerge/>
            <w:vAlign w:val="center"/>
          </w:tcPr>
          <w:p w14:paraId="65FDD1B1"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5562536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住院楼8楼（康复科病区）</w:t>
            </w:r>
          </w:p>
        </w:tc>
        <w:tc>
          <w:tcPr>
            <w:tcW w:w="1019" w:type="pct"/>
            <w:vAlign w:val="center"/>
          </w:tcPr>
          <w:p w14:paraId="3827A4E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63ED70F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27132E56"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5E57016"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63A1379F" w14:textId="77777777" w:rsidTr="00245468">
        <w:trPr>
          <w:trHeight w:val="390"/>
          <w:jc w:val="center"/>
        </w:trPr>
        <w:tc>
          <w:tcPr>
            <w:tcW w:w="560" w:type="pct"/>
            <w:vMerge/>
            <w:vAlign w:val="center"/>
          </w:tcPr>
          <w:p w14:paraId="079CDDBD"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27F35AF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住院楼9楼（推拿科病区、康复科二病区）</w:t>
            </w:r>
          </w:p>
        </w:tc>
        <w:tc>
          <w:tcPr>
            <w:tcW w:w="1019" w:type="pct"/>
            <w:vAlign w:val="center"/>
          </w:tcPr>
          <w:p w14:paraId="3DF5EEF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1EDCE11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1AB39F53"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77F3EB92"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DF2E656" w14:textId="77777777" w:rsidTr="00245468">
        <w:trPr>
          <w:trHeight w:val="390"/>
          <w:jc w:val="center"/>
        </w:trPr>
        <w:tc>
          <w:tcPr>
            <w:tcW w:w="560" w:type="pct"/>
            <w:vMerge/>
            <w:vAlign w:val="center"/>
          </w:tcPr>
          <w:p w14:paraId="3ADFCB12"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67E322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住院楼10楼（肾病科病区）</w:t>
            </w:r>
          </w:p>
        </w:tc>
        <w:tc>
          <w:tcPr>
            <w:tcW w:w="1019" w:type="pct"/>
            <w:vAlign w:val="center"/>
          </w:tcPr>
          <w:p w14:paraId="2255E57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451F3E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6705E82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68A85C89"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488317D4" w14:textId="77777777" w:rsidTr="00245468">
        <w:trPr>
          <w:trHeight w:val="390"/>
          <w:jc w:val="center"/>
        </w:trPr>
        <w:tc>
          <w:tcPr>
            <w:tcW w:w="560" w:type="pct"/>
            <w:vMerge/>
            <w:vAlign w:val="center"/>
          </w:tcPr>
          <w:p w14:paraId="0A7B40AB"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56CA84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住院楼11楼（肿瘤/血液病科一病区）</w:t>
            </w:r>
          </w:p>
        </w:tc>
        <w:tc>
          <w:tcPr>
            <w:tcW w:w="1019" w:type="pct"/>
            <w:vAlign w:val="center"/>
          </w:tcPr>
          <w:p w14:paraId="2480829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711D8ED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15FD1D8E"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A638F74"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62132198" w14:textId="77777777" w:rsidTr="00245468">
        <w:trPr>
          <w:trHeight w:val="390"/>
          <w:jc w:val="center"/>
        </w:trPr>
        <w:tc>
          <w:tcPr>
            <w:tcW w:w="560" w:type="pct"/>
            <w:vMerge/>
            <w:vAlign w:val="center"/>
          </w:tcPr>
          <w:p w14:paraId="6835ECD1"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77CAEEB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住院楼12楼（（肿瘤/血液病科一病区））</w:t>
            </w:r>
          </w:p>
        </w:tc>
        <w:tc>
          <w:tcPr>
            <w:tcW w:w="1019" w:type="pct"/>
            <w:vAlign w:val="center"/>
          </w:tcPr>
          <w:p w14:paraId="3F356FD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010B1A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1B7CE52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17008ED"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67F4322B" w14:textId="77777777" w:rsidTr="00245468">
        <w:trPr>
          <w:trHeight w:val="390"/>
          <w:jc w:val="center"/>
        </w:trPr>
        <w:tc>
          <w:tcPr>
            <w:tcW w:w="560" w:type="pct"/>
            <w:vMerge/>
            <w:vAlign w:val="center"/>
          </w:tcPr>
          <w:p w14:paraId="12FCB896"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0442095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住院楼13楼（肺病科病区）</w:t>
            </w:r>
          </w:p>
        </w:tc>
        <w:tc>
          <w:tcPr>
            <w:tcW w:w="1019" w:type="pct"/>
            <w:vAlign w:val="center"/>
          </w:tcPr>
          <w:p w14:paraId="746D26F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1A7BF1A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1FF332B8"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4FED9183"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C67406F" w14:textId="77777777" w:rsidTr="00245468">
        <w:trPr>
          <w:trHeight w:val="390"/>
          <w:jc w:val="center"/>
        </w:trPr>
        <w:tc>
          <w:tcPr>
            <w:tcW w:w="560" w:type="pct"/>
            <w:vMerge/>
            <w:vAlign w:val="center"/>
          </w:tcPr>
          <w:p w14:paraId="1E3584D3"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0635470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住院楼14楼（内分泌科病区）</w:t>
            </w:r>
          </w:p>
        </w:tc>
        <w:tc>
          <w:tcPr>
            <w:tcW w:w="1019" w:type="pct"/>
            <w:vAlign w:val="center"/>
          </w:tcPr>
          <w:p w14:paraId="44F2B01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2D5AF07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14C824AE"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5D33EF11"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0612D5FF" w14:textId="77777777" w:rsidTr="00245468">
        <w:trPr>
          <w:trHeight w:val="390"/>
          <w:jc w:val="center"/>
        </w:trPr>
        <w:tc>
          <w:tcPr>
            <w:tcW w:w="560" w:type="pct"/>
            <w:vMerge/>
            <w:vAlign w:val="center"/>
          </w:tcPr>
          <w:p w14:paraId="101FB353"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2B2F383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住院楼15楼（心血管病科病区）</w:t>
            </w:r>
          </w:p>
        </w:tc>
        <w:tc>
          <w:tcPr>
            <w:tcW w:w="1019" w:type="pct"/>
            <w:vAlign w:val="center"/>
          </w:tcPr>
          <w:p w14:paraId="4D8B7CC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7B3DC07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0B0E8D73"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48552901"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6C9E76F" w14:textId="77777777" w:rsidTr="00245468">
        <w:trPr>
          <w:trHeight w:val="390"/>
          <w:jc w:val="center"/>
        </w:trPr>
        <w:tc>
          <w:tcPr>
            <w:tcW w:w="560" w:type="pct"/>
            <w:vMerge/>
            <w:vAlign w:val="center"/>
          </w:tcPr>
          <w:p w14:paraId="1BA847D1"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21D7EEE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住院楼16楼（脾胃病病区）</w:t>
            </w:r>
          </w:p>
        </w:tc>
        <w:tc>
          <w:tcPr>
            <w:tcW w:w="1019" w:type="pct"/>
            <w:vAlign w:val="center"/>
          </w:tcPr>
          <w:p w14:paraId="73F4BC7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EEE924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716D4823"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8754AF9"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074B75E" w14:textId="77777777" w:rsidTr="00245468">
        <w:trPr>
          <w:trHeight w:val="390"/>
          <w:jc w:val="center"/>
        </w:trPr>
        <w:tc>
          <w:tcPr>
            <w:tcW w:w="560" w:type="pct"/>
            <w:vMerge/>
            <w:vAlign w:val="center"/>
          </w:tcPr>
          <w:p w14:paraId="5AC050E9"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1EECCE5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住院楼负1楼</w:t>
            </w:r>
          </w:p>
        </w:tc>
        <w:tc>
          <w:tcPr>
            <w:tcW w:w="1019" w:type="pct"/>
            <w:vAlign w:val="center"/>
          </w:tcPr>
          <w:p w14:paraId="7DB4B55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189D033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5A909178"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77298F8B"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387BF29" w14:textId="77777777" w:rsidTr="00245468">
        <w:trPr>
          <w:trHeight w:val="390"/>
          <w:jc w:val="center"/>
        </w:trPr>
        <w:tc>
          <w:tcPr>
            <w:tcW w:w="560" w:type="pct"/>
            <w:vMerge/>
            <w:vAlign w:val="center"/>
          </w:tcPr>
          <w:p w14:paraId="68AB4BF7"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0E8E332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住院楼负2楼</w:t>
            </w:r>
          </w:p>
        </w:tc>
        <w:tc>
          <w:tcPr>
            <w:tcW w:w="1019" w:type="pct"/>
            <w:vAlign w:val="center"/>
          </w:tcPr>
          <w:p w14:paraId="004C17C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239469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6A56277C"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635A857"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78E7634" w14:textId="77777777" w:rsidTr="00245468">
        <w:trPr>
          <w:trHeight w:val="390"/>
          <w:jc w:val="center"/>
        </w:trPr>
        <w:tc>
          <w:tcPr>
            <w:tcW w:w="560" w:type="pct"/>
            <w:vMerge w:val="restart"/>
            <w:vAlign w:val="center"/>
          </w:tcPr>
          <w:p w14:paraId="19BD7285" w14:textId="77777777" w:rsidR="00E5523B" w:rsidRDefault="00000000">
            <w:pPr>
              <w:widowControl/>
              <w:spacing w:line="360" w:lineRule="exact"/>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科教楼</w:t>
            </w:r>
          </w:p>
        </w:tc>
        <w:tc>
          <w:tcPr>
            <w:tcW w:w="1144" w:type="pct"/>
            <w:vAlign w:val="center"/>
          </w:tcPr>
          <w:p w14:paraId="13DF1E0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科教楼1楼</w:t>
            </w:r>
          </w:p>
        </w:tc>
        <w:tc>
          <w:tcPr>
            <w:tcW w:w="1019" w:type="pct"/>
            <w:vAlign w:val="center"/>
          </w:tcPr>
          <w:p w14:paraId="718EBCF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BF531B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58802FD6"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48B80B18"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4ED58AAA" w14:textId="77777777" w:rsidTr="00245468">
        <w:trPr>
          <w:trHeight w:val="390"/>
          <w:jc w:val="center"/>
        </w:trPr>
        <w:tc>
          <w:tcPr>
            <w:tcW w:w="560" w:type="pct"/>
            <w:vMerge/>
            <w:vAlign w:val="center"/>
          </w:tcPr>
          <w:p w14:paraId="0F59849B"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7840EE5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科教楼2楼</w:t>
            </w:r>
          </w:p>
        </w:tc>
        <w:tc>
          <w:tcPr>
            <w:tcW w:w="1019" w:type="pct"/>
            <w:vAlign w:val="center"/>
          </w:tcPr>
          <w:p w14:paraId="6E0597F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67A3B67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0E9C0E6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13E18C71"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C8B7C65" w14:textId="77777777" w:rsidTr="00245468">
        <w:trPr>
          <w:trHeight w:val="390"/>
          <w:jc w:val="center"/>
        </w:trPr>
        <w:tc>
          <w:tcPr>
            <w:tcW w:w="560" w:type="pct"/>
            <w:vMerge/>
            <w:vAlign w:val="center"/>
          </w:tcPr>
          <w:p w14:paraId="71357DC3"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2C26922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科教楼3楼</w:t>
            </w:r>
          </w:p>
        </w:tc>
        <w:tc>
          <w:tcPr>
            <w:tcW w:w="1019" w:type="pct"/>
            <w:vAlign w:val="center"/>
          </w:tcPr>
          <w:p w14:paraId="5EC1ED2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0B4158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27ABFCB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C0AFCA8"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73D765C4" w14:textId="77777777" w:rsidTr="00245468">
        <w:trPr>
          <w:trHeight w:val="390"/>
          <w:jc w:val="center"/>
        </w:trPr>
        <w:tc>
          <w:tcPr>
            <w:tcW w:w="560" w:type="pct"/>
            <w:vMerge/>
            <w:vAlign w:val="center"/>
          </w:tcPr>
          <w:p w14:paraId="2E2FED7C"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7FB669C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科教楼4楼</w:t>
            </w:r>
          </w:p>
        </w:tc>
        <w:tc>
          <w:tcPr>
            <w:tcW w:w="1019" w:type="pct"/>
            <w:vAlign w:val="center"/>
          </w:tcPr>
          <w:p w14:paraId="1404552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05428D1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652A4985"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25361B0"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4444217" w14:textId="77777777" w:rsidTr="00245468">
        <w:trPr>
          <w:trHeight w:val="390"/>
          <w:jc w:val="center"/>
        </w:trPr>
        <w:tc>
          <w:tcPr>
            <w:tcW w:w="560" w:type="pct"/>
            <w:vMerge w:val="restart"/>
            <w:vAlign w:val="center"/>
          </w:tcPr>
          <w:p w14:paraId="2967FF53" w14:textId="77777777" w:rsidR="00E5523B" w:rsidRDefault="00000000">
            <w:pPr>
              <w:widowControl/>
              <w:spacing w:line="360" w:lineRule="exact"/>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景田北社区医院</w:t>
            </w:r>
          </w:p>
        </w:tc>
        <w:tc>
          <w:tcPr>
            <w:tcW w:w="1144" w:type="pct"/>
            <w:vAlign w:val="center"/>
          </w:tcPr>
          <w:p w14:paraId="15BAD50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1楼631.94</w:t>
            </w:r>
            <w:r>
              <w:rPr>
                <w:rFonts w:asciiTheme="minorEastAsia" w:eastAsiaTheme="minorEastAsia" w:hAnsiTheme="minorEastAsia"/>
                <w:szCs w:val="21"/>
              </w:rPr>
              <w:t xml:space="preserve"> </w:t>
            </w:r>
            <w:r>
              <w:rPr>
                <w:rFonts w:asciiTheme="minorEastAsia" w:eastAsiaTheme="minorEastAsia" w:hAnsiTheme="minorEastAsia" w:cs="宋体"/>
                <w:color w:val="000000"/>
                <w:kern w:val="0"/>
                <w:szCs w:val="21"/>
              </w:rPr>
              <w:t>m</w:t>
            </w:r>
            <w:r>
              <w:rPr>
                <w:rFonts w:asciiTheme="minorEastAsia" w:eastAsiaTheme="minorEastAsia" w:hAnsiTheme="minorEastAsia" w:cs="宋体"/>
                <w:color w:val="000000"/>
                <w:kern w:val="0"/>
                <w:szCs w:val="21"/>
                <w:vertAlign w:val="superscript"/>
              </w:rPr>
              <w:t>2</w:t>
            </w:r>
            <w:r>
              <w:rPr>
                <w:rFonts w:asciiTheme="minorEastAsia" w:eastAsiaTheme="minorEastAsia" w:hAnsiTheme="minorEastAsia" w:cs="宋体"/>
                <w:color w:val="000000"/>
                <w:kern w:val="0"/>
                <w:szCs w:val="21"/>
              </w:rPr>
              <w:t>（全科诊室、治疗室、DR检查室、发热诊室）</w:t>
            </w:r>
          </w:p>
        </w:tc>
        <w:tc>
          <w:tcPr>
            <w:tcW w:w="1019" w:type="pct"/>
            <w:vAlign w:val="center"/>
          </w:tcPr>
          <w:p w14:paraId="3B8AC75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60DC94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69F00BAC"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c>
          <w:tcPr>
            <w:tcW w:w="1301" w:type="pct"/>
            <w:vAlign w:val="center"/>
          </w:tcPr>
          <w:p w14:paraId="38FCC5FD"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7AE5A7AC" w14:textId="77777777" w:rsidTr="00245468">
        <w:trPr>
          <w:trHeight w:val="390"/>
          <w:jc w:val="center"/>
        </w:trPr>
        <w:tc>
          <w:tcPr>
            <w:tcW w:w="560" w:type="pct"/>
            <w:vMerge/>
            <w:vAlign w:val="center"/>
          </w:tcPr>
          <w:p w14:paraId="59A85B9F"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2ACFD8D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2楼591.88</w:t>
            </w:r>
            <w:r>
              <w:rPr>
                <w:rFonts w:asciiTheme="minorEastAsia" w:eastAsiaTheme="minorEastAsia" w:hAnsiTheme="minorEastAsia"/>
                <w:szCs w:val="21"/>
              </w:rPr>
              <w:t xml:space="preserve"> </w:t>
            </w:r>
            <w:r>
              <w:rPr>
                <w:rFonts w:asciiTheme="minorEastAsia" w:eastAsiaTheme="minorEastAsia" w:hAnsiTheme="minorEastAsia" w:cs="宋体"/>
                <w:color w:val="000000"/>
                <w:kern w:val="0"/>
                <w:szCs w:val="21"/>
              </w:rPr>
              <w:t>m</w:t>
            </w:r>
            <w:r>
              <w:rPr>
                <w:rFonts w:asciiTheme="minorEastAsia" w:eastAsiaTheme="minorEastAsia" w:hAnsiTheme="minorEastAsia" w:cs="宋体"/>
                <w:color w:val="000000"/>
                <w:kern w:val="0"/>
                <w:szCs w:val="21"/>
                <w:vertAlign w:val="superscript"/>
              </w:rPr>
              <w:t>2</w:t>
            </w:r>
            <w:r>
              <w:rPr>
                <w:rFonts w:asciiTheme="minorEastAsia" w:eastAsiaTheme="minorEastAsia" w:hAnsiTheme="minorEastAsia" w:cs="宋体"/>
                <w:color w:val="000000"/>
                <w:kern w:val="0"/>
                <w:szCs w:val="21"/>
              </w:rPr>
              <w:t>儿保室、妇女保健室、儿童保健室、预防接种大厅、冷库、接种室</w:t>
            </w:r>
          </w:p>
        </w:tc>
        <w:tc>
          <w:tcPr>
            <w:tcW w:w="1019" w:type="pct"/>
            <w:vAlign w:val="center"/>
          </w:tcPr>
          <w:p w14:paraId="02BEE0D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6FC5449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7DE4570D"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c>
          <w:tcPr>
            <w:tcW w:w="1301" w:type="pct"/>
            <w:vAlign w:val="center"/>
          </w:tcPr>
          <w:p w14:paraId="3BEC7F8A"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624D807" w14:textId="77777777" w:rsidTr="00245468">
        <w:trPr>
          <w:trHeight w:val="390"/>
          <w:jc w:val="center"/>
        </w:trPr>
        <w:tc>
          <w:tcPr>
            <w:tcW w:w="560" w:type="pct"/>
            <w:vMerge/>
            <w:vAlign w:val="center"/>
          </w:tcPr>
          <w:p w14:paraId="575E69D1"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5C0E6C5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3楼591.88m</w:t>
            </w:r>
            <w:r>
              <w:rPr>
                <w:rFonts w:asciiTheme="minorEastAsia" w:eastAsiaTheme="minorEastAsia" w:hAnsiTheme="minorEastAsia" w:cs="宋体"/>
                <w:color w:val="000000"/>
                <w:kern w:val="0"/>
                <w:szCs w:val="21"/>
                <w:vertAlign w:val="superscript"/>
              </w:rPr>
              <w:t>2</w:t>
            </w:r>
            <w:r>
              <w:rPr>
                <w:rFonts w:asciiTheme="minorEastAsia" w:eastAsiaTheme="minorEastAsia" w:hAnsiTheme="minorEastAsia" w:cs="宋体"/>
                <w:color w:val="000000"/>
                <w:kern w:val="0"/>
                <w:szCs w:val="21"/>
              </w:rPr>
              <w:t>物理康复治疗室、中医治疗区、男女公共洗手间、无障碍洗手间、收费处</w:t>
            </w:r>
          </w:p>
        </w:tc>
        <w:tc>
          <w:tcPr>
            <w:tcW w:w="1019" w:type="pct"/>
            <w:vAlign w:val="center"/>
          </w:tcPr>
          <w:p w14:paraId="305F114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4A26E28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50CD3A0C"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c>
          <w:tcPr>
            <w:tcW w:w="1301" w:type="pct"/>
            <w:vAlign w:val="center"/>
          </w:tcPr>
          <w:p w14:paraId="6C38B280"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4DBE3C60" w14:textId="77777777" w:rsidTr="00245468">
        <w:trPr>
          <w:trHeight w:val="390"/>
          <w:jc w:val="center"/>
        </w:trPr>
        <w:tc>
          <w:tcPr>
            <w:tcW w:w="560" w:type="pct"/>
            <w:vMerge/>
            <w:vAlign w:val="center"/>
          </w:tcPr>
          <w:p w14:paraId="5E806460"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7E979CE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4楼863.91 m</w:t>
            </w:r>
            <w:r>
              <w:rPr>
                <w:rFonts w:asciiTheme="minorEastAsia" w:eastAsiaTheme="minorEastAsia" w:hAnsiTheme="minorEastAsia" w:cs="宋体"/>
                <w:color w:val="000000"/>
                <w:kern w:val="0"/>
                <w:szCs w:val="21"/>
                <w:vertAlign w:val="superscript"/>
              </w:rPr>
              <w:t>2</w:t>
            </w:r>
            <w:r>
              <w:rPr>
                <w:rFonts w:asciiTheme="minorEastAsia" w:eastAsiaTheme="minorEastAsia" w:hAnsiTheme="minorEastAsia" w:cs="宋体"/>
                <w:color w:val="000000"/>
                <w:kern w:val="0"/>
                <w:szCs w:val="21"/>
              </w:rPr>
              <w:t>专家诊室、母婴室、心理咨询室、注射室、护士站、口腔室、牙片室、无菌室、打包消毒、清洗室、医疗废物暂存点、心电图室、B超室、检验室、办公区域等</w:t>
            </w:r>
          </w:p>
        </w:tc>
        <w:tc>
          <w:tcPr>
            <w:tcW w:w="1019" w:type="pct"/>
            <w:vAlign w:val="center"/>
          </w:tcPr>
          <w:p w14:paraId="196C191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630AB3C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2CA0F819"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c>
          <w:tcPr>
            <w:tcW w:w="1301" w:type="pct"/>
            <w:vAlign w:val="center"/>
          </w:tcPr>
          <w:p w14:paraId="365AA023"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671E1621" w14:textId="77777777" w:rsidTr="00245468">
        <w:trPr>
          <w:trHeight w:val="390"/>
          <w:jc w:val="center"/>
        </w:trPr>
        <w:tc>
          <w:tcPr>
            <w:tcW w:w="560" w:type="pct"/>
            <w:vMerge/>
            <w:vAlign w:val="center"/>
          </w:tcPr>
          <w:p w14:paraId="161F0AAA"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FE8E2C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5楼863.80m</w:t>
            </w:r>
            <w:r>
              <w:rPr>
                <w:rFonts w:asciiTheme="minorEastAsia" w:eastAsiaTheme="minorEastAsia" w:hAnsiTheme="minorEastAsia" w:cs="宋体"/>
                <w:color w:val="000000"/>
                <w:kern w:val="0"/>
                <w:szCs w:val="21"/>
                <w:vertAlign w:val="superscript"/>
              </w:rPr>
              <w:t>2</w:t>
            </w:r>
            <w:r>
              <w:rPr>
                <w:rFonts w:asciiTheme="minorEastAsia" w:eastAsiaTheme="minorEastAsia" w:hAnsiTheme="minorEastAsia" w:cs="宋体"/>
                <w:color w:val="000000"/>
                <w:kern w:val="0"/>
                <w:szCs w:val="21"/>
              </w:rPr>
              <w:t>病房</w:t>
            </w:r>
          </w:p>
        </w:tc>
        <w:tc>
          <w:tcPr>
            <w:tcW w:w="1019" w:type="pct"/>
            <w:vAlign w:val="center"/>
          </w:tcPr>
          <w:p w14:paraId="645140B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1C2C847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1.5</w:t>
            </w:r>
          </w:p>
        </w:tc>
        <w:tc>
          <w:tcPr>
            <w:tcW w:w="568" w:type="pct"/>
            <w:vAlign w:val="center"/>
          </w:tcPr>
          <w:p w14:paraId="72E1ECB1"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c>
          <w:tcPr>
            <w:tcW w:w="1301" w:type="pct"/>
            <w:vMerge w:val="restart"/>
            <w:vAlign w:val="center"/>
          </w:tcPr>
          <w:p w14:paraId="604235FD"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合用</w:t>
            </w:r>
          </w:p>
        </w:tc>
      </w:tr>
      <w:tr w:rsidR="00E5523B" w14:paraId="39128764" w14:textId="77777777" w:rsidTr="00245468">
        <w:trPr>
          <w:trHeight w:val="815"/>
          <w:jc w:val="center"/>
        </w:trPr>
        <w:tc>
          <w:tcPr>
            <w:tcW w:w="560" w:type="pct"/>
            <w:vMerge/>
            <w:vAlign w:val="center"/>
          </w:tcPr>
          <w:p w14:paraId="0843ED6C"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0F7FE4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6楼863.80m</w:t>
            </w:r>
            <w:r>
              <w:rPr>
                <w:rFonts w:asciiTheme="minorEastAsia" w:eastAsiaTheme="minorEastAsia" w:hAnsiTheme="minorEastAsia" w:cs="宋体"/>
                <w:color w:val="000000"/>
                <w:kern w:val="0"/>
                <w:szCs w:val="21"/>
                <w:vertAlign w:val="superscript"/>
              </w:rPr>
              <w:t>2</w:t>
            </w:r>
            <w:r>
              <w:rPr>
                <w:rFonts w:asciiTheme="minorEastAsia" w:eastAsiaTheme="minorEastAsia" w:hAnsiTheme="minorEastAsia" w:cs="宋体"/>
                <w:color w:val="000000"/>
                <w:kern w:val="0"/>
                <w:szCs w:val="21"/>
              </w:rPr>
              <w:t>病房</w:t>
            </w:r>
          </w:p>
        </w:tc>
        <w:tc>
          <w:tcPr>
            <w:tcW w:w="1019" w:type="pct"/>
            <w:vAlign w:val="center"/>
          </w:tcPr>
          <w:p w14:paraId="34E2026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5D829D0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1.5</w:t>
            </w:r>
          </w:p>
        </w:tc>
        <w:tc>
          <w:tcPr>
            <w:tcW w:w="568" w:type="pct"/>
            <w:vAlign w:val="center"/>
          </w:tcPr>
          <w:p w14:paraId="76CFFD0C"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c>
          <w:tcPr>
            <w:tcW w:w="1301" w:type="pct"/>
            <w:vMerge/>
            <w:vAlign w:val="center"/>
          </w:tcPr>
          <w:p w14:paraId="242BA2D5"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1E20B775" w14:textId="77777777" w:rsidTr="00245468">
        <w:trPr>
          <w:trHeight w:val="390"/>
          <w:jc w:val="center"/>
        </w:trPr>
        <w:tc>
          <w:tcPr>
            <w:tcW w:w="560" w:type="pct"/>
            <w:vAlign w:val="center"/>
          </w:tcPr>
          <w:p w14:paraId="16E0E225"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4C505E9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负一楼250.12 m</w:t>
            </w:r>
            <w:r>
              <w:rPr>
                <w:rFonts w:asciiTheme="minorEastAsia" w:eastAsiaTheme="minorEastAsia" w:hAnsiTheme="minorEastAsia" w:cs="宋体"/>
                <w:color w:val="000000"/>
                <w:kern w:val="0"/>
                <w:szCs w:val="21"/>
                <w:vertAlign w:val="superscript"/>
              </w:rPr>
              <w:t>2</w:t>
            </w:r>
            <w:r>
              <w:rPr>
                <w:rFonts w:asciiTheme="minorEastAsia" w:eastAsiaTheme="minorEastAsia" w:hAnsiTheme="minorEastAsia" w:cs="宋体"/>
                <w:color w:val="000000"/>
                <w:kern w:val="0"/>
                <w:szCs w:val="21"/>
              </w:rPr>
              <w:t>（设备机房）</w:t>
            </w:r>
          </w:p>
        </w:tc>
        <w:tc>
          <w:tcPr>
            <w:tcW w:w="1019" w:type="pct"/>
            <w:vAlign w:val="center"/>
          </w:tcPr>
          <w:p w14:paraId="424A773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3DCC4C14"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合用</w:t>
            </w:r>
          </w:p>
        </w:tc>
        <w:tc>
          <w:tcPr>
            <w:tcW w:w="568" w:type="pct"/>
            <w:vAlign w:val="center"/>
          </w:tcPr>
          <w:p w14:paraId="618F5F99"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c>
          <w:tcPr>
            <w:tcW w:w="1301" w:type="pct"/>
            <w:vAlign w:val="center"/>
          </w:tcPr>
          <w:p w14:paraId="54536399"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AB14E6B" w14:textId="77777777" w:rsidTr="00245468">
        <w:trPr>
          <w:trHeight w:val="390"/>
          <w:jc w:val="center"/>
        </w:trPr>
        <w:tc>
          <w:tcPr>
            <w:tcW w:w="560" w:type="pct"/>
            <w:vAlign w:val="center"/>
          </w:tcPr>
          <w:p w14:paraId="682AB2EE"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491F53D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外围</w:t>
            </w:r>
          </w:p>
        </w:tc>
        <w:tc>
          <w:tcPr>
            <w:tcW w:w="1019" w:type="pct"/>
            <w:vAlign w:val="center"/>
          </w:tcPr>
          <w:p w14:paraId="51E030D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20BEFB8E" w14:textId="77777777" w:rsidR="00E5523B" w:rsidRDefault="00000000">
            <w:pPr>
              <w:widowControl/>
              <w:ind w:firstLineChars="200" w:firstLine="420"/>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w:t>
            </w:r>
          </w:p>
        </w:tc>
        <w:tc>
          <w:tcPr>
            <w:tcW w:w="568" w:type="pct"/>
            <w:vAlign w:val="center"/>
          </w:tcPr>
          <w:p w14:paraId="59C540B0"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7F4F926D"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4B1E4D3" w14:textId="77777777" w:rsidTr="00245468">
        <w:trPr>
          <w:trHeight w:val="390"/>
          <w:jc w:val="center"/>
        </w:trPr>
        <w:tc>
          <w:tcPr>
            <w:tcW w:w="560" w:type="pct"/>
            <w:vAlign w:val="center"/>
          </w:tcPr>
          <w:p w14:paraId="6F1A2B38"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59F9071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电梯护理</w:t>
            </w:r>
          </w:p>
        </w:tc>
        <w:tc>
          <w:tcPr>
            <w:tcW w:w="1019" w:type="pct"/>
            <w:vAlign w:val="center"/>
          </w:tcPr>
          <w:p w14:paraId="4190FD9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保洁员</w:t>
            </w:r>
          </w:p>
        </w:tc>
        <w:tc>
          <w:tcPr>
            <w:tcW w:w="408" w:type="pct"/>
            <w:vAlign w:val="center"/>
          </w:tcPr>
          <w:p w14:paraId="725DE265" w14:textId="77777777" w:rsidR="00E5523B" w:rsidRDefault="00000000">
            <w:pPr>
              <w:widowControl/>
              <w:ind w:firstLineChars="200" w:firstLine="420"/>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16C33AA6"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5AADB2D1"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62CD037D" w14:textId="77777777" w:rsidTr="00245468">
        <w:trPr>
          <w:trHeight w:val="390"/>
          <w:jc w:val="center"/>
        </w:trPr>
        <w:tc>
          <w:tcPr>
            <w:tcW w:w="560" w:type="pct"/>
            <w:shd w:val="clear" w:color="auto" w:fill="FFFFFF"/>
            <w:vAlign w:val="center"/>
          </w:tcPr>
          <w:p w14:paraId="47A457E1"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shd w:val="clear" w:color="auto" w:fill="FFFFFF"/>
            <w:vAlign w:val="center"/>
          </w:tcPr>
          <w:p w14:paraId="06CC3BC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搬运服务</w:t>
            </w:r>
          </w:p>
        </w:tc>
        <w:tc>
          <w:tcPr>
            <w:tcW w:w="1019" w:type="pct"/>
            <w:shd w:val="clear" w:color="auto" w:fill="FFFFFF"/>
            <w:vAlign w:val="center"/>
          </w:tcPr>
          <w:p w14:paraId="641E812F"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408" w:type="pct"/>
            <w:shd w:val="clear" w:color="auto" w:fill="FFFFFF"/>
            <w:vAlign w:val="center"/>
          </w:tcPr>
          <w:p w14:paraId="014EC8E3" w14:textId="77777777" w:rsidR="00E5523B" w:rsidRDefault="00000000">
            <w:pPr>
              <w:widowControl/>
              <w:spacing w:line="360" w:lineRule="exact"/>
              <w:ind w:firstLineChars="200" w:firstLine="420"/>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w:t>
            </w:r>
          </w:p>
        </w:tc>
        <w:tc>
          <w:tcPr>
            <w:tcW w:w="568" w:type="pct"/>
            <w:shd w:val="clear" w:color="auto" w:fill="FFFFFF"/>
            <w:vAlign w:val="center"/>
          </w:tcPr>
          <w:p w14:paraId="467D53A7"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shd w:val="clear" w:color="auto" w:fill="FFFFFF"/>
            <w:vAlign w:val="center"/>
          </w:tcPr>
          <w:p w14:paraId="50FF076F"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AFA807E" w14:textId="77777777" w:rsidTr="00245468">
        <w:trPr>
          <w:trHeight w:val="390"/>
          <w:jc w:val="center"/>
        </w:trPr>
        <w:tc>
          <w:tcPr>
            <w:tcW w:w="560" w:type="pct"/>
            <w:vAlign w:val="center"/>
          </w:tcPr>
          <w:p w14:paraId="6E0BCE44"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55F4EA3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垃圾清运（含景田北社区医院）</w:t>
            </w:r>
          </w:p>
        </w:tc>
        <w:tc>
          <w:tcPr>
            <w:tcW w:w="1019" w:type="pct"/>
            <w:vAlign w:val="center"/>
          </w:tcPr>
          <w:p w14:paraId="2FC9D57C"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408" w:type="pct"/>
            <w:vAlign w:val="center"/>
          </w:tcPr>
          <w:p w14:paraId="6D0FD4E7"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4</w:t>
            </w:r>
          </w:p>
        </w:tc>
        <w:tc>
          <w:tcPr>
            <w:tcW w:w="568" w:type="pct"/>
            <w:vAlign w:val="center"/>
          </w:tcPr>
          <w:p w14:paraId="1367A07A"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98413DB"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2909394E" w14:textId="77777777" w:rsidTr="00245468">
        <w:trPr>
          <w:trHeight w:val="390"/>
          <w:jc w:val="center"/>
        </w:trPr>
        <w:tc>
          <w:tcPr>
            <w:tcW w:w="560" w:type="pct"/>
            <w:vAlign w:val="center"/>
          </w:tcPr>
          <w:p w14:paraId="672023A2"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5703F11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绿化</w:t>
            </w:r>
          </w:p>
        </w:tc>
        <w:tc>
          <w:tcPr>
            <w:tcW w:w="1019" w:type="pct"/>
            <w:vAlign w:val="center"/>
          </w:tcPr>
          <w:p w14:paraId="4D44E721"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408" w:type="pct"/>
            <w:vAlign w:val="center"/>
          </w:tcPr>
          <w:p w14:paraId="6763CCC7"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568" w:type="pct"/>
            <w:vAlign w:val="center"/>
          </w:tcPr>
          <w:p w14:paraId="7AB3EECB"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63DCCF4A"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78DE7C2C" w14:textId="77777777" w:rsidTr="00245468">
        <w:trPr>
          <w:trHeight w:val="390"/>
          <w:jc w:val="center"/>
        </w:trPr>
        <w:tc>
          <w:tcPr>
            <w:tcW w:w="560" w:type="pct"/>
            <w:vAlign w:val="center"/>
          </w:tcPr>
          <w:p w14:paraId="61E81CA2"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209F4EA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机动（含景田北社区医院）</w:t>
            </w:r>
          </w:p>
        </w:tc>
        <w:tc>
          <w:tcPr>
            <w:tcW w:w="1019" w:type="pct"/>
            <w:vAlign w:val="center"/>
          </w:tcPr>
          <w:p w14:paraId="1A98B09D"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408" w:type="pct"/>
            <w:vAlign w:val="center"/>
          </w:tcPr>
          <w:p w14:paraId="6EBC3200"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5</w:t>
            </w:r>
          </w:p>
        </w:tc>
        <w:tc>
          <w:tcPr>
            <w:tcW w:w="568" w:type="pct"/>
            <w:vAlign w:val="center"/>
          </w:tcPr>
          <w:p w14:paraId="44D72854"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D3301F3"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7E6850B8" w14:textId="77777777" w:rsidTr="00245468">
        <w:trPr>
          <w:trHeight w:val="390"/>
          <w:jc w:val="center"/>
        </w:trPr>
        <w:tc>
          <w:tcPr>
            <w:tcW w:w="560" w:type="pct"/>
            <w:vAlign w:val="center"/>
          </w:tcPr>
          <w:p w14:paraId="0A4EAD55"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075C476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洗地、打蜡、保养、抛光、物流小车消毒保洁</w:t>
            </w:r>
          </w:p>
        </w:tc>
        <w:tc>
          <w:tcPr>
            <w:tcW w:w="1019" w:type="pct"/>
            <w:vAlign w:val="center"/>
          </w:tcPr>
          <w:p w14:paraId="7A2C3D17" w14:textId="77777777" w:rsidR="00E5523B" w:rsidRDefault="00E5523B">
            <w:pPr>
              <w:widowControl/>
              <w:spacing w:line="360" w:lineRule="exact"/>
              <w:jc w:val="center"/>
              <w:textAlignment w:val="center"/>
              <w:rPr>
                <w:rFonts w:asciiTheme="minorEastAsia" w:eastAsiaTheme="minorEastAsia" w:hAnsiTheme="minorEastAsia" w:cs="宋体" w:hint="eastAsia"/>
                <w:color w:val="000000"/>
                <w:kern w:val="0"/>
                <w:szCs w:val="21"/>
              </w:rPr>
            </w:pPr>
          </w:p>
        </w:tc>
        <w:tc>
          <w:tcPr>
            <w:tcW w:w="408" w:type="pct"/>
            <w:vAlign w:val="center"/>
          </w:tcPr>
          <w:p w14:paraId="0E30932B" w14:textId="77777777" w:rsidR="00E5523B" w:rsidRDefault="0000000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3</w:t>
            </w:r>
          </w:p>
        </w:tc>
        <w:tc>
          <w:tcPr>
            <w:tcW w:w="568" w:type="pct"/>
            <w:vAlign w:val="center"/>
          </w:tcPr>
          <w:p w14:paraId="788A9D2D"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78BCCF44"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36F38CA3" w14:textId="77777777" w:rsidTr="00245468">
        <w:trPr>
          <w:trHeight w:val="390"/>
          <w:jc w:val="center"/>
        </w:trPr>
        <w:tc>
          <w:tcPr>
            <w:tcW w:w="560" w:type="pct"/>
            <w:vAlign w:val="center"/>
          </w:tcPr>
          <w:p w14:paraId="02EDAE24"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733E41F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全院夜间值班</w:t>
            </w:r>
          </w:p>
        </w:tc>
        <w:tc>
          <w:tcPr>
            <w:tcW w:w="1019" w:type="pct"/>
            <w:vAlign w:val="center"/>
          </w:tcPr>
          <w:p w14:paraId="367584FD"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保洁员</w:t>
            </w:r>
          </w:p>
        </w:tc>
        <w:tc>
          <w:tcPr>
            <w:tcW w:w="408" w:type="pct"/>
            <w:vAlign w:val="center"/>
          </w:tcPr>
          <w:p w14:paraId="557BA9D0"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3</w:t>
            </w:r>
          </w:p>
        </w:tc>
        <w:tc>
          <w:tcPr>
            <w:tcW w:w="568" w:type="pct"/>
            <w:vAlign w:val="center"/>
          </w:tcPr>
          <w:p w14:paraId="042E6A7B"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3B7A2F7"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3A7E3D72" w14:textId="77777777" w:rsidTr="00245468">
        <w:trPr>
          <w:trHeight w:val="390"/>
          <w:jc w:val="center"/>
        </w:trPr>
        <w:tc>
          <w:tcPr>
            <w:tcW w:w="560" w:type="pct"/>
            <w:vAlign w:val="center"/>
          </w:tcPr>
          <w:p w14:paraId="386717D1"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66097528"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顶班人员</w:t>
            </w:r>
          </w:p>
        </w:tc>
        <w:tc>
          <w:tcPr>
            <w:tcW w:w="1019" w:type="pct"/>
            <w:vAlign w:val="center"/>
          </w:tcPr>
          <w:p w14:paraId="13E05D45"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（按每6人需增加1名休息储备）</w:t>
            </w:r>
          </w:p>
        </w:tc>
        <w:tc>
          <w:tcPr>
            <w:tcW w:w="408" w:type="pct"/>
            <w:vAlign w:val="center"/>
          </w:tcPr>
          <w:p w14:paraId="2166DC76"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24</w:t>
            </w:r>
          </w:p>
        </w:tc>
        <w:tc>
          <w:tcPr>
            <w:tcW w:w="568" w:type="pct"/>
            <w:vAlign w:val="center"/>
          </w:tcPr>
          <w:p w14:paraId="02245DC8"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301" w:type="pct"/>
            <w:vAlign w:val="center"/>
          </w:tcPr>
          <w:p w14:paraId="482E7D00" w14:textId="77777777" w:rsidR="00E5523B" w:rsidRDefault="00E5523B">
            <w:pPr>
              <w:widowControl/>
              <w:jc w:val="center"/>
              <w:textAlignment w:val="center"/>
              <w:rPr>
                <w:rFonts w:asciiTheme="minorEastAsia" w:eastAsiaTheme="minorEastAsia" w:hAnsiTheme="minorEastAsia" w:cs="宋体" w:hint="eastAsia"/>
                <w:color w:val="000000"/>
                <w:szCs w:val="21"/>
              </w:rPr>
            </w:pPr>
          </w:p>
        </w:tc>
      </w:tr>
      <w:tr w:rsidR="00245468" w14:paraId="74E5CEFF" w14:textId="77777777" w:rsidTr="00245468">
        <w:trPr>
          <w:trHeight w:val="390"/>
          <w:jc w:val="center"/>
        </w:trPr>
        <w:tc>
          <w:tcPr>
            <w:tcW w:w="560" w:type="pct"/>
            <w:vMerge w:val="restart"/>
            <w:vAlign w:val="center"/>
          </w:tcPr>
          <w:p w14:paraId="18082418" w14:textId="1B065776" w:rsidR="00245468" w:rsidRDefault="00245468" w:rsidP="001828C1">
            <w:pPr>
              <w:spacing w:line="360" w:lineRule="exact"/>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bCs/>
                <w:color w:val="000000"/>
                <w:kern w:val="0"/>
                <w:szCs w:val="21"/>
              </w:rPr>
              <w:t>社康</w:t>
            </w:r>
          </w:p>
        </w:tc>
        <w:tc>
          <w:tcPr>
            <w:tcW w:w="1144" w:type="pct"/>
            <w:vAlign w:val="center"/>
          </w:tcPr>
          <w:p w14:paraId="0B5D72DB" w14:textId="77777777" w:rsidR="00245468" w:rsidRDefault="00245468">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公共洗手间</w:t>
            </w:r>
          </w:p>
        </w:tc>
        <w:tc>
          <w:tcPr>
            <w:tcW w:w="1019" w:type="pct"/>
            <w:vAlign w:val="center"/>
          </w:tcPr>
          <w:p w14:paraId="1B0BEFA3" w14:textId="77777777" w:rsidR="00245468" w:rsidRDefault="00245468">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保洁员</w:t>
            </w:r>
          </w:p>
        </w:tc>
        <w:tc>
          <w:tcPr>
            <w:tcW w:w="408" w:type="pct"/>
            <w:vAlign w:val="center"/>
          </w:tcPr>
          <w:p w14:paraId="33F4FCE8" w14:textId="77777777" w:rsidR="00245468" w:rsidRDefault="00245468">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8</w:t>
            </w:r>
          </w:p>
        </w:tc>
        <w:tc>
          <w:tcPr>
            <w:tcW w:w="568" w:type="pct"/>
            <w:vAlign w:val="center"/>
          </w:tcPr>
          <w:p w14:paraId="58972F10" w14:textId="77777777" w:rsidR="00245468" w:rsidRDefault="00245468">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3AF57066" w14:textId="77777777" w:rsidR="00245468" w:rsidRDefault="00245468">
            <w:pPr>
              <w:widowControl/>
              <w:spacing w:line="360" w:lineRule="exact"/>
              <w:jc w:val="center"/>
              <w:textAlignment w:val="center"/>
              <w:rPr>
                <w:rFonts w:asciiTheme="minorEastAsia" w:eastAsiaTheme="minorEastAsia" w:hAnsiTheme="minorEastAsia" w:cs="宋体" w:hint="eastAsia"/>
                <w:color w:val="000000"/>
                <w:kern w:val="0"/>
                <w:szCs w:val="21"/>
              </w:rPr>
            </w:pPr>
          </w:p>
        </w:tc>
      </w:tr>
      <w:tr w:rsidR="00245468" w14:paraId="4DFC8B01" w14:textId="77777777" w:rsidTr="00245468">
        <w:trPr>
          <w:trHeight w:val="390"/>
          <w:jc w:val="center"/>
        </w:trPr>
        <w:tc>
          <w:tcPr>
            <w:tcW w:w="560" w:type="pct"/>
            <w:vMerge/>
            <w:vAlign w:val="center"/>
          </w:tcPr>
          <w:p w14:paraId="2F42F397" w14:textId="271CE83E" w:rsidR="00245468" w:rsidRDefault="00245468">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687B183" w14:textId="77777777" w:rsidR="00245468" w:rsidRDefault="00245468">
            <w:pPr>
              <w:widowControl/>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spacing w:val="2"/>
                <w:szCs w:val="21"/>
              </w:rPr>
              <w:t>33个社康中心</w:t>
            </w:r>
          </w:p>
        </w:tc>
        <w:tc>
          <w:tcPr>
            <w:tcW w:w="1019" w:type="pct"/>
            <w:vAlign w:val="center"/>
          </w:tcPr>
          <w:p w14:paraId="0EB1B746" w14:textId="77777777" w:rsidR="00245468" w:rsidRDefault="00245468">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保洁员</w:t>
            </w:r>
          </w:p>
        </w:tc>
        <w:tc>
          <w:tcPr>
            <w:tcW w:w="408" w:type="pct"/>
            <w:vAlign w:val="center"/>
          </w:tcPr>
          <w:p w14:paraId="52D0B33F" w14:textId="77777777" w:rsidR="00245468" w:rsidRDefault="00245468">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48</w:t>
            </w:r>
          </w:p>
        </w:tc>
        <w:tc>
          <w:tcPr>
            <w:tcW w:w="568" w:type="pct"/>
            <w:vAlign w:val="center"/>
          </w:tcPr>
          <w:p w14:paraId="2B796848" w14:textId="77777777" w:rsidR="00245468" w:rsidRDefault="00245468">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Merge w:val="restart"/>
            <w:vAlign w:val="center"/>
          </w:tcPr>
          <w:p w14:paraId="6BA25750" w14:textId="77777777" w:rsidR="00245468" w:rsidRDefault="00245468">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社康汇总，含夜诊、计划迁移上沙、新沙、景蜜社康</w:t>
            </w:r>
          </w:p>
        </w:tc>
      </w:tr>
      <w:tr w:rsidR="00245468" w14:paraId="32C71A6D" w14:textId="77777777" w:rsidTr="00245468">
        <w:trPr>
          <w:trHeight w:val="390"/>
          <w:jc w:val="center"/>
        </w:trPr>
        <w:tc>
          <w:tcPr>
            <w:tcW w:w="560" w:type="pct"/>
            <w:vMerge/>
            <w:vAlign w:val="center"/>
          </w:tcPr>
          <w:p w14:paraId="6C6D716A" w14:textId="77777777" w:rsidR="00245468" w:rsidRDefault="00245468">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3DA4D75C" w14:textId="77777777" w:rsidR="00245468" w:rsidRDefault="00245468">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拟新社康中心</w:t>
            </w:r>
          </w:p>
        </w:tc>
        <w:tc>
          <w:tcPr>
            <w:tcW w:w="1019" w:type="pct"/>
            <w:vAlign w:val="center"/>
          </w:tcPr>
          <w:p w14:paraId="77E6B4F7" w14:textId="77777777" w:rsidR="00245468" w:rsidRDefault="00245468">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保洁员</w:t>
            </w:r>
          </w:p>
        </w:tc>
        <w:tc>
          <w:tcPr>
            <w:tcW w:w="408" w:type="pct"/>
            <w:vAlign w:val="center"/>
          </w:tcPr>
          <w:p w14:paraId="68B9720C" w14:textId="77777777" w:rsidR="00245468" w:rsidRDefault="00245468">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3</w:t>
            </w:r>
          </w:p>
        </w:tc>
        <w:tc>
          <w:tcPr>
            <w:tcW w:w="568" w:type="pct"/>
            <w:vAlign w:val="center"/>
          </w:tcPr>
          <w:p w14:paraId="2D591C30" w14:textId="77777777" w:rsidR="00245468" w:rsidRDefault="00245468">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Merge/>
            <w:vAlign w:val="center"/>
          </w:tcPr>
          <w:p w14:paraId="4E9B3182" w14:textId="77777777" w:rsidR="00245468" w:rsidRDefault="00245468">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3F539B68" w14:textId="77777777" w:rsidTr="00245468">
        <w:trPr>
          <w:trHeight w:val="390"/>
          <w:jc w:val="center"/>
        </w:trPr>
        <w:tc>
          <w:tcPr>
            <w:tcW w:w="560" w:type="pct"/>
            <w:vMerge w:val="restart"/>
            <w:vAlign w:val="center"/>
          </w:tcPr>
          <w:p w14:paraId="1B4D850B" w14:textId="77777777" w:rsidR="00E5523B" w:rsidRDefault="00000000">
            <w:pPr>
              <w:widowControl/>
              <w:spacing w:line="360" w:lineRule="exact"/>
              <w:jc w:val="center"/>
              <w:textAlignment w:val="center"/>
              <w:rPr>
                <w:rFonts w:asciiTheme="minorEastAsia" w:eastAsiaTheme="minorEastAsia" w:hAnsiTheme="minorEastAsia" w:cs="宋体" w:hint="eastAsia"/>
                <w:bCs/>
                <w:color w:val="000000"/>
                <w:kern w:val="0"/>
                <w:szCs w:val="21"/>
              </w:rPr>
            </w:pPr>
            <w:r>
              <w:rPr>
                <w:rFonts w:asciiTheme="minorEastAsia" w:eastAsiaTheme="minorEastAsia" w:hAnsiTheme="minorEastAsia" w:cs="宋体"/>
                <w:b/>
                <w:color w:val="000000"/>
                <w:kern w:val="0"/>
                <w:szCs w:val="21"/>
              </w:rPr>
              <w:t>医疗综合体</w:t>
            </w:r>
          </w:p>
        </w:tc>
        <w:tc>
          <w:tcPr>
            <w:tcW w:w="1144" w:type="pct"/>
            <w:vAlign w:val="center"/>
          </w:tcPr>
          <w:p w14:paraId="07F5A861" w14:textId="77777777" w:rsidR="00E5523B" w:rsidRDefault="00000000">
            <w:pPr>
              <w:jc w:val="center"/>
              <w:rPr>
                <w:rFonts w:asciiTheme="minorEastAsia" w:eastAsiaTheme="minorEastAsia" w:hAnsiTheme="minorEastAsia" w:hint="eastAsia"/>
                <w:b/>
                <w:bCs/>
                <w:spacing w:val="-4"/>
                <w:szCs w:val="21"/>
              </w:rPr>
            </w:pPr>
            <w:r>
              <w:rPr>
                <w:rFonts w:asciiTheme="minorEastAsia" w:eastAsiaTheme="minorEastAsia" w:hAnsiTheme="minorEastAsia"/>
                <w:spacing w:val="-4"/>
                <w:szCs w:val="21"/>
              </w:rPr>
              <w:t>综合主管</w:t>
            </w:r>
          </w:p>
        </w:tc>
        <w:tc>
          <w:tcPr>
            <w:tcW w:w="1019" w:type="pct"/>
            <w:vAlign w:val="center"/>
          </w:tcPr>
          <w:p w14:paraId="7649393F"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管理人员</w:t>
            </w:r>
          </w:p>
        </w:tc>
        <w:tc>
          <w:tcPr>
            <w:tcW w:w="408" w:type="pct"/>
            <w:vAlign w:val="center"/>
          </w:tcPr>
          <w:p w14:paraId="722625F0"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1</w:t>
            </w:r>
          </w:p>
        </w:tc>
        <w:tc>
          <w:tcPr>
            <w:tcW w:w="568" w:type="pct"/>
            <w:vAlign w:val="center"/>
          </w:tcPr>
          <w:p w14:paraId="3C8A525D"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21867C19"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大专学历，工作责任心强，具有5年以上医院物业服务经验，组织协调沟通能力良好</w:t>
            </w:r>
          </w:p>
        </w:tc>
      </w:tr>
      <w:tr w:rsidR="00E5523B" w14:paraId="60EABF88" w14:textId="77777777" w:rsidTr="00245468">
        <w:trPr>
          <w:trHeight w:val="390"/>
          <w:jc w:val="center"/>
        </w:trPr>
        <w:tc>
          <w:tcPr>
            <w:tcW w:w="560" w:type="pct"/>
            <w:vMerge/>
            <w:vAlign w:val="center"/>
          </w:tcPr>
          <w:p w14:paraId="057DB3D6"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4268BE0F" w14:textId="77777777" w:rsidR="00E5523B" w:rsidRDefault="00000000">
            <w:pPr>
              <w:jc w:val="center"/>
              <w:rPr>
                <w:rFonts w:asciiTheme="minorEastAsia" w:eastAsiaTheme="minorEastAsia" w:hAnsiTheme="minorEastAsia" w:hint="eastAsia"/>
                <w:b/>
                <w:bCs/>
                <w:spacing w:val="-4"/>
                <w:szCs w:val="21"/>
              </w:rPr>
            </w:pPr>
            <w:r>
              <w:rPr>
                <w:rFonts w:asciiTheme="minorEastAsia" w:eastAsiaTheme="minorEastAsia" w:hAnsiTheme="minorEastAsia"/>
                <w:szCs w:val="21"/>
              </w:rPr>
              <w:t>保洁员</w:t>
            </w:r>
          </w:p>
        </w:tc>
        <w:tc>
          <w:tcPr>
            <w:tcW w:w="1019" w:type="pct"/>
            <w:vAlign w:val="center"/>
          </w:tcPr>
          <w:p w14:paraId="47500A75"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保洁员</w:t>
            </w:r>
          </w:p>
        </w:tc>
        <w:tc>
          <w:tcPr>
            <w:tcW w:w="408" w:type="pct"/>
            <w:vAlign w:val="center"/>
          </w:tcPr>
          <w:p w14:paraId="64AE0F81"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9</w:t>
            </w:r>
          </w:p>
        </w:tc>
        <w:tc>
          <w:tcPr>
            <w:tcW w:w="568" w:type="pct"/>
            <w:vAlign w:val="center"/>
          </w:tcPr>
          <w:p w14:paraId="0495C260"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04E8FAE"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r w:rsidR="00E5523B" w14:paraId="5E40E0A4" w14:textId="77777777" w:rsidTr="00245468">
        <w:trPr>
          <w:trHeight w:val="390"/>
          <w:jc w:val="center"/>
        </w:trPr>
        <w:tc>
          <w:tcPr>
            <w:tcW w:w="560" w:type="pct"/>
            <w:vMerge/>
            <w:vAlign w:val="center"/>
          </w:tcPr>
          <w:p w14:paraId="28C29C86"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4CFB99EB" w14:textId="77777777" w:rsidR="00E5523B" w:rsidRDefault="00000000">
            <w:pPr>
              <w:jc w:val="center"/>
              <w:rPr>
                <w:rFonts w:asciiTheme="minorEastAsia" w:eastAsiaTheme="minorEastAsia" w:hAnsiTheme="minorEastAsia" w:hint="eastAsia"/>
                <w:b/>
                <w:bCs/>
                <w:spacing w:val="-4"/>
                <w:szCs w:val="21"/>
              </w:rPr>
            </w:pPr>
            <w:r>
              <w:rPr>
                <w:rFonts w:asciiTheme="minorEastAsia" w:eastAsiaTheme="minorEastAsia" w:hAnsiTheme="minorEastAsia"/>
                <w:szCs w:val="21"/>
              </w:rPr>
              <w:t>运送员</w:t>
            </w:r>
          </w:p>
        </w:tc>
        <w:tc>
          <w:tcPr>
            <w:tcW w:w="1019" w:type="pct"/>
            <w:vAlign w:val="center"/>
          </w:tcPr>
          <w:p w14:paraId="6B4CB305"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运送员</w:t>
            </w:r>
          </w:p>
        </w:tc>
        <w:tc>
          <w:tcPr>
            <w:tcW w:w="408" w:type="pct"/>
            <w:vAlign w:val="center"/>
          </w:tcPr>
          <w:p w14:paraId="787CC12C"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2</w:t>
            </w:r>
          </w:p>
        </w:tc>
        <w:tc>
          <w:tcPr>
            <w:tcW w:w="568" w:type="pct"/>
            <w:vAlign w:val="center"/>
          </w:tcPr>
          <w:p w14:paraId="650BA6A6"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B051D47"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szCs w:val="21"/>
              </w:rPr>
              <w:t>初中及以上学历，有医院医疗辅助运送工作经验，工作责任心强，组织协调沟通能力良好</w:t>
            </w:r>
          </w:p>
        </w:tc>
      </w:tr>
      <w:tr w:rsidR="00E5523B" w14:paraId="51FA65CA" w14:textId="77777777" w:rsidTr="00245468">
        <w:trPr>
          <w:trHeight w:val="390"/>
          <w:jc w:val="center"/>
        </w:trPr>
        <w:tc>
          <w:tcPr>
            <w:tcW w:w="560" w:type="pct"/>
            <w:vMerge/>
            <w:vAlign w:val="center"/>
          </w:tcPr>
          <w:p w14:paraId="79F6E817" w14:textId="77777777" w:rsidR="00E5523B" w:rsidRDefault="00E5523B">
            <w:pPr>
              <w:widowControl/>
              <w:spacing w:line="360" w:lineRule="exact"/>
              <w:jc w:val="center"/>
              <w:textAlignment w:val="center"/>
              <w:rPr>
                <w:rFonts w:asciiTheme="minorEastAsia" w:eastAsiaTheme="minorEastAsia" w:hAnsiTheme="minorEastAsia" w:cs="宋体" w:hint="eastAsia"/>
                <w:b/>
                <w:color w:val="000000"/>
                <w:kern w:val="0"/>
                <w:szCs w:val="21"/>
              </w:rPr>
            </w:pPr>
          </w:p>
        </w:tc>
        <w:tc>
          <w:tcPr>
            <w:tcW w:w="1144" w:type="pct"/>
            <w:vAlign w:val="center"/>
          </w:tcPr>
          <w:p w14:paraId="1032A582" w14:textId="77777777" w:rsidR="00E5523B" w:rsidRDefault="00000000">
            <w:pPr>
              <w:jc w:val="center"/>
              <w:rPr>
                <w:rFonts w:asciiTheme="minorEastAsia" w:eastAsiaTheme="minorEastAsia" w:hAnsiTheme="minorEastAsia" w:hint="eastAsia"/>
                <w:b/>
                <w:bCs/>
                <w:spacing w:val="-4"/>
                <w:szCs w:val="21"/>
              </w:rPr>
            </w:pPr>
            <w:r>
              <w:rPr>
                <w:rFonts w:asciiTheme="minorEastAsia" w:eastAsiaTheme="minorEastAsia" w:hAnsiTheme="minorEastAsia"/>
                <w:szCs w:val="21"/>
              </w:rPr>
              <w:t>维修电工</w:t>
            </w:r>
          </w:p>
        </w:tc>
        <w:tc>
          <w:tcPr>
            <w:tcW w:w="1019" w:type="pct"/>
            <w:vAlign w:val="center"/>
          </w:tcPr>
          <w:p w14:paraId="0204161E"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维修员</w:t>
            </w:r>
          </w:p>
        </w:tc>
        <w:tc>
          <w:tcPr>
            <w:tcW w:w="408" w:type="pct"/>
            <w:vAlign w:val="center"/>
          </w:tcPr>
          <w:p w14:paraId="71D11E9D"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6</w:t>
            </w:r>
          </w:p>
        </w:tc>
        <w:tc>
          <w:tcPr>
            <w:tcW w:w="568" w:type="pct"/>
            <w:vAlign w:val="center"/>
          </w:tcPr>
          <w:p w14:paraId="7E906332"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301" w:type="pct"/>
            <w:vAlign w:val="center"/>
          </w:tcPr>
          <w:p w14:paraId="043A772B"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szCs w:val="21"/>
              </w:rPr>
              <w:t>持电工证、制冷与空调作业证（或制冷设备维修工证），具有5年或以上医院物业机电运行工作经验</w:t>
            </w:r>
          </w:p>
        </w:tc>
      </w:tr>
      <w:tr w:rsidR="00E5523B" w14:paraId="4913250A" w14:textId="77777777" w:rsidTr="00245468">
        <w:trPr>
          <w:trHeight w:val="1292"/>
          <w:jc w:val="center"/>
        </w:trPr>
        <w:tc>
          <w:tcPr>
            <w:tcW w:w="2723" w:type="pct"/>
            <w:gridSpan w:val="3"/>
            <w:vAlign w:val="center"/>
          </w:tcPr>
          <w:p w14:paraId="0E1FE6E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b/>
                <w:color w:val="000000"/>
                <w:kern w:val="0"/>
                <w:szCs w:val="21"/>
              </w:rPr>
              <w:t>合计</w:t>
            </w:r>
          </w:p>
        </w:tc>
        <w:tc>
          <w:tcPr>
            <w:tcW w:w="408" w:type="pct"/>
            <w:vAlign w:val="center"/>
          </w:tcPr>
          <w:p w14:paraId="78EAE53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280</w:t>
            </w:r>
          </w:p>
        </w:tc>
        <w:tc>
          <w:tcPr>
            <w:tcW w:w="568" w:type="pct"/>
            <w:vAlign w:val="center"/>
          </w:tcPr>
          <w:p w14:paraId="6667737F"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c>
          <w:tcPr>
            <w:tcW w:w="1301" w:type="pct"/>
            <w:vAlign w:val="center"/>
          </w:tcPr>
          <w:p w14:paraId="29C6C227" w14:textId="77777777" w:rsidR="00E5523B" w:rsidRDefault="00E5523B">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p>
        </w:tc>
      </w:tr>
    </w:tbl>
    <w:p w14:paraId="7E80C66C" w14:textId="77777777" w:rsidR="00E5523B" w:rsidRDefault="00000000">
      <w:pP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注：1、周末及节假日门诊楼、住院楼病区科室保洁员不得少于2人在岗，门诊科室必须安排跟正常工作日同样数量的保洁员在岗。</w:t>
      </w:r>
    </w:p>
    <w:p w14:paraId="2D491C9D" w14:textId="77777777" w:rsidR="00E5523B" w:rsidRDefault="00000000">
      <w:pPr>
        <w:rPr>
          <w:rFonts w:asciiTheme="minorEastAsia" w:eastAsiaTheme="minorEastAsia" w:hAnsiTheme="minorEastAsia" w:hint="eastAsia"/>
          <w:szCs w:val="21"/>
        </w:rPr>
      </w:pPr>
      <w:r>
        <w:rPr>
          <w:rFonts w:asciiTheme="minorEastAsia" w:eastAsiaTheme="minorEastAsia" w:hAnsiTheme="minorEastAsia" w:cs="宋体"/>
          <w:color w:val="000000"/>
          <w:kern w:val="0"/>
          <w:szCs w:val="21"/>
        </w:rPr>
        <w:t>2、发热门诊、急诊科等区域保洁员属重点科室岗位，须定岗轮班并24小时在岗。</w:t>
      </w:r>
    </w:p>
    <w:p w14:paraId="68DB84C8" w14:textId="77777777" w:rsidR="00E5523B" w:rsidRDefault="00E5523B">
      <w:pPr>
        <w:rPr>
          <w:rFonts w:asciiTheme="minorEastAsia" w:eastAsiaTheme="minorEastAsia" w:hAnsiTheme="minorEastAsia" w:hint="eastAsia"/>
          <w:szCs w:val="21"/>
        </w:rPr>
      </w:pPr>
    </w:p>
    <w:p w14:paraId="4881CD04" w14:textId="77777777" w:rsidR="00E5523B" w:rsidRDefault="00000000">
      <w:pPr>
        <w:spacing w:line="360" w:lineRule="exact"/>
        <w:ind w:leftChars="-270" w:left="-567"/>
        <w:jc w:val="center"/>
        <w:outlineLvl w:val="1"/>
        <w:rPr>
          <w:rFonts w:asciiTheme="minorEastAsia" w:eastAsiaTheme="minorEastAsia" w:hAnsiTheme="minorEastAsia" w:cs="宋体" w:hint="eastAsia"/>
          <w:b/>
          <w:szCs w:val="21"/>
        </w:rPr>
      </w:pPr>
      <w:r>
        <w:rPr>
          <w:rFonts w:asciiTheme="minorEastAsia" w:eastAsiaTheme="minorEastAsia" w:hAnsiTheme="minorEastAsia" w:cs="宋体"/>
          <w:b/>
          <w:szCs w:val="21"/>
        </w:rPr>
        <w:t>（二）建筑机电管理服务</w:t>
      </w:r>
    </w:p>
    <w:p w14:paraId="36A2DC8F" w14:textId="77777777" w:rsidR="00E5523B" w:rsidRDefault="00000000">
      <w:p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bCs/>
          <w:szCs w:val="21"/>
        </w:rPr>
        <w:t>2.1机电设备设施项目明细</w:t>
      </w:r>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1546"/>
        <w:gridCol w:w="2828"/>
        <w:gridCol w:w="4117"/>
      </w:tblGrid>
      <w:tr w:rsidR="00E5523B" w14:paraId="0F58B971" w14:textId="77777777">
        <w:trPr>
          <w:jc w:val="center"/>
        </w:trPr>
        <w:tc>
          <w:tcPr>
            <w:tcW w:w="2567" w:type="dxa"/>
            <w:gridSpan w:val="2"/>
            <w:vAlign w:val="center"/>
          </w:tcPr>
          <w:p w14:paraId="20F42614" w14:textId="77777777" w:rsidR="00E5523B" w:rsidRDefault="00000000">
            <w:pPr>
              <w:tabs>
                <w:tab w:val="left" w:pos="1860"/>
              </w:tabs>
              <w:spacing w:line="360" w:lineRule="exact"/>
              <w:ind w:leftChars="-270" w:left="-567"/>
              <w:jc w:val="center"/>
              <w:rPr>
                <w:rFonts w:asciiTheme="minorEastAsia" w:eastAsiaTheme="minorEastAsia" w:hAnsiTheme="minorEastAsia" w:cs="宋体" w:hint="eastAsia"/>
                <w:szCs w:val="21"/>
              </w:rPr>
            </w:pPr>
            <w:r>
              <w:rPr>
                <w:rFonts w:asciiTheme="minorEastAsia" w:eastAsiaTheme="minorEastAsia" w:hAnsiTheme="minorEastAsia" w:cs="宋体"/>
                <w:b/>
                <w:bCs/>
                <w:szCs w:val="21"/>
              </w:rPr>
              <w:t>项目名称</w:t>
            </w:r>
          </w:p>
        </w:tc>
        <w:tc>
          <w:tcPr>
            <w:tcW w:w="2828" w:type="dxa"/>
            <w:vAlign w:val="center"/>
          </w:tcPr>
          <w:p w14:paraId="516595B8" w14:textId="77777777" w:rsidR="00E5523B" w:rsidRDefault="00000000">
            <w:pPr>
              <w:spacing w:line="360" w:lineRule="exact"/>
              <w:ind w:leftChars="-270" w:left="-567"/>
              <w:jc w:val="center"/>
              <w:rPr>
                <w:rFonts w:asciiTheme="minorEastAsia" w:eastAsiaTheme="minorEastAsia" w:hAnsiTheme="minorEastAsia" w:cs="宋体" w:hint="eastAsia"/>
                <w:szCs w:val="21"/>
              </w:rPr>
            </w:pPr>
            <w:r>
              <w:rPr>
                <w:rFonts w:asciiTheme="minorEastAsia" w:eastAsiaTheme="minorEastAsia" w:hAnsiTheme="minorEastAsia" w:cs="宋体"/>
                <w:b/>
                <w:bCs/>
                <w:szCs w:val="21"/>
              </w:rPr>
              <w:t>日常运行</w:t>
            </w:r>
          </w:p>
        </w:tc>
        <w:tc>
          <w:tcPr>
            <w:tcW w:w="4117" w:type="dxa"/>
            <w:vAlign w:val="center"/>
          </w:tcPr>
          <w:p w14:paraId="412DA67C" w14:textId="77777777" w:rsidR="00E5523B" w:rsidRDefault="00000000">
            <w:pPr>
              <w:spacing w:line="360" w:lineRule="exact"/>
              <w:ind w:leftChars="-270" w:left="-567"/>
              <w:jc w:val="center"/>
              <w:rPr>
                <w:rFonts w:asciiTheme="minorEastAsia" w:eastAsiaTheme="minorEastAsia" w:hAnsiTheme="minorEastAsia" w:cs="宋体" w:hint="eastAsia"/>
                <w:szCs w:val="21"/>
              </w:rPr>
            </w:pPr>
            <w:r>
              <w:rPr>
                <w:rFonts w:asciiTheme="minorEastAsia" w:eastAsiaTheme="minorEastAsia" w:hAnsiTheme="minorEastAsia" w:cs="宋体"/>
                <w:b/>
                <w:bCs/>
                <w:szCs w:val="21"/>
              </w:rPr>
              <w:t>定期保养</w:t>
            </w:r>
          </w:p>
        </w:tc>
      </w:tr>
      <w:tr w:rsidR="00E5523B" w14:paraId="40294134" w14:textId="77777777">
        <w:trPr>
          <w:jc w:val="center"/>
        </w:trPr>
        <w:tc>
          <w:tcPr>
            <w:tcW w:w="1021" w:type="dxa"/>
            <w:vMerge w:val="restart"/>
            <w:vAlign w:val="center"/>
          </w:tcPr>
          <w:p w14:paraId="59CEE816" w14:textId="77777777" w:rsidR="00E5523B" w:rsidRDefault="00000000">
            <w:p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一、给排水系统</w:t>
            </w:r>
          </w:p>
        </w:tc>
        <w:tc>
          <w:tcPr>
            <w:tcW w:w="1546" w:type="dxa"/>
            <w:vAlign w:val="center"/>
          </w:tcPr>
          <w:p w14:paraId="71AA6B22"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1.给水箱</w:t>
            </w:r>
          </w:p>
        </w:tc>
        <w:tc>
          <w:tcPr>
            <w:tcW w:w="2828" w:type="dxa"/>
            <w:vAlign w:val="center"/>
          </w:tcPr>
          <w:p w14:paraId="31DCDAB5"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定期检查，外观、水压力检测、即时维修。</w:t>
            </w:r>
          </w:p>
        </w:tc>
        <w:tc>
          <w:tcPr>
            <w:tcW w:w="4117" w:type="dxa"/>
            <w:vAlign w:val="center"/>
          </w:tcPr>
          <w:p w14:paraId="00BF2634"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外观保养、防腐，阀门维护；定期清洁消毒</w:t>
            </w:r>
          </w:p>
        </w:tc>
      </w:tr>
      <w:tr w:rsidR="00E5523B" w14:paraId="32A7ADFE" w14:textId="77777777">
        <w:trPr>
          <w:jc w:val="center"/>
        </w:trPr>
        <w:tc>
          <w:tcPr>
            <w:tcW w:w="1021" w:type="dxa"/>
            <w:vMerge/>
            <w:vAlign w:val="center"/>
          </w:tcPr>
          <w:p w14:paraId="09B73718"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54C9526F"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2.给水泵</w:t>
            </w:r>
          </w:p>
        </w:tc>
        <w:tc>
          <w:tcPr>
            <w:tcW w:w="2828" w:type="dxa"/>
            <w:vAlign w:val="center"/>
          </w:tcPr>
          <w:p w14:paraId="4A6C4770"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检查运行情况并记录在案</w:t>
            </w:r>
          </w:p>
        </w:tc>
        <w:tc>
          <w:tcPr>
            <w:tcW w:w="4117" w:type="dxa"/>
            <w:vAlign w:val="center"/>
          </w:tcPr>
          <w:p w14:paraId="36FD68BB"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外观、润滑、电气绝缘、气密检测。</w:t>
            </w:r>
          </w:p>
        </w:tc>
      </w:tr>
      <w:tr w:rsidR="00E5523B" w14:paraId="298360B2" w14:textId="77777777">
        <w:trPr>
          <w:jc w:val="center"/>
        </w:trPr>
        <w:tc>
          <w:tcPr>
            <w:tcW w:w="1021" w:type="dxa"/>
            <w:vMerge/>
            <w:vAlign w:val="center"/>
          </w:tcPr>
          <w:p w14:paraId="65CABDDE"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2DE2CA43"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3.污水井</w:t>
            </w:r>
          </w:p>
        </w:tc>
        <w:tc>
          <w:tcPr>
            <w:tcW w:w="2828" w:type="dxa"/>
            <w:vAlign w:val="center"/>
          </w:tcPr>
          <w:p w14:paraId="7076334B"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定期检查，及时维修</w:t>
            </w:r>
          </w:p>
        </w:tc>
        <w:tc>
          <w:tcPr>
            <w:tcW w:w="4117" w:type="dxa"/>
            <w:vAlign w:val="center"/>
          </w:tcPr>
          <w:p w14:paraId="019AC4FA"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外观、井盖防腐、管道疏通</w:t>
            </w:r>
          </w:p>
        </w:tc>
      </w:tr>
      <w:tr w:rsidR="00E5523B" w14:paraId="6FEC859B" w14:textId="77777777">
        <w:trPr>
          <w:jc w:val="center"/>
        </w:trPr>
        <w:tc>
          <w:tcPr>
            <w:tcW w:w="1021" w:type="dxa"/>
            <w:vMerge/>
            <w:vAlign w:val="center"/>
          </w:tcPr>
          <w:p w14:paraId="30215725"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0A18FA8D"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4.污水管道</w:t>
            </w:r>
          </w:p>
        </w:tc>
        <w:tc>
          <w:tcPr>
            <w:tcW w:w="2828" w:type="dxa"/>
            <w:vAlign w:val="center"/>
          </w:tcPr>
          <w:p w14:paraId="7B50B5B8"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即时维修</w:t>
            </w:r>
          </w:p>
        </w:tc>
        <w:tc>
          <w:tcPr>
            <w:tcW w:w="4117" w:type="dxa"/>
            <w:vAlign w:val="center"/>
          </w:tcPr>
          <w:p w14:paraId="625848C5"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外观、水压力检测</w:t>
            </w:r>
          </w:p>
        </w:tc>
      </w:tr>
      <w:tr w:rsidR="00E5523B" w14:paraId="5C780B03" w14:textId="77777777">
        <w:trPr>
          <w:jc w:val="center"/>
        </w:trPr>
        <w:tc>
          <w:tcPr>
            <w:tcW w:w="1021" w:type="dxa"/>
            <w:vMerge/>
            <w:vAlign w:val="center"/>
          </w:tcPr>
          <w:p w14:paraId="5FCE758E"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0E80B84F"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5.污水阀门</w:t>
            </w:r>
          </w:p>
        </w:tc>
        <w:tc>
          <w:tcPr>
            <w:tcW w:w="2828" w:type="dxa"/>
            <w:vAlign w:val="center"/>
          </w:tcPr>
          <w:p w14:paraId="7B2B5B81"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即时维修</w:t>
            </w:r>
          </w:p>
        </w:tc>
        <w:tc>
          <w:tcPr>
            <w:tcW w:w="4117" w:type="dxa"/>
            <w:vAlign w:val="center"/>
          </w:tcPr>
          <w:p w14:paraId="49625587"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外观、润滑、水压力检测</w:t>
            </w:r>
          </w:p>
        </w:tc>
      </w:tr>
      <w:tr w:rsidR="00E5523B" w14:paraId="533E42D9" w14:textId="77777777">
        <w:trPr>
          <w:jc w:val="center"/>
        </w:trPr>
        <w:tc>
          <w:tcPr>
            <w:tcW w:w="1021" w:type="dxa"/>
            <w:vMerge/>
            <w:vAlign w:val="center"/>
          </w:tcPr>
          <w:p w14:paraId="044B4C4F"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57BB1A7C"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6.雨水井</w:t>
            </w:r>
          </w:p>
        </w:tc>
        <w:tc>
          <w:tcPr>
            <w:tcW w:w="2828" w:type="dxa"/>
            <w:vAlign w:val="center"/>
          </w:tcPr>
          <w:p w14:paraId="3FF3F232"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定期检查、及时维修</w:t>
            </w:r>
          </w:p>
        </w:tc>
        <w:tc>
          <w:tcPr>
            <w:tcW w:w="4117" w:type="dxa"/>
            <w:vAlign w:val="center"/>
          </w:tcPr>
          <w:p w14:paraId="0C9F3844"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外观、井盖防腐、管道疏通</w:t>
            </w:r>
          </w:p>
        </w:tc>
      </w:tr>
      <w:tr w:rsidR="00E5523B" w14:paraId="62FCB643" w14:textId="77777777">
        <w:trPr>
          <w:jc w:val="center"/>
        </w:trPr>
        <w:tc>
          <w:tcPr>
            <w:tcW w:w="1021" w:type="dxa"/>
            <w:vMerge/>
            <w:vAlign w:val="center"/>
          </w:tcPr>
          <w:p w14:paraId="169756E0"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46EC9343"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7.化粪池</w:t>
            </w:r>
          </w:p>
        </w:tc>
        <w:tc>
          <w:tcPr>
            <w:tcW w:w="2828" w:type="dxa"/>
            <w:vAlign w:val="center"/>
          </w:tcPr>
          <w:p w14:paraId="7CDA3A8B"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定期检查、及时维修</w:t>
            </w:r>
          </w:p>
        </w:tc>
        <w:tc>
          <w:tcPr>
            <w:tcW w:w="4117" w:type="dxa"/>
            <w:vAlign w:val="center"/>
          </w:tcPr>
          <w:p w14:paraId="5B04D217"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外观、井盖防腐、管道疏通，定期清淤</w:t>
            </w:r>
          </w:p>
        </w:tc>
      </w:tr>
      <w:tr w:rsidR="00E5523B" w14:paraId="52739540" w14:textId="77777777">
        <w:trPr>
          <w:jc w:val="center"/>
        </w:trPr>
        <w:tc>
          <w:tcPr>
            <w:tcW w:w="1021" w:type="dxa"/>
            <w:vMerge/>
            <w:vAlign w:val="center"/>
          </w:tcPr>
          <w:p w14:paraId="13E9167D"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70106D55"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8.油水分离器</w:t>
            </w:r>
          </w:p>
        </w:tc>
        <w:tc>
          <w:tcPr>
            <w:tcW w:w="2828" w:type="dxa"/>
            <w:vAlign w:val="center"/>
          </w:tcPr>
          <w:p w14:paraId="413F515C"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定期检查、及时维修</w:t>
            </w:r>
          </w:p>
        </w:tc>
        <w:tc>
          <w:tcPr>
            <w:tcW w:w="4117" w:type="dxa"/>
            <w:vAlign w:val="center"/>
          </w:tcPr>
          <w:p w14:paraId="35211D73"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外观、井盖防腐、管道、水泵疏通，定期清淤</w:t>
            </w:r>
          </w:p>
        </w:tc>
      </w:tr>
      <w:tr w:rsidR="00E5523B" w14:paraId="2E5729F9" w14:textId="77777777">
        <w:trPr>
          <w:jc w:val="center"/>
        </w:trPr>
        <w:tc>
          <w:tcPr>
            <w:tcW w:w="1021" w:type="dxa"/>
            <w:vMerge/>
            <w:vAlign w:val="center"/>
          </w:tcPr>
          <w:p w14:paraId="3731953D"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04370899"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9.污水处理站、污染源在线监测系统</w:t>
            </w:r>
          </w:p>
        </w:tc>
        <w:tc>
          <w:tcPr>
            <w:tcW w:w="2828" w:type="dxa"/>
            <w:vAlign w:val="center"/>
          </w:tcPr>
          <w:p w14:paraId="4E519B57"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专业环保运营，并作好定期检查运行情况并记录在案</w:t>
            </w:r>
          </w:p>
        </w:tc>
        <w:tc>
          <w:tcPr>
            <w:tcW w:w="4117" w:type="dxa"/>
            <w:vAlign w:val="center"/>
          </w:tcPr>
          <w:p w14:paraId="2BC13691"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监督维保公司</w:t>
            </w:r>
            <w:r>
              <w:rPr>
                <w:rFonts w:asciiTheme="minorEastAsia" w:eastAsiaTheme="minorEastAsia" w:hAnsiTheme="minorEastAsia" w:cs="宋体"/>
                <w:szCs w:val="21"/>
              </w:rPr>
              <w:t>加药、取样化验，检查水处理设备运行状况，符合行政主管单位排放要求</w:t>
            </w:r>
          </w:p>
        </w:tc>
      </w:tr>
      <w:tr w:rsidR="00E5523B" w14:paraId="695CDDDF" w14:textId="77777777">
        <w:trPr>
          <w:jc w:val="center"/>
        </w:trPr>
        <w:tc>
          <w:tcPr>
            <w:tcW w:w="1021" w:type="dxa"/>
            <w:vMerge/>
            <w:vAlign w:val="center"/>
          </w:tcPr>
          <w:p w14:paraId="60F2125E"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41B782FB" w14:textId="77777777" w:rsidR="00E5523B" w:rsidRDefault="00000000">
            <w:pPr>
              <w:spacing w:line="360" w:lineRule="exact"/>
              <w:ind w:leftChars="-5" w:left="-10"/>
              <w:jc w:val="left"/>
              <w:rPr>
                <w:rFonts w:asciiTheme="minorEastAsia" w:eastAsiaTheme="minorEastAsia" w:hAnsiTheme="minorEastAsia" w:cs="仿宋" w:hint="eastAsia"/>
                <w:szCs w:val="21"/>
              </w:rPr>
            </w:pPr>
            <w:r>
              <w:rPr>
                <w:rFonts w:asciiTheme="minorEastAsia" w:eastAsiaTheme="minorEastAsia" w:hAnsiTheme="minorEastAsia" w:cs="仿宋"/>
                <w:szCs w:val="21"/>
              </w:rPr>
              <w:t>10.地下室应急潜水泵</w:t>
            </w:r>
          </w:p>
        </w:tc>
        <w:tc>
          <w:tcPr>
            <w:tcW w:w="2828" w:type="dxa"/>
            <w:vAlign w:val="center"/>
          </w:tcPr>
          <w:p w14:paraId="3828A110" w14:textId="77777777" w:rsidR="00E5523B" w:rsidRDefault="00000000">
            <w:pPr>
              <w:spacing w:line="360" w:lineRule="exact"/>
              <w:ind w:leftChars="-5" w:left="-10"/>
              <w:jc w:val="left"/>
              <w:rPr>
                <w:rFonts w:asciiTheme="minorEastAsia" w:eastAsiaTheme="minorEastAsia" w:hAnsiTheme="minorEastAsia" w:cs="仿宋" w:hint="eastAsia"/>
                <w:szCs w:val="21"/>
              </w:rPr>
            </w:pPr>
            <w:r>
              <w:rPr>
                <w:rFonts w:asciiTheme="minorEastAsia" w:eastAsiaTheme="minorEastAsia" w:hAnsiTheme="minorEastAsia" w:cs="仿宋"/>
                <w:szCs w:val="21"/>
              </w:rPr>
              <w:t>检定期查，试运行，及时维修。</w:t>
            </w:r>
          </w:p>
        </w:tc>
        <w:tc>
          <w:tcPr>
            <w:tcW w:w="4117" w:type="dxa"/>
            <w:vAlign w:val="center"/>
          </w:tcPr>
          <w:p w14:paraId="09B7C067" w14:textId="77777777" w:rsidR="00E5523B" w:rsidRDefault="00000000">
            <w:pPr>
              <w:spacing w:line="360" w:lineRule="exact"/>
              <w:ind w:leftChars="-5" w:left="-10"/>
              <w:jc w:val="left"/>
              <w:rPr>
                <w:rFonts w:asciiTheme="minorEastAsia" w:eastAsiaTheme="minorEastAsia" w:hAnsiTheme="minorEastAsia" w:cs="仿宋" w:hint="eastAsia"/>
                <w:szCs w:val="21"/>
              </w:rPr>
            </w:pPr>
            <w:r>
              <w:rPr>
                <w:rFonts w:asciiTheme="minorEastAsia" w:eastAsiaTheme="minorEastAsia" w:hAnsiTheme="minorEastAsia" w:cs="仿宋"/>
                <w:szCs w:val="21"/>
              </w:rPr>
              <w:t>外观、润滑、电气绝缘、气密检测，定期清淤</w:t>
            </w:r>
          </w:p>
        </w:tc>
      </w:tr>
      <w:tr w:rsidR="00E5523B" w14:paraId="08DCAC48" w14:textId="77777777">
        <w:trPr>
          <w:jc w:val="center"/>
        </w:trPr>
        <w:tc>
          <w:tcPr>
            <w:tcW w:w="1021" w:type="dxa"/>
            <w:vMerge/>
            <w:vAlign w:val="center"/>
          </w:tcPr>
          <w:p w14:paraId="2AB8A588"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08B30D01" w14:textId="77777777" w:rsidR="00E5523B" w:rsidRDefault="00000000">
            <w:pPr>
              <w:spacing w:line="360" w:lineRule="exact"/>
              <w:ind w:leftChars="-5" w:left="-10"/>
              <w:jc w:val="left"/>
              <w:rPr>
                <w:rFonts w:asciiTheme="minorEastAsia" w:eastAsiaTheme="minorEastAsia" w:hAnsiTheme="minorEastAsia" w:cs="仿宋" w:hint="eastAsia"/>
                <w:szCs w:val="21"/>
              </w:rPr>
            </w:pPr>
            <w:r>
              <w:rPr>
                <w:rFonts w:asciiTheme="minorEastAsia" w:eastAsiaTheme="minorEastAsia" w:hAnsiTheme="minorEastAsia" w:cs="仿宋"/>
                <w:szCs w:val="21"/>
              </w:rPr>
              <w:t>11.楼宇供水管道滤芯</w:t>
            </w:r>
          </w:p>
        </w:tc>
        <w:tc>
          <w:tcPr>
            <w:tcW w:w="2828" w:type="dxa"/>
            <w:vAlign w:val="center"/>
          </w:tcPr>
          <w:p w14:paraId="5806947C" w14:textId="77777777" w:rsidR="00E5523B" w:rsidRDefault="00000000">
            <w:pPr>
              <w:spacing w:line="360" w:lineRule="exact"/>
              <w:ind w:leftChars="-5" w:left="-10"/>
              <w:jc w:val="left"/>
              <w:rPr>
                <w:rFonts w:asciiTheme="minorEastAsia" w:eastAsiaTheme="minorEastAsia" w:hAnsiTheme="minorEastAsia" w:cs="仿宋" w:hint="eastAsia"/>
                <w:szCs w:val="21"/>
              </w:rPr>
            </w:pPr>
            <w:r>
              <w:rPr>
                <w:rFonts w:asciiTheme="minorEastAsia" w:eastAsiaTheme="minorEastAsia" w:hAnsiTheme="minorEastAsia" w:cs="仿宋"/>
                <w:szCs w:val="21"/>
              </w:rPr>
              <w:t>定期更换</w:t>
            </w:r>
          </w:p>
        </w:tc>
        <w:tc>
          <w:tcPr>
            <w:tcW w:w="4117" w:type="dxa"/>
            <w:vAlign w:val="center"/>
          </w:tcPr>
          <w:p w14:paraId="0F7B50EF" w14:textId="77777777" w:rsidR="00E5523B" w:rsidRDefault="00000000">
            <w:pPr>
              <w:spacing w:line="360" w:lineRule="exact"/>
              <w:ind w:leftChars="-5" w:left="-10"/>
              <w:jc w:val="left"/>
              <w:rPr>
                <w:rFonts w:asciiTheme="minorEastAsia" w:eastAsiaTheme="minorEastAsia" w:hAnsiTheme="minorEastAsia" w:cs="仿宋" w:hint="eastAsia"/>
                <w:szCs w:val="21"/>
              </w:rPr>
            </w:pPr>
            <w:r>
              <w:rPr>
                <w:rFonts w:asciiTheme="minorEastAsia" w:eastAsiaTheme="minorEastAsia" w:hAnsiTheme="minorEastAsia" w:cs="仿宋"/>
                <w:szCs w:val="21"/>
              </w:rPr>
              <w:t>外观、水压力检测</w:t>
            </w:r>
          </w:p>
        </w:tc>
      </w:tr>
      <w:tr w:rsidR="00E5523B" w14:paraId="67A36E59" w14:textId="77777777">
        <w:trPr>
          <w:jc w:val="center"/>
        </w:trPr>
        <w:tc>
          <w:tcPr>
            <w:tcW w:w="1021" w:type="dxa"/>
            <w:vMerge/>
            <w:vAlign w:val="center"/>
          </w:tcPr>
          <w:p w14:paraId="14C9F643"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22F93358"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12.管道阀门</w:t>
            </w:r>
          </w:p>
        </w:tc>
        <w:tc>
          <w:tcPr>
            <w:tcW w:w="2828" w:type="dxa"/>
            <w:vAlign w:val="center"/>
          </w:tcPr>
          <w:p w14:paraId="4D3389FD"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定期开关检查，损坏更换，并记录在案。</w:t>
            </w:r>
          </w:p>
        </w:tc>
        <w:tc>
          <w:tcPr>
            <w:tcW w:w="4117" w:type="dxa"/>
            <w:vAlign w:val="center"/>
          </w:tcPr>
          <w:p w14:paraId="4D4192A4"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润滑、外观、水压力检测</w:t>
            </w:r>
          </w:p>
        </w:tc>
      </w:tr>
      <w:tr w:rsidR="00E5523B" w14:paraId="78CB5754" w14:textId="77777777">
        <w:trPr>
          <w:jc w:val="center"/>
        </w:trPr>
        <w:tc>
          <w:tcPr>
            <w:tcW w:w="1021" w:type="dxa"/>
            <w:vMerge w:val="restart"/>
            <w:vAlign w:val="center"/>
          </w:tcPr>
          <w:p w14:paraId="03CD4532" w14:textId="77777777" w:rsidR="00E5523B" w:rsidRDefault="00000000">
            <w:pPr>
              <w:spacing w:line="360" w:lineRule="exact"/>
              <w:ind w:leftChars="-21" w:left="-44"/>
              <w:rPr>
                <w:rFonts w:asciiTheme="minorEastAsia" w:eastAsiaTheme="minorEastAsia" w:hAnsiTheme="minorEastAsia" w:cs="宋体" w:hint="eastAsia"/>
                <w:szCs w:val="21"/>
              </w:rPr>
            </w:pPr>
            <w:r>
              <w:rPr>
                <w:rFonts w:asciiTheme="minorEastAsia" w:eastAsiaTheme="minorEastAsia" w:hAnsiTheme="minorEastAsia" w:cs="宋体"/>
                <w:szCs w:val="21"/>
              </w:rPr>
              <w:t>二、空调系统</w:t>
            </w:r>
          </w:p>
        </w:tc>
        <w:tc>
          <w:tcPr>
            <w:tcW w:w="1546" w:type="dxa"/>
            <w:vAlign w:val="center"/>
          </w:tcPr>
          <w:p w14:paraId="74E4421D"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1.冷水机组</w:t>
            </w:r>
          </w:p>
        </w:tc>
        <w:tc>
          <w:tcPr>
            <w:tcW w:w="2828" w:type="dxa"/>
            <w:vAlign w:val="center"/>
          </w:tcPr>
          <w:p w14:paraId="73C94027"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全天24小时值班，定期检查运行情况并记录</w:t>
            </w:r>
          </w:p>
        </w:tc>
        <w:tc>
          <w:tcPr>
            <w:tcW w:w="4117" w:type="dxa"/>
            <w:vAlign w:val="center"/>
          </w:tcPr>
          <w:p w14:paraId="0AAF0E7C"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发现问题及时处理，制定维保计划。</w:t>
            </w:r>
          </w:p>
        </w:tc>
      </w:tr>
      <w:tr w:rsidR="00E5523B" w14:paraId="30606873" w14:textId="77777777">
        <w:trPr>
          <w:jc w:val="center"/>
        </w:trPr>
        <w:tc>
          <w:tcPr>
            <w:tcW w:w="1021" w:type="dxa"/>
            <w:vMerge/>
          </w:tcPr>
          <w:p w14:paraId="2BE218C5"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1BDCFCBC"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2.分体空调</w:t>
            </w:r>
          </w:p>
        </w:tc>
        <w:tc>
          <w:tcPr>
            <w:tcW w:w="2828" w:type="dxa"/>
            <w:vAlign w:val="center"/>
          </w:tcPr>
          <w:p w14:paraId="07D8707F"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定期检查运行情况并记录在案。</w:t>
            </w:r>
          </w:p>
        </w:tc>
        <w:tc>
          <w:tcPr>
            <w:tcW w:w="4117" w:type="dxa"/>
            <w:vAlign w:val="center"/>
          </w:tcPr>
          <w:p w14:paraId="15607475"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清洁过滤网、蒸发器。每周清洗空调出风口，回风口，减少细菌真菌滋长（根据医院感染管理要求）</w:t>
            </w:r>
          </w:p>
        </w:tc>
      </w:tr>
      <w:tr w:rsidR="00E5523B" w14:paraId="365B8096" w14:textId="77777777">
        <w:trPr>
          <w:jc w:val="center"/>
        </w:trPr>
        <w:tc>
          <w:tcPr>
            <w:tcW w:w="1021" w:type="dxa"/>
            <w:vMerge/>
          </w:tcPr>
          <w:p w14:paraId="7D93C33D"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28B5F598"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3.吊顶新风机、风柜</w:t>
            </w:r>
          </w:p>
        </w:tc>
        <w:tc>
          <w:tcPr>
            <w:tcW w:w="2828" w:type="dxa"/>
            <w:vAlign w:val="center"/>
          </w:tcPr>
          <w:p w14:paraId="679B9A90"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定期检查运行情况并记录</w:t>
            </w:r>
          </w:p>
        </w:tc>
        <w:tc>
          <w:tcPr>
            <w:tcW w:w="4117" w:type="dxa"/>
            <w:vAlign w:val="center"/>
          </w:tcPr>
          <w:p w14:paraId="5785780D"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发现问题及时处理，制定维保计划。</w:t>
            </w:r>
          </w:p>
        </w:tc>
      </w:tr>
      <w:tr w:rsidR="00E5523B" w14:paraId="6B60D716" w14:textId="77777777">
        <w:trPr>
          <w:jc w:val="center"/>
        </w:trPr>
        <w:tc>
          <w:tcPr>
            <w:tcW w:w="1021" w:type="dxa"/>
            <w:vMerge/>
          </w:tcPr>
          <w:p w14:paraId="6F60C99D"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6F23850B"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4.盘管风机</w:t>
            </w:r>
          </w:p>
        </w:tc>
        <w:tc>
          <w:tcPr>
            <w:tcW w:w="2828" w:type="dxa"/>
            <w:vAlign w:val="center"/>
          </w:tcPr>
          <w:p w14:paraId="40B3DE53"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w:t>
            </w:r>
          </w:p>
        </w:tc>
        <w:tc>
          <w:tcPr>
            <w:tcW w:w="4117" w:type="dxa"/>
            <w:vAlign w:val="center"/>
          </w:tcPr>
          <w:p w14:paraId="4F64DC36"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发现问题及时处理，制定维保计划。</w:t>
            </w:r>
          </w:p>
        </w:tc>
      </w:tr>
      <w:tr w:rsidR="00E5523B" w14:paraId="0ACF695F" w14:textId="77777777">
        <w:trPr>
          <w:jc w:val="center"/>
        </w:trPr>
        <w:tc>
          <w:tcPr>
            <w:tcW w:w="1021" w:type="dxa"/>
            <w:vMerge/>
          </w:tcPr>
          <w:p w14:paraId="7D284E2A"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0E4BA61C"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5.冷却塔</w:t>
            </w:r>
          </w:p>
        </w:tc>
        <w:tc>
          <w:tcPr>
            <w:tcW w:w="2828" w:type="dxa"/>
            <w:vAlign w:val="center"/>
          </w:tcPr>
          <w:p w14:paraId="07303599"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定期检查运行情况并记录在案；</w:t>
            </w:r>
          </w:p>
        </w:tc>
        <w:tc>
          <w:tcPr>
            <w:tcW w:w="4117" w:type="dxa"/>
            <w:vAlign w:val="center"/>
          </w:tcPr>
          <w:p w14:paraId="5F84F59D"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检查冷却塔进出水是否正常，水位及有无溢流；检查冷却塔风机运行情况；检查冷却水塔和水箱补水浮球阀，系统阀门有无渗漏</w:t>
            </w:r>
          </w:p>
        </w:tc>
      </w:tr>
      <w:tr w:rsidR="00E5523B" w14:paraId="15F9FE98" w14:textId="77777777">
        <w:trPr>
          <w:jc w:val="center"/>
        </w:trPr>
        <w:tc>
          <w:tcPr>
            <w:tcW w:w="1021" w:type="dxa"/>
            <w:vMerge w:val="restart"/>
            <w:vAlign w:val="center"/>
          </w:tcPr>
          <w:p w14:paraId="520A131D" w14:textId="77777777" w:rsidR="00E5523B" w:rsidRDefault="00000000">
            <w:pPr>
              <w:spacing w:line="360" w:lineRule="exact"/>
              <w:ind w:leftChars="-21" w:left="-44"/>
              <w:rPr>
                <w:rFonts w:asciiTheme="minorEastAsia" w:eastAsiaTheme="minorEastAsia" w:hAnsiTheme="minorEastAsia" w:cs="宋体" w:hint="eastAsia"/>
                <w:szCs w:val="21"/>
              </w:rPr>
            </w:pPr>
            <w:r>
              <w:rPr>
                <w:rFonts w:asciiTheme="minorEastAsia" w:eastAsiaTheme="minorEastAsia" w:hAnsiTheme="minorEastAsia" w:cs="宋体"/>
                <w:szCs w:val="21"/>
              </w:rPr>
              <w:t>三、供配电系统</w:t>
            </w:r>
          </w:p>
        </w:tc>
        <w:tc>
          <w:tcPr>
            <w:tcW w:w="1546" w:type="dxa"/>
            <w:vAlign w:val="center"/>
          </w:tcPr>
          <w:p w14:paraId="678C22D0"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1.变压器</w:t>
            </w:r>
          </w:p>
        </w:tc>
        <w:tc>
          <w:tcPr>
            <w:tcW w:w="2828" w:type="dxa"/>
            <w:vAlign w:val="center"/>
          </w:tcPr>
          <w:p w14:paraId="06207941"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定期检查运行情况并记录在案</w:t>
            </w:r>
          </w:p>
        </w:tc>
        <w:tc>
          <w:tcPr>
            <w:tcW w:w="4117" w:type="dxa"/>
            <w:vAlign w:val="center"/>
          </w:tcPr>
          <w:p w14:paraId="26D87779"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1.全面清扫、擦拭；</w:t>
            </w:r>
          </w:p>
          <w:p w14:paraId="596C3406"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2.全面紧固螺栓连接部分；</w:t>
            </w:r>
          </w:p>
          <w:p w14:paraId="2714A691"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3.测量绕组直流电阻；</w:t>
            </w:r>
          </w:p>
          <w:p w14:paraId="5E46E117"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4.测量线圈绝缘电阻；</w:t>
            </w:r>
          </w:p>
          <w:p w14:paraId="60361615"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5.相间绝缘电阻。</w:t>
            </w:r>
          </w:p>
        </w:tc>
      </w:tr>
      <w:tr w:rsidR="00E5523B" w14:paraId="497DA8B2" w14:textId="77777777">
        <w:trPr>
          <w:jc w:val="center"/>
        </w:trPr>
        <w:tc>
          <w:tcPr>
            <w:tcW w:w="1021" w:type="dxa"/>
            <w:vMerge/>
          </w:tcPr>
          <w:p w14:paraId="32A8D454"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11E65C75"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2.高压开关柜</w:t>
            </w:r>
          </w:p>
        </w:tc>
        <w:tc>
          <w:tcPr>
            <w:tcW w:w="2828" w:type="dxa"/>
            <w:vAlign w:val="center"/>
          </w:tcPr>
          <w:p w14:paraId="4D75A1FC"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定期检查运行情况并记录在案。</w:t>
            </w:r>
          </w:p>
        </w:tc>
        <w:tc>
          <w:tcPr>
            <w:tcW w:w="4117" w:type="dxa"/>
            <w:vAlign w:val="center"/>
          </w:tcPr>
          <w:p w14:paraId="34D42434"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表面清洁、绝缘检测</w:t>
            </w:r>
          </w:p>
        </w:tc>
      </w:tr>
      <w:tr w:rsidR="00E5523B" w14:paraId="2D4DCA0A" w14:textId="77777777">
        <w:trPr>
          <w:jc w:val="center"/>
        </w:trPr>
        <w:tc>
          <w:tcPr>
            <w:tcW w:w="1021" w:type="dxa"/>
            <w:vMerge/>
          </w:tcPr>
          <w:p w14:paraId="74BD8B47"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26952219"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3.发电机</w:t>
            </w:r>
          </w:p>
        </w:tc>
        <w:tc>
          <w:tcPr>
            <w:tcW w:w="2828" w:type="dxa"/>
            <w:vAlign w:val="center"/>
          </w:tcPr>
          <w:p w14:paraId="4249E3F0"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定期检查运行情况并记录在案，带负载试运行并记录在案。空载试运行并记录在案。</w:t>
            </w:r>
          </w:p>
        </w:tc>
        <w:tc>
          <w:tcPr>
            <w:tcW w:w="4117" w:type="dxa"/>
            <w:vAlign w:val="center"/>
          </w:tcPr>
          <w:p w14:paraId="27BA3346"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冷却水、柴油量、机油量、电瓶、润滑油、柴油滤清器、机油滤清器、空气滤清器、外观</w:t>
            </w:r>
          </w:p>
        </w:tc>
      </w:tr>
      <w:tr w:rsidR="00E5523B" w14:paraId="39B8D626" w14:textId="77777777">
        <w:trPr>
          <w:jc w:val="center"/>
        </w:trPr>
        <w:tc>
          <w:tcPr>
            <w:tcW w:w="1021" w:type="dxa"/>
            <w:vMerge/>
          </w:tcPr>
          <w:p w14:paraId="1C4CB1A9"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45485392"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4.低压配电柜</w:t>
            </w:r>
          </w:p>
        </w:tc>
        <w:tc>
          <w:tcPr>
            <w:tcW w:w="2828" w:type="dxa"/>
            <w:vAlign w:val="center"/>
          </w:tcPr>
          <w:p w14:paraId="02BAE434"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定期检查运行情况并记录在案</w:t>
            </w:r>
          </w:p>
        </w:tc>
        <w:tc>
          <w:tcPr>
            <w:tcW w:w="4117" w:type="dxa"/>
            <w:vAlign w:val="center"/>
          </w:tcPr>
          <w:p w14:paraId="56D16266"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触头、母线、开关表面清洁、绝缘检测、开关内部联动试验</w:t>
            </w:r>
          </w:p>
        </w:tc>
      </w:tr>
      <w:tr w:rsidR="00E5523B" w14:paraId="45B3D30F" w14:textId="77777777">
        <w:trPr>
          <w:jc w:val="center"/>
        </w:trPr>
        <w:tc>
          <w:tcPr>
            <w:tcW w:w="1021" w:type="dxa"/>
            <w:vMerge/>
          </w:tcPr>
          <w:p w14:paraId="02FC3A4A"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2154CB21"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5.室外强、弱电</w:t>
            </w:r>
          </w:p>
        </w:tc>
        <w:tc>
          <w:tcPr>
            <w:tcW w:w="2828" w:type="dxa"/>
            <w:vAlign w:val="center"/>
          </w:tcPr>
          <w:p w14:paraId="4D0164D7"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定期检查，维修。</w:t>
            </w:r>
          </w:p>
        </w:tc>
        <w:tc>
          <w:tcPr>
            <w:tcW w:w="4117" w:type="dxa"/>
            <w:vAlign w:val="center"/>
          </w:tcPr>
          <w:p w14:paraId="49867142"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外观、电气绝缘检测</w:t>
            </w:r>
          </w:p>
        </w:tc>
      </w:tr>
      <w:tr w:rsidR="00E5523B" w14:paraId="74BEF433" w14:textId="77777777">
        <w:trPr>
          <w:jc w:val="center"/>
        </w:trPr>
        <w:tc>
          <w:tcPr>
            <w:tcW w:w="1021" w:type="dxa"/>
            <w:vMerge/>
          </w:tcPr>
          <w:p w14:paraId="1EB4B760"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15EB97F3"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6.电缆维护</w:t>
            </w:r>
          </w:p>
        </w:tc>
        <w:tc>
          <w:tcPr>
            <w:tcW w:w="2828" w:type="dxa"/>
            <w:vAlign w:val="center"/>
          </w:tcPr>
          <w:p w14:paraId="0A30EFFD"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定期检查运行情况并记录在案。</w:t>
            </w:r>
          </w:p>
        </w:tc>
        <w:tc>
          <w:tcPr>
            <w:tcW w:w="4117" w:type="dxa"/>
            <w:vAlign w:val="center"/>
          </w:tcPr>
          <w:p w14:paraId="127384EB"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表面清洁、绝缘检测</w:t>
            </w:r>
          </w:p>
        </w:tc>
      </w:tr>
      <w:tr w:rsidR="00E5523B" w14:paraId="4B5A6C70" w14:textId="77777777">
        <w:trPr>
          <w:jc w:val="center"/>
        </w:trPr>
        <w:tc>
          <w:tcPr>
            <w:tcW w:w="1021" w:type="dxa"/>
            <w:vMerge/>
          </w:tcPr>
          <w:p w14:paraId="5CAB37A5"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2F829D2B" w14:textId="77777777" w:rsidR="00E5523B" w:rsidRDefault="00000000">
            <w:pPr>
              <w:spacing w:line="360" w:lineRule="exact"/>
              <w:ind w:leftChars="-5" w:left="-10"/>
              <w:jc w:val="left"/>
              <w:rPr>
                <w:rFonts w:asciiTheme="minorEastAsia" w:eastAsiaTheme="minorEastAsia" w:hAnsiTheme="minorEastAsia" w:cs="仿宋" w:hint="eastAsia"/>
                <w:szCs w:val="21"/>
              </w:rPr>
            </w:pPr>
            <w:r>
              <w:rPr>
                <w:rFonts w:asciiTheme="minorEastAsia" w:eastAsiaTheme="minorEastAsia" w:hAnsiTheme="minorEastAsia" w:cs="仿宋"/>
                <w:szCs w:val="21"/>
              </w:rPr>
              <w:t>7.电气系统</w:t>
            </w:r>
          </w:p>
        </w:tc>
        <w:tc>
          <w:tcPr>
            <w:tcW w:w="2828" w:type="dxa"/>
            <w:vAlign w:val="center"/>
          </w:tcPr>
          <w:p w14:paraId="40D4477F" w14:textId="77777777" w:rsidR="00E5523B" w:rsidRDefault="00000000">
            <w:pPr>
              <w:spacing w:line="360" w:lineRule="exact"/>
              <w:ind w:leftChars="-5" w:left="-10"/>
              <w:jc w:val="left"/>
              <w:rPr>
                <w:rFonts w:asciiTheme="minorEastAsia" w:eastAsiaTheme="minorEastAsia" w:hAnsiTheme="minorEastAsia" w:cs="仿宋" w:hint="eastAsia"/>
                <w:szCs w:val="21"/>
              </w:rPr>
            </w:pPr>
            <w:r>
              <w:rPr>
                <w:rFonts w:asciiTheme="minorEastAsia" w:eastAsiaTheme="minorEastAsia" w:hAnsiTheme="minorEastAsia" w:cs="仿宋"/>
                <w:szCs w:val="21"/>
              </w:rPr>
              <w:t>及时维修，并记录在案</w:t>
            </w:r>
          </w:p>
        </w:tc>
        <w:tc>
          <w:tcPr>
            <w:tcW w:w="4117" w:type="dxa"/>
            <w:vAlign w:val="center"/>
          </w:tcPr>
          <w:p w14:paraId="2AC7BAEA" w14:textId="77777777" w:rsidR="00E5523B" w:rsidRDefault="00000000">
            <w:pPr>
              <w:spacing w:line="360" w:lineRule="exact"/>
              <w:ind w:leftChars="-5" w:left="-10"/>
              <w:jc w:val="left"/>
              <w:rPr>
                <w:rFonts w:asciiTheme="minorEastAsia" w:eastAsiaTheme="minorEastAsia" w:hAnsiTheme="minorEastAsia" w:cs="仿宋" w:hint="eastAsia"/>
                <w:szCs w:val="21"/>
              </w:rPr>
            </w:pPr>
            <w:r>
              <w:rPr>
                <w:rFonts w:asciiTheme="minorEastAsia" w:eastAsiaTheme="minorEastAsia" w:hAnsiTheme="minorEastAsia" w:cs="仿宋"/>
                <w:szCs w:val="21"/>
              </w:rPr>
              <w:t>定期通过BA系统调整启停时间，并根据天气变化及时调整启停时间</w:t>
            </w:r>
          </w:p>
        </w:tc>
      </w:tr>
      <w:tr w:rsidR="00E5523B" w14:paraId="18D3A964" w14:textId="77777777">
        <w:trPr>
          <w:jc w:val="center"/>
        </w:trPr>
        <w:tc>
          <w:tcPr>
            <w:tcW w:w="1021" w:type="dxa"/>
            <w:vMerge/>
          </w:tcPr>
          <w:p w14:paraId="66FEDED3" w14:textId="77777777" w:rsidR="00E5523B" w:rsidRDefault="00E5523B">
            <w:pPr>
              <w:spacing w:line="360" w:lineRule="exact"/>
              <w:ind w:leftChars="-270" w:left="-567"/>
              <w:rPr>
                <w:rFonts w:asciiTheme="minorEastAsia" w:eastAsiaTheme="minorEastAsia" w:hAnsiTheme="minorEastAsia" w:cs="宋体" w:hint="eastAsia"/>
                <w:szCs w:val="21"/>
              </w:rPr>
            </w:pPr>
          </w:p>
        </w:tc>
        <w:tc>
          <w:tcPr>
            <w:tcW w:w="1546" w:type="dxa"/>
            <w:vAlign w:val="center"/>
          </w:tcPr>
          <w:p w14:paraId="5AB73232"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8.检测</w:t>
            </w:r>
          </w:p>
        </w:tc>
        <w:tc>
          <w:tcPr>
            <w:tcW w:w="2828" w:type="dxa"/>
            <w:vAlign w:val="center"/>
          </w:tcPr>
          <w:p w14:paraId="410D976F"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定期检测防雷、电气、接地系统</w:t>
            </w:r>
          </w:p>
        </w:tc>
        <w:tc>
          <w:tcPr>
            <w:tcW w:w="4117" w:type="dxa"/>
            <w:vAlign w:val="center"/>
          </w:tcPr>
          <w:p w14:paraId="41774D0C"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每年一次由有资质的检测公司对防雷系统、电气系统、供配电与大型医用设备接地系统检测</w:t>
            </w:r>
          </w:p>
        </w:tc>
      </w:tr>
      <w:tr w:rsidR="00E5523B" w14:paraId="465C303C" w14:textId="77777777">
        <w:trPr>
          <w:jc w:val="center"/>
        </w:trPr>
        <w:tc>
          <w:tcPr>
            <w:tcW w:w="1021" w:type="dxa"/>
            <w:vAlign w:val="center"/>
          </w:tcPr>
          <w:p w14:paraId="0B16279D" w14:textId="77777777" w:rsidR="00E5523B" w:rsidRDefault="00000000">
            <w:p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四、电梯</w:t>
            </w:r>
          </w:p>
        </w:tc>
        <w:tc>
          <w:tcPr>
            <w:tcW w:w="1546" w:type="dxa"/>
            <w:vAlign w:val="center"/>
          </w:tcPr>
          <w:p w14:paraId="6BFA740B"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电梯、电梯对讲</w:t>
            </w:r>
          </w:p>
        </w:tc>
        <w:tc>
          <w:tcPr>
            <w:tcW w:w="2828" w:type="dxa"/>
            <w:vAlign w:val="center"/>
          </w:tcPr>
          <w:p w14:paraId="0242CB2D"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配置电梯安全管理员，定期检查运行情况并记录在案，做好各项安全管理工作，及时修复轿厢、机房的空调、照明、地面、视频监控的故障，具备上级主管部要求取得的相应证件</w:t>
            </w:r>
          </w:p>
        </w:tc>
        <w:tc>
          <w:tcPr>
            <w:tcW w:w="4117" w:type="dxa"/>
            <w:vAlign w:val="center"/>
          </w:tcPr>
          <w:p w14:paraId="57793684"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1.监督专业公司按特种设备规范要求完成日常维护保养、维修和紧急救援服务。</w:t>
            </w:r>
          </w:p>
          <w:p w14:paraId="602D567F"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2、负责对讲、照明、空调、监控、轿厢地面的维修保养。</w:t>
            </w:r>
          </w:p>
        </w:tc>
      </w:tr>
      <w:tr w:rsidR="00E5523B" w14:paraId="3CBBDE26" w14:textId="77777777">
        <w:trPr>
          <w:jc w:val="center"/>
        </w:trPr>
        <w:tc>
          <w:tcPr>
            <w:tcW w:w="1021" w:type="dxa"/>
            <w:vAlign w:val="center"/>
          </w:tcPr>
          <w:p w14:paraId="59B34F6D" w14:textId="77777777" w:rsidR="00E5523B" w:rsidRDefault="00000000">
            <w:pPr>
              <w:spacing w:line="360" w:lineRule="exact"/>
              <w:ind w:leftChars="-21" w:left="-44"/>
              <w:rPr>
                <w:rFonts w:asciiTheme="minorEastAsia" w:eastAsiaTheme="minorEastAsia" w:hAnsiTheme="minorEastAsia" w:cs="宋体" w:hint="eastAsia"/>
                <w:szCs w:val="21"/>
              </w:rPr>
            </w:pPr>
            <w:r>
              <w:rPr>
                <w:rFonts w:asciiTheme="minorEastAsia" w:eastAsiaTheme="minorEastAsia" w:hAnsiTheme="minorEastAsia" w:cs="宋体"/>
                <w:szCs w:val="21"/>
              </w:rPr>
              <w:t>五、室外管网系统</w:t>
            </w:r>
          </w:p>
        </w:tc>
        <w:tc>
          <w:tcPr>
            <w:tcW w:w="1546" w:type="dxa"/>
            <w:vAlign w:val="center"/>
          </w:tcPr>
          <w:p w14:paraId="4EFAFC70"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设备</w:t>
            </w:r>
          </w:p>
        </w:tc>
        <w:tc>
          <w:tcPr>
            <w:tcW w:w="2828" w:type="dxa"/>
            <w:vAlign w:val="center"/>
          </w:tcPr>
          <w:p w14:paraId="0DB3277D"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即时维修</w:t>
            </w:r>
          </w:p>
        </w:tc>
        <w:tc>
          <w:tcPr>
            <w:tcW w:w="4117" w:type="dxa"/>
            <w:vAlign w:val="center"/>
          </w:tcPr>
          <w:p w14:paraId="2CFE8EDF" w14:textId="77777777" w:rsidR="00E5523B" w:rsidRDefault="00000000">
            <w:pPr>
              <w:spacing w:line="360" w:lineRule="exact"/>
              <w:ind w:leftChars="-5" w:left="-10"/>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定期检查、测试，并记录在案</w:t>
            </w:r>
          </w:p>
        </w:tc>
      </w:tr>
      <w:tr w:rsidR="00E5523B" w14:paraId="17BD28C9" w14:textId="77777777">
        <w:trPr>
          <w:jc w:val="center"/>
        </w:trPr>
        <w:tc>
          <w:tcPr>
            <w:tcW w:w="1021" w:type="dxa"/>
            <w:vMerge w:val="restart"/>
            <w:vAlign w:val="center"/>
          </w:tcPr>
          <w:p w14:paraId="0E46292E" w14:textId="77777777" w:rsidR="00E5523B" w:rsidRDefault="00000000">
            <w:pPr>
              <w:spacing w:line="360" w:lineRule="exact"/>
              <w:ind w:leftChars="-21" w:left="-44"/>
              <w:rPr>
                <w:rFonts w:asciiTheme="minorEastAsia" w:eastAsiaTheme="minorEastAsia" w:hAnsiTheme="minorEastAsia" w:cs="宋体" w:hint="eastAsia"/>
                <w:szCs w:val="21"/>
              </w:rPr>
            </w:pPr>
            <w:r>
              <w:rPr>
                <w:rFonts w:asciiTheme="minorEastAsia" w:eastAsiaTheme="minorEastAsia" w:hAnsiTheme="minorEastAsia" w:cs="宋体"/>
                <w:szCs w:val="21"/>
              </w:rPr>
              <w:t>六、室内外建筑</w:t>
            </w:r>
          </w:p>
        </w:tc>
        <w:tc>
          <w:tcPr>
            <w:tcW w:w="1546" w:type="dxa"/>
            <w:vAlign w:val="center"/>
          </w:tcPr>
          <w:p w14:paraId="34A6873A" w14:textId="77777777" w:rsidR="00E5523B" w:rsidRDefault="00000000">
            <w:pPr>
              <w:spacing w:line="360" w:lineRule="exact"/>
              <w:ind w:leftChars="61" w:left="128" w:rightChars="-96" w:right="-202" w:firstLineChars="4" w:firstLine="8"/>
              <w:jc w:val="left"/>
              <w:rPr>
                <w:rFonts w:asciiTheme="minorEastAsia" w:eastAsiaTheme="minorEastAsia" w:hAnsiTheme="minorEastAsia" w:cs="宋体" w:hint="eastAsia"/>
                <w:szCs w:val="21"/>
              </w:rPr>
            </w:pPr>
            <w:r>
              <w:rPr>
                <w:rFonts w:asciiTheme="minorEastAsia" w:eastAsiaTheme="minorEastAsia" w:hAnsiTheme="minorEastAsia" w:cs="宋体"/>
                <w:szCs w:val="21"/>
              </w:rPr>
              <w:t>护栏</w:t>
            </w:r>
          </w:p>
        </w:tc>
        <w:tc>
          <w:tcPr>
            <w:tcW w:w="2828" w:type="dxa"/>
            <w:vAlign w:val="center"/>
          </w:tcPr>
          <w:p w14:paraId="739E9AC7" w14:textId="77777777" w:rsidR="00E5523B" w:rsidRDefault="00000000">
            <w:pPr>
              <w:spacing w:line="360" w:lineRule="exact"/>
              <w:ind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修补</w:t>
            </w:r>
          </w:p>
        </w:tc>
        <w:tc>
          <w:tcPr>
            <w:tcW w:w="4117" w:type="dxa"/>
            <w:vAlign w:val="center"/>
          </w:tcPr>
          <w:p w14:paraId="26A4B4E9" w14:textId="77777777" w:rsidR="00E5523B" w:rsidRDefault="00E5523B">
            <w:pPr>
              <w:spacing w:line="360" w:lineRule="exact"/>
              <w:ind w:leftChars="129" w:left="271" w:rightChars="-63" w:right="-132"/>
              <w:jc w:val="left"/>
              <w:rPr>
                <w:rFonts w:asciiTheme="minorEastAsia" w:eastAsiaTheme="minorEastAsia" w:hAnsiTheme="minorEastAsia" w:cs="宋体" w:hint="eastAsia"/>
                <w:szCs w:val="21"/>
              </w:rPr>
            </w:pPr>
          </w:p>
        </w:tc>
      </w:tr>
      <w:tr w:rsidR="00E5523B" w14:paraId="63168B6D" w14:textId="77777777">
        <w:trPr>
          <w:jc w:val="center"/>
        </w:trPr>
        <w:tc>
          <w:tcPr>
            <w:tcW w:w="1021" w:type="dxa"/>
            <w:vMerge/>
            <w:vAlign w:val="center"/>
          </w:tcPr>
          <w:p w14:paraId="4ED26E33" w14:textId="77777777" w:rsidR="00E5523B" w:rsidRDefault="00E5523B">
            <w:pPr>
              <w:spacing w:line="360" w:lineRule="exact"/>
              <w:ind w:leftChars="-21" w:left="-44"/>
              <w:rPr>
                <w:rFonts w:asciiTheme="minorEastAsia" w:eastAsiaTheme="minorEastAsia" w:hAnsiTheme="minorEastAsia" w:cs="宋体" w:hint="eastAsia"/>
                <w:szCs w:val="21"/>
              </w:rPr>
            </w:pPr>
          </w:p>
        </w:tc>
        <w:tc>
          <w:tcPr>
            <w:tcW w:w="1546" w:type="dxa"/>
            <w:vAlign w:val="center"/>
          </w:tcPr>
          <w:p w14:paraId="79DA89CB" w14:textId="77777777" w:rsidR="00E5523B" w:rsidRDefault="00000000">
            <w:pPr>
              <w:spacing w:line="360" w:lineRule="exact"/>
              <w:ind w:leftChars="61" w:left="128" w:rightChars="-96" w:right="-202" w:firstLineChars="4" w:firstLine="8"/>
              <w:jc w:val="left"/>
              <w:rPr>
                <w:rFonts w:asciiTheme="minorEastAsia" w:eastAsiaTheme="minorEastAsia" w:hAnsiTheme="minorEastAsia" w:cs="宋体" w:hint="eastAsia"/>
                <w:szCs w:val="21"/>
              </w:rPr>
            </w:pPr>
            <w:r>
              <w:rPr>
                <w:rFonts w:asciiTheme="minorEastAsia" w:eastAsiaTheme="minorEastAsia" w:hAnsiTheme="minorEastAsia" w:cs="宋体"/>
                <w:szCs w:val="21"/>
              </w:rPr>
              <w:t>门窗</w:t>
            </w:r>
          </w:p>
        </w:tc>
        <w:tc>
          <w:tcPr>
            <w:tcW w:w="2828" w:type="dxa"/>
            <w:vAlign w:val="center"/>
          </w:tcPr>
          <w:p w14:paraId="4FE526D5" w14:textId="77777777" w:rsidR="00E5523B" w:rsidRDefault="00000000">
            <w:pPr>
              <w:spacing w:line="360" w:lineRule="exact"/>
              <w:ind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即时维修</w:t>
            </w:r>
          </w:p>
        </w:tc>
        <w:tc>
          <w:tcPr>
            <w:tcW w:w="4117" w:type="dxa"/>
            <w:vAlign w:val="center"/>
          </w:tcPr>
          <w:p w14:paraId="250F9D69" w14:textId="77777777" w:rsidR="00E5523B" w:rsidRDefault="00000000">
            <w:pPr>
              <w:spacing w:line="360" w:lineRule="exact"/>
              <w:ind w:leftChars="129" w:left="271"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外观、润滑检测</w:t>
            </w:r>
          </w:p>
        </w:tc>
      </w:tr>
      <w:tr w:rsidR="00E5523B" w14:paraId="7116DDAA" w14:textId="77777777">
        <w:trPr>
          <w:jc w:val="center"/>
        </w:trPr>
        <w:tc>
          <w:tcPr>
            <w:tcW w:w="1021" w:type="dxa"/>
            <w:vMerge/>
            <w:vAlign w:val="center"/>
          </w:tcPr>
          <w:p w14:paraId="72EFBCF8" w14:textId="77777777" w:rsidR="00E5523B" w:rsidRDefault="00E5523B">
            <w:pPr>
              <w:spacing w:line="360" w:lineRule="exact"/>
              <w:ind w:leftChars="-21" w:left="-44"/>
              <w:rPr>
                <w:rFonts w:asciiTheme="minorEastAsia" w:eastAsiaTheme="minorEastAsia" w:hAnsiTheme="minorEastAsia" w:cs="宋体" w:hint="eastAsia"/>
                <w:szCs w:val="21"/>
              </w:rPr>
            </w:pPr>
          </w:p>
        </w:tc>
        <w:tc>
          <w:tcPr>
            <w:tcW w:w="1546" w:type="dxa"/>
            <w:vAlign w:val="center"/>
          </w:tcPr>
          <w:p w14:paraId="72317744" w14:textId="77777777" w:rsidR="00E5523B" w:rsidRDefault="00000000">
            <w:pPr>
              <w:spacing w:line="360" w:lineRule="exact"/>
              <w:ind w:leftChars="61" w:left="128" w:rightChars="-96" w:right="-202" w:firstLineChars="4" w:firstLine="8"/>
              <w:jc w:val="left"/>
              <w:rPr>
                <w:rFonts w:asciiTheme="minorEastAsia" w:eastAsiaTheme="minorEastAsia" w:hAnsiTheme="minorEastAsia" w:cs="宋体" w:hint="eastAsia"/>
                <w:szCs w:val="21"/>
              </w:rPr>
            </w:pPr>
            <w:r>
              <w:rPr>
                <w:rFonts w:asciiTheme="minorEastAsia" w:eastAsiaTheme="minorEastAsia" w:hAnsiTheme="minorEastAsia" w:cs="宋体"/>
                <w:szCs w:val="21"/>
              </w:rPr>
              <w:t>办公家私</w:t>
            </w:r>
          </w:p>
        </w:tc>
        <w:tc>
          <w:tcPr>
            <w:tcW w:w="2828" w:type="dxa"/>
            <w:vAlign w:val="center"/>
          </w:tcPr>
          <w:p w14:paraId="6EB97199" w14:textId="77777777" w:rsidR="00E5523B" w:rsidRDefault="00000000">
            <w:pPr>
              <w:spacing w:line="360" w:lineRule="exact"/>
              <w:ind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即时维修</w:t>
            </w:r>
          </w:p>
        </w:tc>
        <w:tc>
          <w:tcPr>
            <w:tcW w:w="4117" w:type="dxa"/>
            <w:vAlign w:val="center"/>
          </w:tcPr>
          <w:p w14:paraId="5B47EB33" w14:textId="77777777" w:rsidR="00E5523B" w:rsidRDefault="00000000">
            <w:pPr>
              <w:spacing w:line="360" w:lineRule="exact"/>
              <w:ind w:leftChars="129" w:left="271"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外观、紧固检测</w:t>
            </w:r>
          </w:p>
        </w:tc>
      </w:tr>
      <w:tr w:rsidR="00E5523B" w14:paraId="562D990F" w14:textId="77777777">
        <w:trPr>
          <w:jc w:val="center"/>
        </w:trPr>
        <w:tc>
          <w:tcPr>
            <w:tcW w:w="1021" w:type="dxa"/>
            <w:vMerge/>
            <w:vAlign w:val="center"/>
          </w:tcPr>
          <w:p w14:paraId="1542B04E" w14:textId="77777777" w:rsidR="00E5523B" w:rsidRDefault="00E5523B">
            <w:pPr>
              <w:spacing w:line="360" w:lineRule="exact"/>
              <w:ind w:leftChars="-21" w:left="-44"/>
              <w:rPr>
                <w:rFonts w:asciiTheme="minorEastAsia" w:eastAsiaTheme="minorEastAsia" w:hAnsiTheme="minorEastAsia" w:cs="宋体" w:hint="eastAsia"/>
                <w:szCs w:val="21"/>
              </w:rPr>
            </w:pPr>
          </w:p>
        </w:tc>
        <w:tc>
          <w:tcPr>
            <w:tcW w:w="1546" w:type="dxa"/>
            <w:vAlign w:val="center"/>
          </w:tcPr>
          <w:p w14:paraId="3A726964" w14:textId="77777777" w:rsidR="00E5523B" w:rsidRDefault="00000000">
            <w:pPr>
              <w:spacing w:line="360" w:lineRule="exact"/>
              <w:ind w:leftChars="61" w:left="128" w:rightChars="-96" w:right="-202" w:firstLineChars="4" w:firstLine="8"/>
              <w:jc w:val="left"/>
              <w:rPr>
                <w:rFonts w:asciiTheme="minorEastAsia" w:eastAsiaTheme="minorEastAsia" w:hAnsiTheme="minorEastAsia" w:cs="宋体" w:hint="eastAsia"/>
                <w:szCs w:val="21"/>
              </w:rPr>
            </w:pPr>
            <w:r>
              <w:rPr>
                <w:rFonts w:asciiTheme="minorEastAsia" w:eastAsiaTheme="minorEastAsia" w:hAnsiTheme="minorEastAsia" w:cs="宋体"/>
                <w:szCs w:val="21"/>
              </w:rPr>
              <w:t>内外墙</w:t>
            </w:r>
          </w:p>
        </w:tc>
        <w:tc>
          <w:tcPr>
            <w:tcW w:w="2828" w:type="dxa"/>
            <w:vAlign w:val="center"/>
          </w:tcPr>
          <w:p w14:paraId="5241FEFD" w14:textId="77777777" w:rsidR="00E5523B" w:rsidRDefault="00000000">
            <w:pPr>
              <w:spacing w:line="360" w:lineRule="exact"/>
              <w:ind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修补</w:t>
            </w:r>
          </w:p>
        </w:tc>
        <w:tc>
          <w:tcPr>
            <w:tcW w:w="4117" w:type="dxa"/>
            <w:vAlign w:val="center"/>
          </w:tcPr>
          <w:p w14:paraId="48E00BB2" w14:textId="77777777" w:rsidR="00E5523B" w:rsidRDefault="00000000">
            <w:pPr>
              <w:spacing w:line="360" w:lineRule="exact"/>
              <w:ind w:leftChars="129" w:left="271"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粉刷</w:t>
            </w:r>
          </w:p>
        </w:tc>
      </w:tr>
      <w:tr w:rsidR="00E5523B" w14:paraId="627B8002" w14:textId="77777777">
        <w:trPr>
          <w:jc w:val="center"/>
        </w:trPr>
        <w:tc>
          <w:tcPr>
            <w:tcW w:w="1021" w:type="dxa"/>
            <w:vMerge/>
            <w:vAlign w:val="center"/>
          </w:tcPr>
          <w:p w14:paraId="2E55B5C8" w14:textId="77777777" w:rsidR="00E5523B" w:rsidRDefault="00E5523B">
            <w:pPr>
              <w:spacing w:line="360" w:lineRule="exact"/>
              <w:ind w:leftChars="-21" w:left="-44"/>
              <w:rPr>
                <w:rFonts w:asciiTheme="minorEastAsia" w:eastAsiaTheme="minorEastAsia" w:hAnsiTheme="minorEastAsia" w:cs="宋体" w:hint="eastAsia"/>
                <w:szCs w:val="21"/>
              </w:rPr>
            </w:pPr>
          </w:p>
        </w:tc>
        <w:tc>
          <w:tcPr>
            <w:tcW w:w="1546" w:type="dxa"/>
            <w:vAlign w:val="center"/>
          </w:tcPr>
          <w:p w14:paraId="292B91A0" w14:textId="77777777" w:rsidR="00E5523B" w:rsidRDefault="00000000">
            <w:pPr>
              <w:spacing w:line="360" w:lineRule="exact"/>
              <w:ind w:leftChars="61" w:left="128" w:rightChars="-96" w:right="-202" w:firstLineChars="4" w:firstLine="8"/>
              <w:jc w:val="left"/>
              <w:rPr>
                <w:rFonts w:asciiTheme="minorEastAsia" w:eastAsiaTheme="minorEastAsia" w:hAnsiTheme="minorEastAsia" w:cs="宋体" w:hint="eastAsia"/>
                <w:szCs w:val="21"/>
              </w:rPr>
            </w:pPr>
            <w:r>
              <w:rPr>
                <w:rFonts w:asciiTheme="minorEastAsia" w:eastAsiaTheme="minorEastAsia" w:hAnsiTheme="minorEastAsia" w:cs="宋体"/>
                <w:szCs w:val="21"/>
              </w:rPr>
              <w:t>人防设施</w:t>
            </w:r>
          </w:p>
        </w:tc>
        <w:tc>
          <w:tcPr>
            <w:tcW w:w="2828" w:type="dxa"/>
            <w:vAlign w:val="center"/>
          </w:tcPr>
          <w:p w14:paraId="077E640C" w14:textId="77777777" w:rsidR="00E5523B" w:rsidRDefault="00000000">
            <w:pPr>
              <w:spacing w:line="360" w:lineRule="exact"/>
              <w:ind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即时维修</w:t>
            </w:r>
          </w:p>
        </w:tc>
        <w:tc>
          <w:tcPr>
            <w:tcW w:w="4117" w:type="dxa"/>
            <w:vAlign w:val="center"/>
          </w:tcPr>
          <w:p w14:paraId="16D0C753" w14:textId="77777777" w:rsidR="00E5523B" w:rsidRDefault="00000000">
            <w:pPr>
              <w:spacing w:line="360" w:lineRule="exact"/>
              <w:ind w:leftChars="129" w:left="271"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润滑、外观</w:t>
            </w:r>
          </w:p>
        </w:tc>
      </w:tr>
      <w:tr w:rsidR="00E5523B" w14:paraId="5DFA3E59" w14:textId="77777777">
        <w:trPr>
          <w:jc w:val="center"/>
        </w:trPr>
        <w:tc>
          <w:tcPr>
            <w:tcW w:w="1021" w:type="dxa"/>
            <w:vMerge/>
            <w:vAlign w:val="center"/>
          </w:tcPr>
          <w:p w14:paraId="36EACA28" w14:textId="77777777" w:rsidR="00E5523B" w:rsidRDefault="00E5523B">
            <w:pPr>
              <w:spacing w:line="360" w:lineRule="exact"/>
              <w:ind w:leftChars="-21" w:left="-44"/>
              <w:rPr>
                <w:rFonts w:asciiTheme="minorEastAsia" w:eastAsiaTheme="minorEastAsia" w:hAnsiTheme="minorEastAsia" w:cs="宋体" w:hint="eastAsia"/>
                <w:szCs w:val="21"/>
              </w:rPr>
            </w:pPr>
          </w:p>
        </w:tc>
        <w:tc>
          <w:tcPr>
            <w:tcW w:w="1546" w:type="dxa"/>
            <w:vAlign w:val="center"/>
          </w:tcPr>
          <w:p w14:paraId="685A3CEA" w14:textId="77777777" w:rsidR="00E5523B" w:rsidRDefault="00000000">
            <w:pPr>
              <w:spacing w:line="360" w:lineRule="exact"/>
              <w:ind w:leftChars="61" w:left="128" w:rightChars="-96" w:right="-202" w:firstLineChars="4" w:firstLine="8"/>
              <w:jc w:val="left"/>
              <w:rPr>
                <w:rFonts w:asciiTheme="minorEastAsia" w:eastAsiaTheme="minorEastAsia" w:hAnsiTheme="minorEastAsia" w:cs="宋体" w:hint="eastAsia"/>
                <w:szCs w:val="21"/>
              </w:rPr>
            </w:pPr>
            <w:r>
              <w:rPr>
                <w:rFonts w:asciiTheme="minorEastAsia" w:eastAsiaTheme="minorEastAsia" w:hAnsiTheme="minorEastAsia" w:cs="宋体"/>
                <w:szCs w:val="21"/>
              </w:rPr>
              <w:t>地面</w:t>
            </w:r>
          </w:p>
        </w:tc>
        <w:tc>
          <w:tcPr>
            <w:tcW w:w="2828" w:type="dxa"/>
            <w:vAlign w:val="center"/>
          </w:tcPr>
          <w:p w14:paraId="68DFDBC9" w14:textId="77777777" w:rsidR="00E5523B" w:rsidRDefault="00000000">
            <w:pPr>
              <w:spacing w:line="360" w:lineRule="exact"/>
              <w:ind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铺设</w:t>
            </w:r>
          </w:p>
        </w:tc>
        <w:tc>
          <w:tcPr>
            <w:tcW w:w="4117" w:type="dxa"/>
            <w:vAlign w:val="center"/>
          </w:tcPr>
          <w:p w14:paraId="6EFF94BE" w14:textId="77777777" w:rsidR="00E5523B" w:rsidRDefault="00000000">
            <w:pPr>
              <w:spacing w:line="360" w:lineRule="exact"/>
              <w:ind w:leftChars="129" w:left="271"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修补</w:t>
            </w:r>
          </w:p>
        </w:tc>
      </w:tr>
      <w:tr w:rsidR="00E5523B" w14:paraId="45A8D609" w14:textId="77777777">
        <w:trPr>
          <w:jc w:val="center"/>
        </w:trPr>
        <w:tc>
          <w:tcPr>
            <w:tcW w:w="1021" w:type="dxa"/>
            <w:vMerge/>
            <w:vAlign w:val="center"/>
          </w:tcPr>
          <w:p w14:paraId="6436C9F3" w14:textId="77777777" w:rsidR="00E5523B" w:rsidRDefault="00E5523B">
            <w:pPr>
              <w:spacing w:line="360" w:lineRule="exact"/>
              <w:ind w:leftChars="-21" w:left="-44"/>
              <w:rPr>
                <w:rFonts w:asciiTheme="minorEastAsia" w:eastAsiaTheme="minorEastAsia" w:hAnsiTheme="minorEastAsia" w:cs="宋体" w:hint="eastAsia"/>
                <w:szCs w:val="21"/>
              </w:rPr>
            </w:pPr>
          </w:p>
        </w:tc>
        <w:tc>
          <w:tcPr>
            <w:tcW w:w="1546" w:type="dxa"/>
            <w:vAlign w:val="center"/>
          </w:tcPr>
          <w:p w14:paraId="24EE6584" w14:textId="77777777" w:rsidR="00E5523B" w:rsidRDefault="00000000">
            <w:pPr>
              <w:spacing w:line="360" w:lineRule="exact"/>
              <w:ind w:leftChars="-270" w:left="-567"/>
              <w:jc w:val="center"/>
              <w:rPr>
                <w:rFonts w:asciiTheme="minorEastAsia" w:eastAsiaTheme="minorEastAsia" w:hAnsiTheme="minorEastAsia" w:cs="宋体" w:hint="eastAsia"/>
                <w:szCs w:val="21"/>
              </w:rPr>
            </w:pPr>
            <w:r>
              <w:rPr>
                <w:rFonts w:asciiTheme="minorEastAsia" w:eastAsiaTheme="minorEastAsia" w:hAnsiTheme="minorEastAsia" w:cs="宋体"/>
                <w:szCs w:val="21"/>
              </w:rPr>
              <w:t>拆装</w:t>
            </w:r>
          </w:p>
        </w:tc>
        <w:tc>
          <w:tcPr>
            <w:tcW w:w="2828" w:type="dxa"/>
            <w:vAlign w:val="center"/>
          </w:tcPr>
          <w:p w14:paraId="68B9448E" w14:textId="77777777" w:rsidR="00E5523B" w:rsidRDefault="00000000">
            <w:pPr>
              <w:spacing w:line="360" w:lineRule="exact"/>
              <w:ind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即时拆装小型物件（如画、挂勾、窗帘、隔帘等）</w:t>
            </w:r>
          </w:p>
        </w:tc>
        <w:tc>
          <w:tcPr>
            <w:tcW w:w="4117" w:type="dxa"/>
            <w:vAlign w:val="center"/>
          </w:tcPr>
          <w:p w14:paraId="2687DFFE" w14:textId="77777777" w:rsidR="00E5523B" w:rsidRDefault="00E5523B">
            <w:pPr>
              <w:spacing w:line="360" w:lineRule="exact"/>
              <w:ind w:leftChars="129" w:left="271" w:rightChars="-63" w:right="-132"/>
              <w:jc w:val="left"/>
              <w:rPr>
                <w:rFonts w:asciiTheme="minorEastAsia" w:eastAsiaTheme="minorEastAsia" w:hAnsiTheme="minorEastAsia" w:cs="宋体" w:hint="eastAsia"/>
                <w:szCs w:val="21"/>
              </w:rPr>
            </w:pPr>
          </w:p>
        </w:tc>
      </w:tr>
      <w:tr w:rsidR="00E5523B" w14:paraId="42D4AF8F" w14:textId="77777777">
        <w:trPr>
          <w:jc w:val="center"/>
        </w:trPr>
        <w:tc>
          <w:tcPr>
            <w:tcW w:w="1021" w:type="dxa"/>
            <w:vAlign w:val="center"/>
          </w:tcPr>
          <w:p w14:paraId="7927EB09"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七、食堂设备设施</w:t>
            </w:r>
          </w:p>
        </w:tc>
        <w:tc>
          <w:tcPr>
            <w:tcW w:w="1546" w:type="dxa"/>
            <w:vAlign w:val="center"/>
          </w:tcPr>
          <w:p w14:paraId="0B70BB53"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电器、抽油烟系统、设备用水电系统</w:t>
            </w:r>
          </w:p>
        </w:tc>
        <w:tc>
          <w:tcPr>
            <w:tcW w:w="2828" w:type="dxa"/>
            <w:vAlign w:val="center"/>
          </w:tcPr>
          <w:p w14:paraId="7ECF06C9"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电器维修、厨房抽油烟设备清洗（每月清洗一次）、保养，设备用水电系统维修、维护</w:t>
            </w:r>
          </w:p>
        </w:tc>
        <w:tc>
          <w:tcPr>
            <w:tcW w:w="4117" w:type="dxa"/>
            <w:vAlign w:val="center"/>
          </w:tcPr>
          <w:p w14:paraId="67445097" w14:textId="77777777" w:rsidR="00E5523B" w:rsidRDefault="00000000">
            <w:pPr>
              <w:spacing w:line="360" w:lineRule="exact"/>
              <w:ind w:leftChars="129" w:left="271"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定期检查、测试，并记录在案</w:t>
            </w:r>
          </w:p>
        </w:tc>
      </w:tr>
      <w:tr w:rsidR="00E5523B" w14:paraId="5BC613A7" w14:textId="77777777">
        <w:trPr>
          <w:jc w:val="center"/>
        </w:trPr>
        <w:tc>
          <w:tcPr>
            <w:tcW w:w="1021" w:type="dxa"/>
            <w:vAlign w:val="center"/>
          </w:tcPr>
          <w:p w14:paraId="745FE0B4"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八、高压霓虹灯</w:t>
            </w:r>
          </w:p>
        </w:tc>
        <w:tc>
          <w:tcPr>
            <w:tcW w:w="1546" w:type="dxa"/>
            <w:vAlign w:val="center"/>
          </w:tcPr>
          <w:p w14:paraId="1D3C5ED7"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霓虹灯灯管、变压器、霓虹灯控制器及高压线路</w:t>
            </w:r>
          </w:p>
        </w:tc>
        <w:tc>
          <w:tcPr>
            <w:tcW w:w="2828" w:type="dxa"/>
            <w:vAlign w:val="center"/>
          </w:tcPr>
          <w:p w14:paraId="300F24EA"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巡查</w:t>
            </w:r>
          </w:p>
        </w:tc>
        <w:tc>
          <w:tcPr>
            <w:tcW w:w="4117" w:type="dxa"/>
            <w:vAlign w:val="center"/>
          </w:tcPr>
          <w:p w14:paraId="5007F16F" w14:textId="77777777" w:rsidR="00E5523B" w:rsidRDefault="00000000">
            <w:pPr>
              <w:spacing w:line="360" w:lineRule="exact"/>
              <w:ind w:leftChars="129" w:left="271"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霓虹灯无脱落、无缺笔画、无到时间不亮和到时间不灭的故障现象。发现问题通知维保公司24小时内修复（遇大风、暴雨等情况，可适当推迟修复时间）</w:t>
            </w:r>
          </w:p>
        </w:tc>
      </w:tr>
      <w:tr w:rsidR="00E5523B" w14:paraId="3EE5DFCA" w14:textId="77777777">
        <w:trPr>
          <w:jc w:val="center"/>
        </w:trPr>
        <w:tc>
          <w:tcPr>
            <w:tcW w:w="1021" w:type="dxa"/>
            <w:vAlign w:val="center"/>
          </w:tcPr>
          <w:p w14:paraId="58ECCFD3"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szCs w:val="21"/>
              </w:rPr>
              <w:t>九</w:t>
            </w:r>
            <w:r>
              <w:rPr>
                <w:rFonts w:asciiTheme="minorEastAsia" w:eastAsiaTheme="minorEastAsia" w:hAnsiTheme="minorEastAsia" w:cs="宋体"/>
                <w:color w:val="000000"/>
                <w:kern w:val="0"/>
                <w:szCs w:val="21"/>
              </w:rPr>
              <w:t>、</w:t>
            </w:r>
          </w:p>
        </w:tc>
        <w:tc>
          <w:tcPr>
            <w:tcW w:w="1546" w:type="dxa"/>
            <w:vAlign w:val="center"/>
          </w:tcPr>
          <w:p w14:paraId="0FEDA98C"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负责安装小物件</w:t>
            </w:r>
          </w:p>
        </w:tc>
        <w:tc>
          <w:tcPr>
            <w:tcW w:w="2828" w:type="dxa"/>
            <w:vAlign w:val="center"/>
          </w:tcPr>
          <w:p w14:paraId="2B8E15CF"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如：插座、电线、紫外线灯等）即时安装</w:t>
            </w:r>
          </w:p>
        </w:tc>
        <w:tc>
          <w:tcPr>
            <w:tcW w:w="4117" w:type="dxa"/>
            <w:vAlign w:val="center"/>
          </w:tcPr>
          <w:p w14:paraId="04E777A6" w14:textId="77777777" w:rsidR="00E5523B" w:rsidRDefault="00000000">
            <w:pPr>
              <w:spacing w:line="360" w:lineRule="exact"/>
              <w:ind w:leftChars="129" w:left="271" w:rightChars="-63" w:right="-132"/>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szCs w:val="21"/>
              </w:rPr>
              <w:t>记录在案</w:t>
            </w:r>
          </w:p>
        </w:tc>
      </w:tr>
      <w:tr w:rsidR="00E5523B" w14:paraId="629497EC" w14:textId="77777777">
        <w:trPr>
          <w:jc w:val="center"/>
        </w:trPr>
        <w:tc>
          <w:tcPr>
            <w:tcW w:w="1021" w:type="dxa"/>
            <w:vAlign w:val="center"/>
          </w:tcPr>
          <w:p w14:paraId="13C722F9" w14:textId="77777777" w:rsidR="00E5523B" w:rsidRDefault="00000000">
            <w:pPr>
              <w:spacing w:line="360" w:lineRule="exact"/>
              <w:ind w:leftChars="-21" w:left="-44"/>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lastRenderedPageBreak/>
              <w:t>十</w:t>
            </w:r>
            <w:r>
              <w:rPr>
                <w:rFonts w:asciiTheme="minorEastAsia" w:eastAsiaTheme="minorEastAsia" w:hAnsiTheme="minorEastAsia" w:cs="宋体"/>
                <w:szCs w:val="21"/>
              </w:rPr>
              <w:t>、其他小电器设备</w:t>
            </w:r>
          </w:p>
        </w:tc>
        <w:tc>
          <w:tcPr>
            <w:tcW w:w="1546" w:type="dxa"/>
            <w:vAlign w:val="center"/>
          </w:tcPr>
          <w:p w14:paraId="59957516" w14:textId="77777777" w:rsidR="00E5523B" w:rsidRDefault="00000000">
            <w:pPr>
              <w:spacing w:line="360" w:lineRule="exact"/>
              <w:ind w:leftChars="-270" w:left="-567"/>
              <w:jc w:val="left"/>
              <w:rPr>
                <w:rFonts w:asciiTheme="minorEastAsia" w:eastAsiaTheme="minorEastAsia" w:hAnsiTheme="minorEastAsia" w:cs="宋体" w:hint="eastAsia"/>
                <w:szCs w:val="21"/>
              </w:rPr>
            </w:pPr>
            <w:r>
              <w:rPr>
                <w:rFonts w:asciiTheme="minorEastAsia" w:eastAsiaTheme="minorEastAsia" w:hAnsiTheme="minorEastAsia" w:cs="宋体"/>
                <w:szCs w:val="21"/>
              </w:rPr>
              <w:t>设备</w:t>
            </w:r>
          </w:p>
        </w:tc>
        <w:tc>
          <w:tcPr>
            <w:tcW w:w="2828" w:type="dxa"/>
            <w:vAlign w:val="center"/>
          </w:tcPr>
          <w:p w14:paraId="55B9A389" w14:textId="77777777" w:rsidR="00E5523B" w:rsidRDefault="00000000">
            <w:pPr>
              <w:spacing w:line="360" w:lineRule="exact"/>
              <w:jc w:val="left"/>
              <w:rPr>
                <w:rFonts w:asciiTheme="minorEastAsia" w:eastAsiaTheme="minorEastAsia" w:hAnsiTheme="minorEastAsia" w:cs="宋体" w:hint="eastAsia"/>
                <w:szCs w:val="21"/>
              </w:rPr>
            </w:pPr>
            <w:r>
              <w:rPr>
                <w:rFonts w:asciiTheme="minorEastAsia" w:eastAsiaTheme="minorEastAsia" w:hAnsiTheme="minorEastAsia" w:cs="宋体"/>
                <w:szCs w:val="21"/>
              </w:rPr>
              <w:t>（包括不仅限于电视机、微波炉、电磁炉、电热水器、冰箱等电器，）即时维修</w:t>
            </w:r>
          </w:p>
        </w:tc>
        <w:tc>
          <w:tcPr>
            <w:tcW w:w="4117" w:type="dxa"/>
            <w:vAlign w:val="center"/>
          </w:tcPr>
          <w:p w14:paraId="4DC390BE" w14:textId="77777777" w:rsidR="00E5523B" w:rsidRDefault="00000000">
            <w:pPr>
              <w:spacing w:line="360" w:lineRule="exact"/>
              <w:ind w:leftChars="129" w:left="271" w:rightChars="-63" w:right="-132"/>
              <w:jc w:val="left"/>
              <w:rPr>
                <w:rFonts w:asciiTheme="minorEastAsia" w:eastAsiaTheme="minorEastAsia" w:hAnsiTheme="minorEastAsia" w:cs="宋体" w:hint="eastAsia"/>
                <w:szCs w:val="21"/>
              </w:rPr>
            </w:pPr>
            <w:r>
              <w:rPr>
                <w:rFonts w:asciiTheme="minorEastAsia" w:eastAsiaTheme="minorEastAsia" w:hAnsiTheme="minorEastAsia" w:cs="宋体"/>
                <w:szCs w:val="21"/>
              </w:rPr>
              <w:t>定期检查、测试，并记录在案</w:t>
            </w:r>
          </w:p>
        </w:tc>
      </w:tr>
    </w:tbl>
    <w:p w14:paraId="6880315B" w14:textId="77777777" w:rsidR="00E5523B" w:rsidRDefault="00000000">
      <w:pPr>
        <w:numPr>
          <w:ilvl w:val="0"/>
          <w:numId w:val="3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注：1.鉴于机电系统的专业性和复杂性，中标后，如有未列入的系统或服务需求仍将按国家、地方或行业的标准、规范，并结合采购人的实际情况，在中标后采购人有权补充服务内容，但不影响本项目的中标价格。</w:t>
      </w:r>
    </w:p>
    <w:p w14:paraId="18F25464" w14:textId="77777777" w:rsidR="00E5523B" w:rsidRDefault="00000000">
      <w:pPr>
        <w:numPr>
          <w:ilvl w:val="0"/>
          <w:numId w:val="3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2.中标人应设立维修服务组，接受采购人的统筹和安排，收集全院范围内机电工程系统的服务需求，完成指派、进度跟踪、完成反馈、回访等工作。</w:t>
      </w:r>
    </w:p>
    <w:p w14:paraId="239C3C1F" w14:textId="77777777" w:rsidR="00E5523B" w:rsidRDefault="00000000">
      <w:pPr>
        <w:numPr>
          <w:ilvl w:val="0"/>
          <w:numId w:val="3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3.所有的服务结果均需有表单、表格、报告等书面形式体现，如有信息管理系统的需要有统计报表格式体现。</w:t>
      </w:r>
    </w:p>
    <w:p w14:paraId="3BBB4927" w14:textId="77777777" w:rsidR="00E5523B" w:rsidRDefault="00000000">
      <w:pPr>
        <w:numPr>
          <w:ilvl w:val="0"/>
          <w:numId w:val="34"/>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4.中标人必须确保采购人建筑、机电系统的正常运行，及时提供设备、设施的维修服务、抢修抢险，确保通过政府或行业要求的必检必查项目。</w:t>
      </w:r>
    </w:p>
    <w:p w14:paraId="1AF2397B" w14:textId="77777777" w:rsidR="00E5523B" w:rsidRDefault="00000000">
      <w:pPr>
        <w:spacing w:line="360" w:lineRule="exact"/>
        <w:ind w:leftChars="-270" w:left="-567" w:firstLineChars="250" w:firstLine="527"/>
        <w:jc w:val="left"/>
        <w:rPr>
          <w:rFonts w:asciiTheme="minorEastAsia" w:eastAsiaTheme="minorEastAsia" w:hAnsiTheme="minorEastAsia" w:cs="宋体" w:hint="eastAsia"/>
          <w:b/>
          <w:bCs/>
          <w:szCs w:val="21"/>
        </w:rPr>
      </w:pPr>
      <w:r>
        <w:rPr>
          <w:rFonts w:asciiTheme="minorEastAsia" w:eastAsiaTheme="minorEastAsia" w:hAnsiTheme="minorEastAsia" w:cs="宋体"/>
          <w:b/>
          <w:bCs/>
          <w:szCs w:val="21"/>
        </w:rPr>
        <w:t>岗位职责及配置说明：</w:t>
      </w: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9"/>
        <w:gridCol w:w="2040"/>
        <w:gridCol w:w="1130"/>
        <w:gridCol w:w="3959"/>
        <w:gridCol w:w="1061"/>
      </w:tblGrid>
      <w:tr w:rsidR="00E5523B" w14:paraId="23E2CC8B" w14:textId="77777777">
        <w:trPr>
          <w:tblHeader/>
          <w:jc w:val="center"/>
        </w:trPr>
        <w:tc>
          <w:tcPr>
            <w:tcW w:w="0" w:type="auto"/>
            <w:vAlign w:val="center"/>
          </w:tcPr>
          <w:p w14:paraId="5993F521" w14:textId="77777777" w:rsidR="00E5523B" w:rsidRDefault="00000000">
            <w:pPr>
              <w:widowControl/>
              <w:snapToGrid w:val="0"/>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szCs w:val="21"/>
              </w:rPr>
              <w:t>序号</w:t>
            </w:r>
          </w:p>
        </w:tc>
        <w:tc>
          <w:tcPr>
            <w:tcW w:w="0" w:type="auto"/>
            <w:vAlign w:val="center"/>
          </w:tcPr>
          <w:p w14:paraId="1C2FDDD7" w14:textId="77777777" w:rsidR="00E5523B" w:rsidRDefault="00000000">
            <w:pPr>
              <w:widowControl/>
              <w:snapToGrid w:val="0"/>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szCs w:val="21"/>
              </w:rPr>
              <w:t>部门</w:t>
            </w:r>
          </w:p>
        </w:tc>
        <w:tc>
          <w:tcPr>
            <w:tcW w:w="0" w:type="auto"/>
            <w:vAlign w:val="center"/>
          </w:tcPr>
          <w:p w14:paraId="735E3554" w14:textId="77777777" w:rsidR="00E5523B" w:rsidRDefault="00000000">
            <w:pPr>
              <w:widowControl/>
              <w:snapToGrid w:val="0"/>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岗位或职务</w:t>
            </w:r>
          </w:p>
        </w:tc>
        <w:tc>
          <w:tcPr>
            <w:tcW w:w="3959" w:type="dxa"/>
            <w:vAlign w:val="center"/>
          </w:tcPr>
          <w:p w14:paraId="0030C883" w14:textId="77777777" w:rsidR="00E5523B" w:rsidRDefault="00000000">
            <w:pPr>
              <w:widowControl/>
              <w:snapToGrid w:val="0"/>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专业要求</w:t>
            </w:r>
          </w:p>
        </w:tc>
        <w:tc>
          <w:tcPr>
            <w:tcW w:w="1061" w:type="dxa"/>
            <w:vAlign w:val="center"/>
          </w:tcPr>
          <w:p w14:paraId="6A88F9C4" w14:textId="77777777" w:rsidR="00E5523B" w:rsidRDefault="00000000">
            <w:pPr>
              <w:widowControl/>
              <w:snapToGrid w:val="0"/>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岗位级别</w:t>
            </w:r>
          </w:p>
        </w:tc>
      </w:tr>
      <w:tr w:rsidR="00E5523B" w14:paraId="04C5A44D" w14:textId="77777777">
        <w:trPr>
          <w:jc w:val="center"/>
        </w:trPr>
        <w:tc>
          <w:tcPr>
            <w:tcW w:w="0" w:type="auto"/>
            <w:vMerge w:val="restart"/>
            <w:vAlign w:val="center"/>
          </w:tcPr>
          <w:p w14:paraId="4ECDA76B" w14:textId="77777777" w:rsidR="00E5523B" w:rsidRDefault="00000000">
            <w:pPr>
              <w:widowControl/>
              <w:snapToGrid w:val="0"/>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1</w:t>
            </w:r>
          </w:p>
        </w:tc>
        <w:tc>
          <w:tcPr>
            <w:tcW w:w="0" w:type="auto"/>
            <w:vMerge w:val="restart"/>
            <w:vAlign w:val="center"/>
          </w:tcPr>
          <w:p w14:paraId="429C932E" w14:textId="77777777" w:rsidR="00E5523B" w:rsidRDefault="00000000">
            <w:pPr>
              <w:widowControl/>
              <w:snapToGrid w:val="0"/>
              <w:jc w:val="left"/>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办公室</w:t>
            </w:r>
          </w:p>
        </w:tc>
        <w:tc>
          <w:tcPr>
            <w:tcW w:w="0" w:type="auto"/>
            <w:vAlign w:val="center"/>
          </w:tcPr>
          <w:p w14:paraId="0BC7275A"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机电部长</w:t>
            </w:r>
          </w:p>
        </w:tc>
        <w:tc>
          <w:tcPr>
            <w:tcW w:w="3959" w:type="dxa"/>
            <w:vAlign w:val="center"/>
          </w:tcPr>
          <w:p w14:paraId="723D60CA"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大专或以上学历，持有高级电工证、制冷空调证，具有10年或以上医院物业工程管理工作经验，对水、电、暖通有丰富的工作经验</w:t>
            </w:r>
          </w:p>
        </w:tc>
        <w:tc>
          <w:tcPr>
            <w:tcW w:w="1061" w:type="dxa"/>
            <w:vAlign w:val="center"/>
          </w:tcPr>
          <w:p w14:paraId="37B70EF5" w14:textId="77777777" w:rsidR="00E5523B" w:rsidRDefault="00E5523B">
            <w:pPr>
              <w:widowControl/>
              <w:snapToGrid w:val="0"/>
              <w:jc w:val="center"/>
              <w:textAlignment w:val="center"/>
              <w:rPr>
                <w:rFonts w:asciiTheme="minorEastAsia" w:eastAsiaTheme="minorEastAsia" w:hAnsiTheme="minorEastAsia" w:cs="宋体" w:hint="eastAsia"/>
                <w:color w:val="000000"/>
                <w:kern w:val="0"/>
                <w:szCs w:val="21"/>
              </w:rPr>
            </w:pPr>
          </w:p>
        </w:tc>
      </w:tr>
      <w:tr w:rsidR="00E5523B" w14:paraId="30264E17" w14:textId="77777777">
        <w:trPr>
          <w:jc w:val="center"/>
        </w:trPr>
        <w:tc>
          <w:tcPr>
            <w:tcW w:w="0" w:type="auto"/>
            <w:vMerge/>
            <w:vAlign w:val="center"/>
          </w:tcPr>
          <w:p w14:paraId="2D3CC28A" w14:textId="77777777" w:rsidR="00E5523B" w:rsidRDefault="00E5523B">
            <w:pPr>
              <w:snapToGrid w:val="0"/>
              <w:jc w:val="center"/>
              <w:rPr>
                <w:rFonts w:asciiTheme="minorEastAsia" w:eastAsiaTheme="minorEastAsia" w:hAnsiTheme="minorEastAsia" w:cs="宋体" w:hint="eastAsia"/>
                <w:b/>
                <w:color w:val="000000"/>
                <w:szCs w:val="21"/>
              </w:rPr>
            </w:pPr>
          </w:p>
        </w:tc>
        <w:tc>
          <w:tcPr>
            <w:tcW w:w="0" w:type="auto"/>
            <w:vMerge/>
            <w:vAlign w:val="center"/>
          </w:tcPr>
          <w:p w14:paraId="0EFFF430"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0C4796EE"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运行组长</w:t>
            </w:r>
          </w:p>
        </w:tc>
        <w:tc>
          <w:tcPr>
            <w:tcW w:w="3959" w:type="dxa"/>
            <w:vAlign w:val="center"/>
          </w:tcPr>
          <w:p w14:paraId="3175D27F"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中专或以上学历，持有高压电工证，具有10年或以上医院物业工程运行管理工作经验</w:t>
            </w:r>
          </w:p>
        </w:tc>
        <w:tc>
          <w:tcPr>
            <w:tcW w:w="1061" w:type="dxa"/>
            <w:vAlign w:val="center"/>
          </w:tcPr>
          <w:p w14:paraId="10192828" w14:textId="77777777" w:rsidR="00E5523B" w:rsidRDefault="00E5523B">
            <w:pPr>
              <w:widowControl/>
              <w:snapToGrid w:val="0"/>
              <w:jc w:val="center"/>
              <w:textAlignment w:val="center"/>
              <w:rPr>
                <w:rFonts w:asciiTheme="minorEastAsia" w:eastAsiaTheme="minorEastAsia" w:hAnsiTheme="minorEastAsia" w:cs="宋体" w:hint="eastAsia"/>
                <w:color w:val="000000"/>
                <w:kern w:val="0"/>
                <w:szCs w:val="21"/>
              </w:rPr>
            </w:pPr>
          </w:p>
        </w:tc>
      </w:tr>
      <w:tr w:rsidR="00E5523B" w14:paraId="03765BB6" w14:textId="77777777">
        <w:trPr>
          <w:jc w:val="center"/>
        </w:trPr>
        <w:tc>
          <w:tcPr>
            <w:tcW w:w="0" w:type="auto"/>
            <w:vMerge/>
            <w:vAlign w:val="center"/>
          </w:tcPr>
          <w:p w14:paraId="488E8DBD" w14:textId="77777777" w:rsidR="00E5523B" w:rsidRDefault="00E5523B">
            <w:pPr>
              <w:snapToGrid w:val="0"/>
              <w:jc w:val="center"/>
              <w:rPr>
                <w:rFonts w:asciiTheme="minorEastAsia" w:eastAsiaTheme="minorEastAsia" w:hAnsiTheme="minorEastAsia" w:cs="宋体" w:hint="eastAsia"/>
                <w:b/>
                <w:color w:val="000000"/>
                <w:szCs w:val="21"/>
              </w:rPr>
            </w:pPr>
          </w:p>
        </w:tc>
        <w:tc>
          <w:tcPr>
            <w:tcW w:w="0" w:type="auto"/>
            <w:vMerge/>
            <w:vAlign w:val="center"/>
          </w:tcPr>
          <w:p w14:paraId="1FE06D25"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7FC7E3FA" w14:textId="77777777" w:rsidR="00E5523B" w:rsidRDefault="00000000">
            <w:pPr>
              <w:widowControl/>
              <w:snapToGrid w:val="0"/>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维修组长</w:t>
            </w:r>
          </w:p>
        </w:tc>
        <w:tc>
          <w:tcPr>
            <w:tcW w:w="3959" w:type="dxa"/>
            <w:vAlign w:val="center"/>
          </w:tcPr>
          <w:p w14:paraId="3281EF39" w14:textId="77777777" w:rsidR="00E5523B" w:rsidRDefault="00000000">
            <w:pPr>
              <w:widowControl/>
              <w:snapToGrid w:val="0"/>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中专或以上学历，持有电工证，具有10年或以上医院物业工程维修管理工作经验</w:t>
            </w:r>
          </w:p>
        </w:tc>
        <w:tc>
          <w:tcPr>
            <w:tcW w:w="1061" w:type="dxa"/>
            <w:vAlign w:val="center"/>
          </w:tcPr>
          <w:p w14:paraId="3DC32BDC" w14:textId="77777777" w:rsidR="00E5523B" w:rsidRDefault="00E5523B">
            <w:pPr>
              <w:widowControl/>
              <w:snapToGrid w:val="0"/>
              <w:jc w:val="center"/>
              <w:textAlignment w:val="center"/>
              <w:rPr>
                <w:rFonts w:asciiTheme="minorEastAsia" w:eastAsiaTheme="minorEastAsia" w:hAnsiTheme="minorEastAsia" w:cs="宋体" w:hint="eastAsia"/>
                <w:color w:val="000000"/>
                <w:kern w:val="0"/>
                <w:szCs w:val="21"/>
              </w:rPr>
            </w:pPr>
          </w:p>
        </w:tc>
      </w:tr>
      <w:tr w:rsidR="00E5523B" w14:paraId="1D8A8FE3" w14:textId="77777777">
        <w:trPr>
          <w:jc w:val="center"/>
        </w:trPr>
        <w:tc>
          <w:tcPr>
            <w:tcW w:w="0" w:type="auto"/>
            <w:vMerge/>
            <w:vAlign w:val="center"/>
          </w:tcPr>
          <w:p w14:paraId="6EA8FEDA" w14:textId="77777777" w:rsidR="00E5523B" w:rsidRDefault="00E5523B">
            <w:pPr>
              <w:snapToGrid w:val="0"/>
              <w:jc w:val="center"/>
              <w:rPr>
                <w:rFonts w:asciiTheme="minorEastAsia" w:eastAsiaTheme="minorEastAsia" w:hAnsiTheme="minorEastAsia" w:cs="宋体" w:hint="eastAsia"/>
                <w:b/>
                <w:color w:val="000000"/>
                <w:szCs w:val="21"/>
              </w:rPr>
            </w:pPr>
          </w:p>
        </w:tc>
        <w:tc>
          <w:tcPr>
            <w:tcW w:w="0" w:type="auto"/>
            <w:vMerge/>
            <w:vAlign w:val="center"/>
          </w:tcPr>
          <w:p w14:paraId="6445D1B3"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658ABE6E"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机电综合管理员</w:t>
            </w:r>
          </w:p>
        </w:tc>
        <w:tc>
          <w:tcPr>
            <w:tcW w:w="3959" w:type="dxa"/>
            <w:vAlign w:val="center"/>
          </w:tcPr>
          <w:p w14:paraId="16B86C36"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中专或以上，懂计算机文档处理</w:t>
            </w:r>
          </w:p>
        </w:tc>
        <w:tc>
          <w:tcPr>
            <w:tcW w:w="1061" w:type="dxa"/>
            <w:vAlign w:val="center"/>
          </w:tcPr>
          <w:p w14:paraId="3C1C1CD3" w14:textId="77777777" w:rsidR="00E5523B" w:rsidRDefault="00E5523B">
            <w:pPr>
              <w:widowControl/>
              <w:snapToGrid w:val="0"/>
              <w:jc w:val="center"/>
              <w:textAlignment w:val="center"/>
              <w:rPr>
                <w:rFonts w:asciiTheme="minorEastAsia" w:eastAsiaTheme="minorEastAsia" w:hAnsiTheme="minorEastAsia" w:cs="宋体" w:hint="eastAsia"/>
                <w:color w:val="000000"/>
                <w:kern w:val="0"/>
                <w:szCs w:val="21"/>
              </w:rPr>
            </w:pPr>
          </w:p>
        </w:tc>
      </w:tr>
      <w:tr w:rsidR="00E5523B" w14:paraId="5A2F0E13" w14:textId="77777777">
        <w:trPr>
          <w:jc w:val="center"/>
        </w:trPr>
        <w:tc>
          <w:tcPr>
            <w:tcW w:w="0" w:type="auto"/>
            <w:vMerge/>
            <w:vAlign w:val="center"/>
          </w:tcPr>
          <w:p w14:paraId="67BECB02" w14:textId="77777777" w:rsidR="00E5523B" w:rsidRDefault="00E5523B">
            <w:pPr>
              <w:snapToGrid w:val="0"/>
              <w:jc w:val="center"/>
              <w:rPr>
                <w:rFonts w:asciiTheme="minorEastAsia" w:eastAsiaTheme="minorEastAsia" w:hAnsiTheme="minorEastAsia" w:cs="宋体" w:hint="eastAsia"/>
                <w:b/>
                <w:color w:val="000000"/>
                <w:szCs w:val="21"/>
              </w:rPr>
            </w:pPr>
          </w:p>
        </w:tc>
        <w:tc>
          <w:tcPr>
            <w:tcW w:w="0" w:type="auto"/>
            <w:vMerge/>
            <w:vAlign w:val="center"/>
          </w:tcPr>
          <w:p w14:paraId="1D7EF9E0"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2B44BA4D"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机电材料管理员</w:t>
            </w:r>
          </w:p>
        </w:tc>
        <w:tc>
          <w:tcPr>
            <w:tcW w:w="3959" w:type="dxa"/>
            <w:vAlign w:val="center"/>
          </w:tcPr>
          <w:p w14:paraId="06ABF118"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中专或以上，懂计算机文档处理</w:t>
            </w:r>
          </w:p>
        </w:tc>
        <w:tc>
          <w:tcPr>
            <w:tcW w:w="1061" w:type="dxa"/>
            <w:vAlign w:val="center"/>
          </w:tcPr>
          <w:p w14:paraId="0D4CE663" w14:textId="77777777" w:rsidR="00E5523B" w:rsidRDefault="00E5523B">
            <w:pPr>
              <w:widowControl/>
              <w:snapToGrid w:val="0"/>
              <w:jc w:val="center"/>
              <w:textAlignment w:val="center"/>
              <w:rPr>
                <w:rFonts w:asciiTheme="minorEastAsia" w:eastAsiaTheme="minorEastAsia" w:hAnsiTheme="minorEastAsia" w:cs="宋体" w:hint="eastAsia"/>
                <w:color w:val="000000"/>
                <w:kern w:val="0"/>
                <w:szCs w:val="21"/>
              </w:rPr>
            </w:pPr>
          </w:p>
        </w:tc>
      </w:tr>
      <w:tr w:rsidR="00E5523B" w14:paraId="5E0B4EF9" w14:textId="77777777">
        <w:trPr>
          <w:jc w:val="center"/>
        </w:trPr>
        <w:tc>
          <w:tcPr>
            <w:tcW w:w="0" w:type="auto"/>
            <w:vMerge w:val="restart"/>
            <w:vAlign w:val="center"/>
          </w:tcPr>
          <w:p w14:paraId="5A3BCBE3" w14:textId="77777777" w:rsidR="00E5523B" w:rsidRDefault="00000000">
            <w:pPr>
              <w:widowControl/>
              <w:snapToGrid w:val="0"/>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2</w:t>
            </w:r>
          </w:p>
        </w:tc>
        <w:tc>
          <w:tcPr>
            <w:tcW w:w="0" w:type="auto"/>
            <w:vMerge w:val="restart"/>
            <w:vAlign w:val="center"/>
          </w:tcPr>
          <w:p w14:paraId="4309AD44" w14:textId="77777777" w:rsidR="00E5523B" w:rsidRDefault="00000000">
            <w:pPr>
              <w:widowControl/>
              <w:snapToGrid w:val="0"/>
              <w:jc w:val="left"/>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中央空调、变配电运行班（24小时值班）</w:t>
            </w:r>
          </w:p>
        </w:tc>
        <w:tc>
          <w:tcPr>
            <w:tcW w:w="0" w:type="auto"/>
            <w:vAlign w:val="center"/>
          </w:tcPr>
          <w:p w14:paraId="6548CF76"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值班运行电工</w:t>
            </w:r>
          </w:p>
        </w:tc>
        <w:tc>
          <w:tcPr>
            <w:tcW w:w="3959" w:type="dxa"/>
            <w:vAlign w:val="center"/>
          </w:tcPr>
          <w:p w14:paraId="354BBFD4"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持电工证、高压入网证，五年以上工作经验</w:t>
            </w:r>
          </w:p>
        </w:tc>
        <w:tc>
          <w:tcPr>
            <w:tcW w:w="1061" w:type="dxa"/>
            <w:vAlign w:val="center"/>
          </w:tcPr>
          <w:p w14:paraId="360AF950" w14:textId="77777777" w:rsidR="00E5523B" w:rsidRDefault="00E5523B">
            <w:pPr>
              <w:widowControl/>
              <w:snapToGrid w:val="0"/>
              <w:jc w:val="center"/>
              <w:textAlignment w:val="center"/>
              <w:rPr>
                <w:rFonts w:asciiTheme="minorEastAsia" w:eastAsiaTheme="minorEastAsia" w:hAnsiTheme="minorEastAsia" w:cs="宋体" w:hint="eastAsia"/>
                <w:color w:val="000000"/>
                <w:kern w:val="0"/>
                <w:szCs w:val="21"/>
              </w:rPr>
            </w:pPr>
          </w:p>
        </w:tc>
      </w:tr>
      <w:tr w:rsidR="00E5523B" w14:paraId="4887888B" w14:textId="77777777">
        <w:trPr>
          <w:jc w:val="center"/>
        </w:trPr>
        <w:tc>
          <w:tcPr>
            <w:tcW w:w="0" w:type="auto"/>
            <w:vMerge/>
            <w:vAlign w:val="center"/>
          </w:tcPr>
          <w:p w14:paraId="72E18949" w14:textId="77777777" w:rsidR="00E5523B" w:rsidRDefault="00E5523B">
            <w:pPr>
              <w:snapToGrid w:val="0"/>
              <w:jc w:val="center"/>
              <w:rPr>
                <w:rFonts w:asciiTheme="minorEastAsia" w:eastAsiaTheme="minorEastAsia" w:hAnsiTheme="minorEastAsia" w:cs="宋体" w:hint="eastAsia"/>
                <w:b/>
                <w:color w:val="000000"/>
                <w:szCs w:val="21"/>
              </w:rPr>
            </w:pPr>
          </w:p>
        </w:tc>
        <w:tc>
          <w:tcPr>
            <w:tcW w:w="0" w:type="auto"/>
            <w:vMerge/>
            <w:vAlign w:val="center"/>
          </w:tcPr>
          <w:p w14:paraId="515CA5C3"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6A500793"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值班空调电工</w:t>
            </w:r>
          </w:p>
        </w:tc>
        <w:tc>
          <w:tcPr>
            <w:tcW w:w="3959" w:type="dxa"/>
            <w:vAlign w:val="center"/>
          </w:tcPr>
          <w:p w14:paraId="1B3F7529"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持电工证、空调维修证，五年以上工作经验</w:t>
            </w:r>
          </w:p>
        </w:tc>
        <w:tc>
          <w:tcPr>
            <w:tcW w:w="1061" w:type="dxa"/>
            <w:vAlign w:val="center"/>
          </w:tcPr>
          <w:p w14:paraId="6C7E68CE" w14:textId="77777777" w:rsidR="00E5523B" w:rsidRDefault="00E5523B">
            <w:pPr>
              <w:widowControl/>
              <w:snapToGrid w:val="0"/>
              <w:jc w:val="center"/>
              <w:textAlignment w:val="center"/>
              <w:rPr>
                <w:rFonts w:asciiTheme="minorEastAsia" w:eastAsiaTheme="minorEastAsia" w:hAnsiTheme="minorEastAsia" w:cs="宋体" w:hint="eastAsia"/>
                <w:color w:val="000000"/>
                <w:kern w:val="0"/>
                <w:szCs w:val="21"/>
              </w:rPr>
            </w:pPr>
          </w:p>
        </w:tc>
      </w:tr>
      <w:tr w:rsidR="00E5523B" w14:paraId="7945633F" w14:textId="77777777">
        <w:trPr>
          <w:jc w:val="center"/>
        </w:trPr>
        <w:tc>
          <w:tcPr>
            <w:tcW w:w="0" w:type="auto"/>
            <w:vMerge w:val="restart"/>
            <w:vAlign w:val="center"/>
          </w:tcPr>
          <w:p w14:paraId="128E10F2" w14:textId="77777777" w:rsidR="00E5523B" w:rsidRDefault="00000000">
            <w:pPr>
              <w:widowControl/>
              <w:snapToGrid w:val="0"/>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3</w:t>
            </w:r>
          </w:p>
        </w:tc>
        <w:tc>
          <w:tcPr>
            <w:tcW w:w="0" w:type="auto"/>
            <w:vMerge w:val="restart"/>
            <w:vAlign w:val="center"/>
          </w:tcPr>
          <w:p w14:paraId="6F2CBC39" w14:textId="77777777" w:rsidR="00E5523B" w:rsidRDefault="00000000">
            <w:pPr>
              <w:widowControl/>
              <w:snapToGrid w:val="0"/>
              <w:jc w:val="left"/>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维修班</w:t>
            </w:r>
          </w:p>
        </w:tc>
        <w:tc>
          <w:tcPr>
            <w:tcW w:w="0" w:type="auto"/>
            <w:vAlign w:val="center"/>
          </w:tcPr>
          <w:p w14:paraId="223DCC46"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维修电工</w:t>
            </w:r>
          </w:p>
        </w:tc>
        <w:tc>
          <w:tcPr>
            <w:tcW w:w="3959" w:type="dxa"/>
            <w:vAlign w:val="center"/>
          </w:tcPr>
          <w:p w14:paraId="37D24CC2"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持电工证，懂电气维修，五年以上工作经验</w:t>
            </w:r>
          </w:p>
        </w:tc>
        <w:tc>
          <w:tcPr>
            <w:tcW w:w="1061" w:type="dxa"/>
            <w:vAlign w:val="center"/>
          </w:tcPr>
          <w:p w14:paraId="19D77237" w14:textId="77777777" w:rsidR="00E5523B" w:rsidRDefault="00E5523B">
            <w:pPr>
              <w:widowControl/>
              <w:snapToGrid w:val="0"/>
              <w:jc w:val="center"/>
              <w:textAlignment w:val="center"/>
              <w:rPr>
                <w:rFonts w:asciiTheme="minorEastAsia" w:eastAsiaTheme="minorEastAsia" w:hAnsiTheme="minorEastAsia" w:cs="宋体" w:hint="eastAsia"/>
                <w:color w:val="000000"/>
                <w:kern w:val="0"/>
                <w:szCs w:val="21"/>
              </w:rPr>
            </w:pPr>
          </w:p>
        </w:tc>
      </w:tr>
      <w:tr w:rsidR="00E5523B" w14:paraId="2EAD15AD" w14:textId="77777777">
        <w:trPr>
          <w:jc w:val="center"/>
        </w:trPr>
        <w:tc>
          <w:tcPr>
            <w:tcW w:w="0" w:type="auto"/>
            <w:vMerge/>
            <w:vAlign w:val="center"/>
          </w:tcPr>
          <w:p w14:paraId="75FD5BB9" w14:textId="77777777" w:rsidR="00E5523B" w:rsidRDefault="00E5523B">
            <w:pPr>
              <w:snapToGrid w:val="0"/>
              <w:jc w:val="center"/>
              <w:rPr>
                <w:rFonts w:asciiTheme="minorEastAsia" w:eastAsiaTheme="minorEastAsia" w:hAnsiTheme="minorEastAsia" w:cs="宋体" w:hint="eastAsia"/>
                <w:b/>
                <w:color w:val="000000"/>
                <w:szCs w:val="21"/>
              </w:rPr>
            </w:pPr>
          </w:p>
        </w:tc>
        <w:tc>
          <w:tcPr>
            <w:tcW w:w="0" w:type="auto"/>
            <w:vMerge/>
            <w:vAlign w:val="center"/>
          </w:tcPr>
          <w:p w14:paraId="13B4C185"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1870C1CB"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给排水工</w:t>
            </w:r>
          </w:p>
        </w:tc>
        <w:tc>
          <w:tcPr>
            <w:tcW w:w="3959" w:type="dxa"/>
            <w:vAlign w:val="center"/>
          </w:tcPr>
          <w:p w14:paraId="38C73E3F"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持电工证，懂给排水维修</w:t>
            </w:r>
          </w:p>
        </w:tc>
        <w:tc>
          <w:tcPr>
            <w:tcW w:w="1061" w:type="dxa"/>
            <w:vAlign w:val="center"/>
          </w:tcPr>
          <w:p w14:paraId="4EABC4E3" w14:textId="77777777" w:rsidR="00E5523B" w:rsidRDefault="00E5523B">
            <w:pPr>
              <w:widowControl/>
              <w:snapToGrid w:val="0"/>
              <w:jc w:val="center"/>
              <w:textAlignment w:val="center"/>
              <w:rPr>
                <w:rFonts w:asciiTheme="minorEastAsia" w:eastAsiaTheme="minorEastAsia" w:hAnsiTheme="minorEastAsia" w:cs="宋体" w:hint="eastAsia"/>
                <w:color w:val="000000"/>
                <w:kern w:val="0"/>
                <w:szCs w:val="21"/>
              </w:rPr>
            </w:pPr>
          </w:p>
        </w:tc>
      </w:tr>
      <w:tr w:rsidR="00E5523B" w14:paraId="26C4F8D1" w14:textId="77777777">
        <w:trPr>
          <w:jc w:val="center"/>
        </w:trPr>
        <w:tc>
          <w:tcPr>
            <w:tcW w:w="0" w:type="auto"/>
            <w:vMerge/>
            <w:vAlign w:val="center"/>
          </w:tcPr>
          <w:p w14:paraId="41256630" w14:textId="77777777" w:rsidR="00E5523B" w:rsidRDefault="00E5523B">
            <w:pPr>
              <w:widowControl/>
              <w:snapToGrid w:val="0"/>
              <w:jc w:val="center"/>
              <w:textAlignment w:val="center"/>
              <w:rPr>
                <w:rFonts w:asciiTheme="minorEastAsia" w:eastAsiaTheme="minorEastAsia" w:hAnsiTheme="minorEastAsia" w:cs="宋体" w:hint="eastAsia"/>
                <w:b/>
                <w:color w:val="000000"/>
                <w:kern w:val="0"/>
                <w:szCs w:val="21"/>
              </w:rPr>
            </w:pPr>
          </w:p>
        </w:tc>
        <w:tc>
          <w:tcPr>
            <w:tcW w:w="0" w:type="auto"/>
            <w:vMerge/>
            <w:vAlign w:val="center"/>
          </w:tcPr>
          <w:p w14:paraId="52CE1F32" w14:textId="77777777" w:rsidR="00E5523B" w:rsidRDefault="00E5523B">
            <w:pPr>
              <w:widowControl/>
              <w:snapToGrid w:val="0"/>
              <w:jc w:val="left"/>
              <w:textAlignment w:val="center"/>
              <w:rPr>
                <w:rFonts w:asciiTheme="minorEastAsia" w:eastAsiaTheme="minorEastAsia" w:hAnsiTheme="minorEastAsia" w:cs="宋体" w:hint="eastAsia"/>
                <w:b/>
                <w:color w:val="000000"/>
                <w:kern w:val="0"/>
                <w:szCs w:val="21"/>
              </w:rPr>
            </w:pPr>
          </w:p>
        </w:tc>
        <w:tc>
          <w:tcPr>
            <w:tcW w:w="0" w:type="auto"/>
            <w:vAlign w:val="center"/>
          </w:tcPr>
          <w:p w14:paraId="488FA03F"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电力、能耗值班员</w:t>
            </w:r>
          </w:p>
        </w:tc>
        <w:tc>
          <w:tcPr>
            <w:tcW w:w="3959" w:type="dxa"/>
            <w:vAlign w:val="center"/>
          </w:tcPr>
          <w:p w14:paraId="49037DFB" w14:textId="77777777" w:rsidR="00E5523B" w:rsidRDefault="00000000">
            <w:pPr>
              <w:widowControl/>
              <w:snapToGrid w:val="0"/>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中专或以上，懂计算机文档处理</w:t>
            </w:r>
          </w:p>
        </w:tc>
        <w:tc>
          <w:tcPr>
            <w:tcW w:w="1061" w:type="dxa"/>
            <w:vAlign w:val="center"/>
          </w:tcPr>
          <w:p w14:paraId="2604F202" w14:textId="77777777" w:rsidR="00E5523B" w:rsidRDefault="00E5523B">
            <w:pPr>
              <w:widowControl/>
              <w:snapToGrid w:val="0"/>
              <w:jc w:val="center"/>
              <w:textAlignment w:val="center"/>
              <w:rPr>
                <w:rFonts w:asciiTheme="minorEastAsia" w:eastAsiaTheme="minorEastAsia" w:hAnsiTheme="minorEastAsia" w:cs="宋体" w:hint="eastAsia"/>
                <w:kern w:val="0"/>
                <w:szCs w:val="21"/>
              </w:rPr>
            </w:pPr>
          </w:p>
        </w:tc>
      </w:tr>
      <w:tr w:rsidR="00E5523B" w14:paraId="5130452F" w14:textId="77777777">
        <w:trPr>
          <w:jc w:val="center"/>
        </w:trPr>
        <w:tc>
          <w:tcPr>
            <w:tcW w:w="690" w:type="dxa"/>
            <w:vMerge/>
            <w:vAlign w:val="center"/>
          </w:tcPr>
          <w:p w14:paraId="6D8A2557" w14:textId="77777777" w:rsidR="00E5523B" w:rsidRDefault="00E5523B">
            <w:pPr>
              <w:snapToGrid w:val="0"/>
              <w:jc w:val="center"/>
              <w:rPr>
                <w:rFonts w:asciiTheme="minorEastAsia" w:eastAsiaTheme="minorEastAsia" w:hAnsiTheme="minorEastAsia" w:cs="宋体" w:hint="eastAsia"/>
                <w:b/>
                <w:color w:val="000000"/>
                <w:szCs w:val="21"/>
              </w:rPr>
            </w:pPr>
          </w:p>
        </w:tc>
        <w:tc>
          <w:tcPr>
            <w:tcW w:w="1689" w:type="dxa"/>
            <w:vMerge/>
            <w:vAlign w:val="center"/>
          </w:tcPr>
          <w:p w14:paraId="67C77C61" w14:textId="77777777" w:rsidR="00E5523B" w:rsidRDefault="00E5523B">
            <w:pPr>
              <w:snapToGrid w:val="0"/>
              <w:jc w:val="left"/>
              <w:rPr>
                <w:rFonts w:asciiTheme="minorEastAsia" w:eastAsiaTheme="minorEastAsia" w:hAnsiTheme="minorEastAsia" w:cs="宋体" w:hint="eastAsia"/>
                <w:b/>
                <w:color w:val="000000"/>
                <w:szCs w:val="21"/>
              </w:rPr>
            </w:pPr>
          </w:p>
        </w:tc>
        <w:tc>
          <w:tcPr>
            <w:tcW w:w="1130" w:type="dxa"/>
            <w:vAlign w:val="center"/>
          </w:tcPr>
          <w:p w14:paraId="6AFB8627" w14:textId="77777777" w:rsidR="00E5523B" w:rsidRDefault="00000000">
            <w:pPr>
              <w:snapToGrid w:val="0"/>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施工管理员（机电相关）</w:t>
            </w:r>
          </w:p>
        </w:tc>
        <w:tc>
          <w:tcPr>
            <w:tcW w:w="3959" w:type="dxa"/>
            <w:vAlign w:val="center"/>
          </w:tcPr>
          <w:p w14:paraId="4E567C1B"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持</w:t>
            </w:r>
            <w:r>
              <w:rPr>
                <w:rFonts w:asciiTheme="minorEastAsia" w:eastAsiaTheme="minorEastAsia" w:hAnsiTheme="minorEastAsia" w:cs="宋体"/>
                <w:kern w:val="0"/>
                <w:szCs w:val="21"/>
              </w:rPr>
              <w:t>相关证件</w:t>
            </w:r>
            <w:r>
              <w:rPr>
                <w:rFonts w:asciiTheme="minorEastAsia" w:eastAsiaTheme="minorEastAsia" w:hAnsiTheme="minorEastAsia" w:cs="宋体"/>
                <w:szCs w:val="21"/>
              </w:rPr>
              <w:t>，</w:t>
            </w:r>
            <w:r>
              <w:rPr>
                <w:rFonts w:asciiTheme="minorEastAsia" w:eastAsiaTheme="minorEastAsia" w:hAnsiTheme="minorEastAsia" w:cs="宋体"/>
                <w:color w:val="000000"/>
                <w:kern w:val="0"/>
                <w:szCs w:val="21"/>
              </w:rPr>
              <w:t>有相关工作经验</w:t>
            </w:r>
          </w:p>
        </w:tc>
        <w:tc>
          <w:tcPr>
            <w:tcW w:w="1061" w:type="dxa"/>
            <w:vAlign w:val="center"/>
          </w:tcPr>
          <w:p w14:paraId="66E3EE0D" w14:textId="77777777" w:rsidR="00E5523B" w:rsidRDefault="00E5523B">
            <w:pPr>
              <w:widowControl/>
              <w:snapToGrid w:val="0"/>
              <w:jc w:val="center"/>
              <w:textAlignment w:val="center"/>
              <w:rPr>
                <w:rFonts w:asciiTheme="minorEastAsia" w:eastAsiaTheme="minorEastAsia" w:hAnsiTheme="minorEastAsia" w:cs="宋体" w:hint="eastAsia"/>
                <w:color w:val="000000"/>
                <w:kern w:val="0"/>
                <w:szCs w:val="21"/>
              </w:rPr>
            </w:pPr>
          </w:p>
        </w:tc>
      </w:tr>
    </w:tbl>
    <w:p w14:paraId="43DAFB75" w14:textId="77777777" w:rsidR="00E5523B" w:rsidRDefault="00E5523B">
      <w:pPr>
        <w:spacing w:line="360" w:lineRule="exact"/>
        <w:ind w:leftChars="-270" w:left="-567" w:firstLineChars="250" w:firstLine="527"/>
        <w:jc w:val="left"/>
        <w:rPr>
          <w:rFonts w:asciiTheme="minorEastAsia" w:eastAsiaTheme="minorEastAsia" w:hAnsiTheme="minorEastAsia" w:cs="宋体" w:hint="eastAsia"/>
          <w:b/>
          <w:bCs/>
          <w:szCs w:val="21"/>
        </w:rPr>
      </w:pPr>
    </w:p>
    <w:p w14:paraId="42ED9A1C" w14:textId="77777777" w:rsidR="00E5523B" w:rsidRDefault="00000000">
      <w:pPr>
        <w:spacing w:line="360" w:lineRule="exact"/>
        <w:jc w:val="left"/>
        <w:rPr>
          <w:rFonts w:asciiTheme="minorEastAsia" w:eastAsiaTheme="minorEastAsia" w:hAnsiTheme="minorEastAsia" w:cs="宋体" w:hint="eastAsia"/>
          <w:szCs w:val="21"/>
        </w:rPr>
      </w:pPr>
      <w:r>
        <w:rPr>
          <w:rFonts w:asciiTheme="minorEastAsia" w:eastAsiaTheme="minorEastAsia" w:hAnsiTheme="minorEastAsia" w:cs="宋体"/>
          <w:szCs w:val="21"/>
        </w:rPr>
        <w:t>注：1.一级岗：主要是管理人员及班长，要求8年以上工作经验，助理工程师以上或持相应职业上岗证书(中级电工以上、空调工），负责各区域机电系统的管理工作。有专项岗位</w:t>
      </w:r>
      <w:r>
        <w:rPr>
          <w:rFonts w:asciiTheme="minorEastAsia" w:eastAsiaTheme="minorEastAsia" w:hAnsiTheme="minorEastAsia" w:cs="宋体"/>
          <w:szCs w:val="21"/>
        </w:rPr>
        <w:lastRenderedPageBreak/>
        <w:t>补助津贴。</w:t>
      </w:r>
    </w:p>
    <w:p w14:paraId="303DFF83" w14:textId="77777777" w:rsidR="00E5523B" w:rsidRDefault="00000000">
      <w:pPr>
        <w:spacing w:line="360" w:lineRule="exact"/>
        <w:ind w:firstLineChars="200" w:firstLine="420"/>
        <w:jc w:val="left"/>
        <w:rPr>
          <w:rFonts w:asciiTheme="minorEastAsia" w:eastAsiaTheme="minorEastAsia" w:hAnsiTheme="minorEastAsia" w:cs="宋体" w:hint="eastAsia"/>
          <w:szCs w:val="21"/>
        </w:rPr>
      </w:pPr>
      <w:r>
        <w:rPr>
          <w:rFonts w:asciiTheme="minorEastAsia" w:eastAsiaTheme="minorEastAsia" w:hAnsiTheme="minorEastAsia" w:cs="宋体"/>
          <w:szCs w:val="21"/>
        </w:rPr>
        <w:t>2.二级岗：主要是重点区域骨干（配电房、空调机房），要求5年以上工作经验，持相应职业上岗证书(中级电工以上、空调工），负责各区域机电系统的主要工作。有专项岗位补助津贴。</w:t>
      </w:r>
    </w:p>
    <w:p w14:paraId="5580082D" w14:textId="77777777" w:rsidR="00E5523B" w:rsidRDefault="00000000">
      <w:pPr>
        <w:spacing w:line="360" w:lineRule="exact"/>
        <w:ind w:firstLineChars="200" w:firstLine="420"/>
        <w:jc w:val="left"/>
        <w:rPr>
          <w:rFonts w:asciiTheme="minorEastAsia" w:eastAsiaTheme="minorEastAsia" w:hAnsiTheme="minorEastAsia" w:cs="宋体" w:hint="eastAsia"/>
          <w:szCs w:val="21"/>
        </w:rPr>
      </w:pPr>
      <w:r>
        <w:rPr>
          <w:rFonts w:asciiTheme="minorEastAsia" w:eastAsiaTheme="minorEastAsia" w:hAnsiTheme="minorEastAsia" w:cs="宋体"/>
          <w:szCs w:val="21"/>
        </w:rPr>
        <w:t>3.三级岗：主要是普通区域维修机电人员，要求3年以上工作经验，持相应职业上岗证书(维修电工），负责各区域机电系统的日常工作。</w:t>
      </w:r>
    </w:p>
    <w:p w14:paraId="2BC67A0B" w14:textId="77777777" w:rsidR="00E5523B" w:rsidRDefault="00000000">
      <w:pPr>
        <w:spacing w:line="360" w:lineRule="exact"/>
        <w:ind w:firstLineChars="100" w:firstLine="211"/>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2.3日常运行管理要求</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66"/>
        <w:gridCol w:w="1733"/>
        <w:gridCol w:w="5892"/>
      </w:tblGrid>
      <w:tr w:rsidR="00E5523B" w14:paraId="39742980" w14:textId="77777777">
        <w:trPr>
          <w:trHeight w:val="363"/>
          <w:jc w:val="center"/>
        </w:trPr>
        <w:tc>
          <w:tcPr>
            <w:tcW w:w="402" w:type="pct"/>
            <w:shd w:val="clear" w:color="auto" w:fill="FFFFFF"/>
            <w:vAlign w:val="center"/>
          </w:tcPr>
          <w:p w14:paraId="7844CDB6" w14:textId="77777777" w:rsidR="00E5523B" w:rsidRDefault="00000000">
            <w:pPr>
              <w:widowControl/>
              <w:snapToGrid w:val="0"/>
              <w:spacing w:line="360" w:lineRule="exact"/>
              <w:ind w:leftChars="-52" w:left="-109"/>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序号</w:t>
            </w:r>
          </w:p>
        </w:tc>
        <w:tc>
          <w:tcPr>
            <w:tcW w:w="1045" w:type="pct"/>
            <w:shd w:val="clear" w:color="auto" w:fill="FFFFFF"/>
            <w:vAlign w:val="center"/>
          </w:tcPr>
          <w:p w14:paraId="0294B788" w14:textId="77777777" w:rsidR="00E5523B" w:rsidRDefault="00000000">
            <w:pPr>
              <w:widowControl/>
              <w:spacing w:line="360" w:lineRule="exact"/>
              <w:ind w:leftChars="72" w:left="151"/>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b/>
                <w:color w:val="000000"/>
                <w:szCs w:val="21"/>
              </w:rPr>
              <w:t>项目名称</w:t>
            </w:r>
          </w:p>
        </w:tc>
        <w:tc>
          <w:tcPr>
            <w:tcW w:w="3551" w:type="pct"/>
            <w:shd w:val="clear" w:color="auto" w:fill="FFFFFF"/>
            <w:vAlign w:val="center"/>
          </w:tcPr>
          <w:p w14:paraId="1E518BFD" w14:textId="77777777" w:rsidR="00E5523B" w:rsidRDefault="00000000">
            <w:pPr>
              <w:widowControl/>
              <w:spacing w:line="360" w:lineRule="exact"/>
              <w:ind w:leftChars="72" w:left="151"/>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b/>
                <w:color w:val="000000"/>
                <w:szCs w:val="21"/>
              </w:rPr>
              <w:t>服务要求</w:t>
            </w:r>
          </w:p>
        </w:tc>
      </w:tr>
      <w:tr w:rsidR="00E5523B" w14:paraId="2D65C8C5" w14:textId="77777777">
        <w:trPr>
          <w:trHeight w:val="363"/>
          <w:jc w:val="center"/>
        </w:trPr>
        <w:tc>
          <w:tcPr>
            <w:tcW w:w="5000" w:type="pct"/>
            <w:gridSpan w:val="3"/>
            <w:shd w:val="clear" w:color="auto" w:fill="FFFFFF"/>
            <w:vAlign w:val="center"/>
          </w:tcPr>
          <w:p w14:paraId="3868F402" w14:textId="77777777" w:rsidR="00E5523B" w:rsidRDefault="00000000">
            <w:pPr>
              <w:widowControl/>
              <w:spacing w:line="360" w:lineRule="exact"/>
              <w:ind w:leftChars="72" w:left="151"/>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b/>
                <w:bCs/>
                <w:color w:val="000000"/>
                <w:kern w:val="0"/>
                <w:szCs w:val="21"/>
              </w:rPr>
              <w:t>设备设施日常运行维护管理</w:t>
            </w:r>
          </w:p>
        </w:tc>
      </w:tr>
      <w:tr w:rsidR="00E5523B" w14:paraId="387AD539" w14:textId="77777777">
        <w:trPr>
          <w:trHeight w:val="681"/>
          <w:jc w:val="center"/>
        </w:trPr>
        <w:tc>
          <w:tcPr>
            <w:tcW w:w="402" w:type="pct"/>
            <w:shd w:val="clear" w:color="auto" w:fill="FFFFFF"/>
            <w:vAlign w:val="center"/>
          </w:tcPr>
          <w:p w14:paraId="34D3F174" w14:textId="77777777" w:rsidR="00E5523B" w:rsidRDefault="00000000">
            <w:pPr>
              <w:widowControl/>
              <w:snapToGrid w:val="0"/>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1</w:t>
            </w:r>
          </w:p>
        </w:tc>
        <w:tc>
          <w:tcPr>
            <w:tcW w:w="1045" w:type="pct"/>
            <w:shd w:val="clear" w:color="auto" w:fill="FFFFFF"/>
            <w:vAlign w:val="center"/>
          </w:tcPr>
          <w:p w14:paraId="41E2B859"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给排水系统</w:t>
            </w:r>
          </w:p>
        </w:tc>
        <w:tc>
          <w:tcPr>
            <w:tcW w:w="3551" w:type="pct"/>
            <w:shd w:val="clear" w:color="auto" w:fill="FFFFFF"/>
            <w:vAlign w:val="center"/>
          </w:tcPr>
          <w:p w14:paraId="31C6F391"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生活给水、热水、污废水、雨水的管道、阀门、水泵及控制系统，包括室外管线、泄洪系统等</w:t>
            </w:r>
          </w:p>
        </w:tc>
      </w:tr>
      <w:tr w:rsidR="00E5523B" w14:paraId="10ACF679" w14:textId="77777777">
        <w:trPr>
          <w:trHeight w:val="681"/>
          <w:jc w:val="center"/>
        </w:trPr>
        <w:tc>
          <w:tcPr>
            <w:tcW w:w="402" w:type="pct"/>
            <w:shd w:val="clear" w:color="auto" w:fill="FFFFFF"/>
            <w:vAlign w:val="center"/>
          </w:tcPr>
          <w:p w14:paraId="5B52B37D" w14:textId="77777777" w:rsidR="00E5523B" w:rsidRDefault="00000000">
            <w:pPr>
              <w:widowControl/>
              <w:snapToGrid w:val="0"/>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2</w:t>
            </w:r>
          </w:p>
        </w:tc>
        <w:tc>
          <w:tcPr>
            <w:tcW w:w="1045" w:type="pct"/>
            <w:shd w:val="clear" w:color="auto" w:fill="FFFFFF"/>
            <w:vAlign w:val="center"/>
          </w:tcPr>
          <w:p w14:paraId="0EBC9CB4"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高低压配电系统</w:t>
            </w:r>
          </w:p>
        </w:tc>
        <w:tc>
          <w:tcPr>
            <w:tcW w:w="3551" w:type="pct"/>
            <w:shd w:val="clear" w:color="auto" w:fill="FFFFFF"/>
            <w:vAlign w:val="center"/>
          </w:tcPr>
          <w:p w14:paraId="74D45425"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高压配电房、低压配电房、发电机组、防雷接地系统</w:t>
            </w:r>
          </w:p>
        </w:tc>
      </w:tr>
      <w:tr w:rsidR="00E5523B" w14:paraId="6E3B1B9F" w14:textId="77777777">
        <w:trPr>
          <w:trHeight w:val="681"/>
          <w:jc w:val="center"/>
        </w:trPr>
        <w:tc>
          <w:tcPr>
            <w:tcW w:w="402" w:type="pct"/>
            <w:shd w:val="clear" w:color="auto" w:fill="FFFFFF"/>
            <w:vAlign w:val="center"/>
          </w:tcPr>
          <w:p w14:paraId="56782A24" w14:textId="77777777" w:rsidR="00E5523B" w:rsidRDefault="00000000">
            <w:pPr>
              <w:widowControl/>
              <w:snapToGrid w:val="0"/>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3</w:t>
            </w:r>
          </w:p>
        </w:tc>
        <w:tc>
          <w:tcPr>
            <w:tcW w:w="1045" w:type="pct"/>
            <w:shd w:val="clear" w:color="auto" w:fill="FFFFFF"/>
            <w:vAlign w:val="center"/>
          </w:tcPr>
          <w:p w14:paraId="5AF58B08"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电气系统</w:t>
            </w:r>
          </w:p>
        </w:tc>
        <w:tc>
          <w:tcPr>
            <w:tcW w:w="3551" w:type="pct"/>
            <w:shd w:val="clear" w:color="auto" w:fill="FFFFFF"/>
            <w:vAlign w:val="center"/>
          </w:tcPr>
          <w:p w14:paraId="18E39796"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包括全院照明系统、动力系统、插座用电、医疗设备用电等（即建筑红线内所有的机电设备、设施）</w:t>
            </w:r>
          </w:p>
        </w:tc>
      </w:tr>
      <w:tr w:rsidR="00E5523B" w14:paraId="1ADD2DCF" w14:textId="77777777">
        <w:trPr>
          <w:trHeight w:val="681"/>
          <w:jc w:val="center"/>
        </w:trPr>
        <w:tc>
          <w:tcPr>
            <w:tcW w:w="402" w:type="pct"/>
            <w:shd w:val="clear" w:color="auto" w:fill="FFFFFF"/>
            <w:vAlign w:val="center"/>
          </w:tcPr>
          <w:p w14:paraId="6C9FA390" w14:textId="77777777" w:rsidR="00E5523B" w:rsidRDefault="00000000">
            <w:pPr>
              <w:widowControl/>
              <w:snapToGrid w:val="0"/>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4</w:t>
            </w:r>
          </w:p>
        </w:tc>
        <w:tc>
          <w:tcPr>
            <w:tcW w:w="1045" w:type="pct"/>
            <w:shd w:val="clear" w:color="auto" w:fill="FFFFFF"/>
            <w:vAlign w:val="center"/>
          </w:tcPr>
          <w:p w14:paraId="4352AE71"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楼宇自动化控制系统</w:t>
            </w:r>
          </w:p>
        </w:tc>
        <w:tc>
          <w:tcPr>
            <w:tcW w:w="3551" w:type="pct"/>
            <w:shd w:val="clear" w:color="auto" w:fill="FFFFFF"/>
            <w:vAlign w:val="center"/>
          </w:tcPr>
          <w:p w14:paraId="55FB0AE1"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住院楼中央空调远程控制系统、门禁系统、停车场收费及相关智能系统等</w:t>
            </w:r>
          </w:p>
        </w:tc>
      </w:tr>
      <w:tr w:rsidR="00E5523B" w14:paraId="2CCB2F31" w14:textId="77777777">
        <w:trPr>
          <w:trHeight w:val="363"/>
          <w:jc w:val="center"/>
        </w:trPr>
        <w:tc>
          <w:tcPr>
            <w:tcW w:w="402" w:type="pct"/>
            <w:shd w:val="clear" w:color="auto" w:fill="FFFFFF"/>
            <w:vAlign w:val="center"/>
          </w:tcPr>
          <w:p w14:paraId="32333066" w14:textId="77777777" w:rsidR="00E5523B" w:rsidRDefault="00000000">
            <w:pPr>
              <w:widowControl/>
              <w:snapToGrid w:val="0"/>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5</w:t>
            </w:r>
          </w:p>
        </w:tc>
        <w:tc>
          <w:tcPr>
            <w:tcW w:w="1045" w:type="pct"/>
            <w:shd w:val="clear" w:color="auto" w:fill="FFFFFF"/>
            <w:vAlign w:val="center"/>
          </w:tcPr>
          <w:p w14:paraId="70D4767E"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室外管网系统</w:t>
            </w:r>
          </w:p>
        </w:tc>
        <w:tc>
          <w:tcPr>
            <w:tcW w:w="3551" w:type="pct"/>
            <w:shd w:val="clear" w:color="auto" w:fill="FFFFFF"/>
            <w:vAlign w:val="center"/>
          </w:tcPr>
          <w:p w14:paraId="21D2BDE1"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包括电缆管道、雨污管道、供水管道、热力管道等</w:t>
            </w:r>
          </w:p>
        </w:tc>
      </w:tr>
      <w:tr w:rsidR="00E5523B" w14:paraId="03D0CD71" w14:textId="77777777">
        <w:trPr>
          <w:trHeight w:val="999"/>
          <w:jc w:val="center"/>
        </w:trPr>
        <w:tc>
          <w:tcPr>
            <w:tcW w:w="402" w:type="pct"/>
            <w:shd w:val="clear" w:color="auto" w:fill="FFFFFF"/>
            <w:vAlign w:val="center"/>
          </w:tcPr>
          <w:p w14:paraId="09DE2519" w14:textId="77777777" w:rsidR="00E5523B" w:rsidRDefault="00000000">
            <w:pPr>
              <w:widowControl/>
              <w:snapToGrid w:val="0"/>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6</w:t>
            </w:r>
          </w:p>
        </w:tc>
        <w:tc>
          <w:tcPr>
            <w:tcW w:w="1045" w:type="pct"/>
            <w:shd w:val="clear" w:color="auto" w:fill="FFFFFF"/>
            <w:vAlign w:val="center"/>
          </w:tcPr>
          <w:p w14:paraId="2A41EFB3"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建筑系统</w:t>
            </w:r>
          </w:p>
        </w:tc>
        <w:tc>
          <w:tcPr>
            <w:tcW w:w="3551" w:type="pct"/>
            <w:shd w:val="clear" w:color="auto" w:fill="FFFFFF"/>
            <w:vAlign w:val="center"/>
          </w:tcPr>
          <w:p w14:paraId="3E9561AC"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除主体结构外的所有建筑，包括室内外的墙体、墙面、天花、天面、地面、玻璃幕墙、门窗，建筑红线内的围墙、地面、道路、景观的维修、保养</w:t>
            </w:r>
          </w:p>
        </w:tc>
      </w:tr>
      <w:tr w:rsidR="00E5523B" w14:paraId="6595EA2D" w14:textId="77777777">
        <w:trPr>
          <w:trHeight w:val="363"/>
          <w:jc w:val="center"/>
        </w:trPr>
        <w:tc>
          <w:tcPr>
            <w:tcW w:w="402" w:type="pct"/>
            <w:shd w:val="clear" w:color="auto" w:fill="FFFFFF"/>
            <w:vAlign w:val="center"/>
          </w:tcPr>
          <w:p w14:paraId="7C66263D" w14:textId="77777777" w:rsidR="00E5523B" w:rsidRDefault="00000000">
            <w:pPr>
              <w:widowControl/>
              <w:snapToGrid w:val="0"/>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7</w:t>
            </w:r>
          </w:p>
        </w:tc>
        <w:tc>
          <w:tcPr>
            <w:tcW w:w="1045" w:type="pct"/>
            <w:shd w:val="clear" w:color="auto" w:fill="FFFFFF"/>
            <w:vAlign w:val="center"/>
          </w:tcPr>
          <w:p w14:paraId="75D5E938"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自动门</w:t>
            </w:r>
          </w:p>
        </w:tc>
        <w:tc>
          <w:tcPr>
            <w:tcW w:w="3551" w:type="pct"/>
            <w:shd w:val="clear" w:color="auto" w:fill="FFFFFF"/>
            <w:vAlign w:val="center"/>
          </w:tcPr>
          <w:p w14:paraId="2A60FB50"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全院自动门日常维修、保养</w:t>
            </w:r>
          </w:p>
        </w:tc>
      </w:tr>
      <w:tr w:rsidR="00E5523B" w14:paraId="3017CAC3" w14:textId="77777777">
        <w:trPr>
          <w:trHeight w:val="681"/>
          <w:jc w:val="center"/>
        </w:trPr>
        <w:tc>
          <w:tcPr>
            <w:tcW w:w="402" w:type="pct"/>
            <w:shd w:val="clear" w:color="auto" w:fill="FFFFFF"/>
            <w:vAlign w:val="center"/>
          </w:tcPr>
          <w:p w14:paraId="4345B071" w14:textId="77777777" w:rsidR="00E5523B" w:rsidRDefault="00000000">
            <w:pPr>
              <w:widowControl/>
              <w:snapToGrid w:val="0"/>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8</w:t>
            </w:r>
          </w:p>
        </w:tc>
        <w:tc>
          <w:tcPr>
            <w:tcW w:w="1045" w:type="pct"/>
            <w:shd w:val="clear" w:color="auto" w:fill="FFFFFF"/>
            <w:vAlign w:val="center"/>
          </w:tcPr>
          <w:p w14:paraId="638EAEB3"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防辐射铅门(电动、手动)</w:t>
            </w:r>
          </w:p>
        </w:tc>
        <w:tc>
          <w:tcPr>
            <w:tcW w:w="3551" w:type="pct"/>
            <w:shd w:val="clear" w:color="auto" w:fill="FFFFFF"/>
            <w:vAlign w:val="center"/>
          </w:tcPr>
          <w:p w14:paraId="73D0E616"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全院防辐射铅门(电动、手动)日常维修、保养</w:t>
            </w:r>
          </w:p>
        </w:tc>
      </w:tr>
      <w:tr w:rsidR="00E5523B" w14:paraId="39B691B5" w14:textId="77777777">
        <w:trPr>
          <w:trHeight w:val="363"/>
          <w:jc w:val="center"/>
        </w:trPr>
        <w:tc>
          <w:tcPr>
            <w:tcW w:w="402" w:type="pct"/>
            <w:shd w:val="clear" w:color="auto" w:fill="FFFFFF"/>
            <w:vAlign w:val="center"/>
          </w:tcPr>
          <w:p w14:paraId="1BCA5C8E" w14:textId="77777777" w:rsidR="00E5523B" w:rsidRDefault="00000000">
            <w:pPr>
              <w:widowControl/>
              <w:snapToGrid w:val="0"/>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9</w:t>
            </w:r>
          </w:p>
        </w:tc>
        <w:tc>
          <w:tcPr>
            <w:tcW w:w="1045" w:type="pct"/>
            <w:shd w:val="clear" w:color="auto" w:fill="FFFFFF"/>
            <w:vAlign w:val="center"/>
          </w:tcPr>
          <w:p w14:paraId="3D4D7287"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推拉门</w:t>
            </w:r>
          </w:p>
        </w:tc>
        <w:tc>
          <w:tcPr>
            <w:tcW w:w="3551" w:type="pct"/>
            <w:shd w:val="clear" w:color="auto" w:fill="FFFFFF"/>
            <w:vAlign w:val="center"/>
          </w:tcPr>
          <w:p w14:paraId="5F2F6EB2"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全院推拉门日常维修、保养</w:t>
            </w:r>
          </w:p>
        </w:tc>
      </w:tr>
      <w:tr w:rsidR="00E5523B" w14:paraId="311D9A38" w14:textId="77777777">
        <w:trPr>
          <w:trHeight w:val="363"/>
          <w:jc w:val="center"/>
        </w:trPr>
        <w:tc>
          <w:tcPr>
            <w:tcW w:w="5000" w:type="pct"/>
            <w:gridSpan w:val="3"/>
            <w:shd w:val="clear" w:color="auto" w:fill="FFFFFF"/>
            <w:vAlign w:val="center"/>
          </w:tcPr>
          <w:p w14:paraId="2C00ADF0" w14:textId="77777777" w:rsidR="00E5523B" w:rsidRDefault="00000000">
            <w:pPr>
              <w:widowControl/>
              <w:snapToGrid w:val="0"/>
              <w:spacing w:line="360" w:lineRule="exact"/>
              <w:ind w:leftChars="73" w:left="153"/>
              <w:jc w:val="left"/>
              <w:textAlignment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b/>
                <w:bCs/>
                <w:color w:val="000000"/>
                <w:kern w:val="0"/>
                <w:szCs w:val="21"/>
              </w:rPr>
              <w:t>房屋建筑管理服务</w:t>
            </w:r>
          </w:p>
        </w:tc>
      </w:tr>
      <w:tr w:rsidR="00E5523B" w14:paraId="1EC36C8F" w14:textId="77777777">
        <w:trPr>
          <w:trHeight w:val="363"/>
          <w:jc w:val="center"/>
        </w:trPr>
        <w:tc>
          <w:tcPr>
            <w:tcW w:w="402" w:type="pct"/>
            <w:shd w:val="clear" w:color="auto" w:fill="FFFFFF"/>
            <w:vAlign w:val="center"/>
          </w:tcPr>
          <w:p w14:paraId="57B21B80"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1</w:t>
            </w:r>
          </w:p>
        </w:tc>
        <w:tc>
          <w:tcPr>
            <w:tcW w:w="1045" w:type="pct"/>
            <w:shd w:val="clear" w:color="auto" w:fill="FFFFFF"/>
            <w:vAlign w:val="center"/>
          </w:tcPr>
          <w:p w14:paraId="66D5F070"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门窗保养及维护</w:t>
            </w:r>
          </w:p>
        </w:tc>
        <w:tc>
          <w:tcPr>
            <w:tcW w:w="3551" w:type="pct"/>
            <w:shd w:val="clear" w:color="auto" w:fill="FFFFFF"/>
            <w:vAlign w:val="center"/>
          </w:tcPr>
          <w:p w14:paraId="3875EAF4"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室内外门、窗保养及维护</w:t>
            </w:r>
          </w:p>
        </w:tc>
      </w:tr>
      <w:tr w:rsidR="00E5523B" w14:paraId="3A06337C" w14:textId="77777777">
        <w:trPr>
          <w:trHeight w:val="681"/>
          <w:jc w:val="center"/>
        </w:trPr>
        <w:tc>
          <w:tcPr>
            <w:tcW w:w="402" w:type="pct"/>
            <w:shd w:val="clear" w:color="auto" w:fill="FFFFFF"/>
            <w:vAlign w:val="center"/>
          </w:tcPr>
          <w:p w14:paraId="4A285C3A"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2</w:t>
            </w:r>
          </w:p>
        </w:tc>
        <w:tc>
          <w:tcPr>
            <w:tcW w:w="1045" w:type="pct"/>
            <w:shd w:val="clear" w:color="auto" w:fill="FFFFFF"/>
            <w:vAlign w:val="center"/>
          </w:tcPr>
          <w:p w14:paraId="0966F258"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办公家私保养及维护</w:t>
            </w:r>
          </w:p>
        </w:tc>
        <w:tc>
          <w:tcPr>
            <w:tcW w:w="3551" w:type="pct"/>
            <w:shd w:val="clear" w:color="auto" w:fill="FFFFFF"/>
            <w:vAlign w:val="center"/>
          </w:tcPr>
          <w:p w14:paraId="4D6BC234"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家私、门锁、电器日常维护</w:t>
            </w:r>
          </w:p>
        </w:tc>
      </w:tr>
      <w:tr w:rsidR="00E5523B" w14:paraId="5E99AB93" w14:textId="77777777">
        <w:trPr>
          <w:trHeight w:val="363"/>
          <w:jc w:val="center"/>
        </w:trPr>
        <w:tc>
          <w:tcPr>
            <w:tcW w:w="402" w:type="pct"/>
            <w:shd w:val="clear" w:color="auto" w:fill="FFFFFF"/>
            <w:vAlign w:val="center"/>
          </w:tcPr>
          <w:p w14:paraId="1AF1F9C9"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3</w:t>
            </w:r>
          </w:p>
        </w:tc>
        <w:tc>
          <w:tcPr>
            <w:tcW w:w="1045" w:type="pct"/>
            <w:shd w:val="clear" w:color="auto" w:fill="FFFFFF"/>
            <w:vAlign w:val="center"/>
          </w:tcPr>
          <w:p w14:paraId="50085069"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固废处理</w:t>
            </w:r>
          </w:p>
        </w:tc>
        <w:tc>
          <w:tcPr>
            <w:tcW w:w="3551" w:type="pct"/>
            <w:shd w:val="clear" w:color="auto" w:fill="FFFFFF"/>
            <w:vAlign w:val="center"/>
          </w:tcPr>
          <w:p w14:paraId="6A01B56B"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固体废物回收、分类、清理</w:t>
            </w:r>
          </w:p>
        </w:tc>
      </w:tr>
      <w:tr w:rsidR="00E5523B" w14:paraId="4659861A" w14:textId="77777777">
        <w:trPr>
          <w:trHeight w:val="681"/>
          <w:jc w:val="center"/>
        </w:trPr>
        <w:tc>
          <w:tcPr>
            <w:tcW w:w="402" w:type="pct"/>
            <w:shd w:val="clear" w:color="auto" w:fill="FFFFFF"/>
            <w:vAlign w:val="center"/>
          </w:tcPr>
          <w:p w14:paraId="48582136"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4</w:t>
            </w:r>
          </w:p>
        </w:tc>
        <w:tc>
          <w:tcPr>
            <w:tcW w:w="1045" w:type="pct"/>
            <w:shd w:val="clear" w:color="auto" w:fill="FFFFFF"/>
            <w:vAlign w:val="center"/>
          </w:tcPr>
          <w:p w14:paraId="77FEE34A"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幕墙玻璃保养及维护</w:t>
            </w:r>
          </w:p>
        </w:tc>
        <w:tc>
          <w:tcPr>
            <w:tcW w:w="3551" w:type="pct"/>
            <w:shd w:val="clear" w:color="auto" w:fill="FFFFFF"/>
            <w:vAlign w:val="center"/>
          </w:tcPr>
          <w:p w14:paraId="08628373" w14:textId="77777777" w:rsidR="00E5523B" w:rsidRDefault="00000000">
            <w:pPr>
              <w:widowControl/>
              <w:spacing w:line="360" w:lineRule="exact"/>
              <w:ind w:leftChars="73" w:left="153"/>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幕墙玻璃、封板、密封条保养及维护</w:t>
            </w:r>
          </w:p>
        </w:tc>
      </w:tr>
      <w:tr w:rsidR="00E5523B" w14:paraId="07D041E7" w14:textId="77777777">
        <w:trPr>
          <w:trHeight w:val="363"/>
          <w:jc w:val="center"/>
        </w:trPr>
        <w:tc>
          <w:tcPr>
            <w:tcW w:w="402" w:type="pct"/>
            <w:shd w:val="clear" w:color="auto" w:fill="FFFFFF"/>
            <w:vAlign w:val="center"/>
          </w:tcPr>
          <w:p w14:paraId="737A7D8A"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5</w:t>
            </w:r>
          </w:p>
        </w:tc>
        <w:tc>
          <w:tcPr>
            <w:tcW w:w="1045" w:type="pct"/>
            <w:shd w:val="clear" w:color="auto" w:fill="FFFFFF"/>
            <w:vAlign w:val="center"/>
          </w:tcPr>
          <w:p w14:paraId="3D2F1F21"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华文琥珀"/>
                <w:bCs/>
                <w:szCs w:val="21"/>
              </w:rPr>
              <w:t>■</w:t>
            </w:r>
            <w:r>
              <w:rPr>
                <w:rFonts w:asciiTheme="minorEastAsia" w:eastAsiaTheme="minorEastAsia" w:hAnsiTheme="minorEastAsia" w:cs="宋体"/>
                <w:color w:val="000000"/>
                <w:kern w:val="0"/>
                <w:szCs w:val="21"/>
              </w:rPr>
              <w:t>二次水箱清理</w:t>
            </w:r>
          </w:p>
        </w:tc>
        <w:tc>
          <w:tcPr>
            <w:tcW w:w="3551" w:type="pct"/>
            <w:shd w:val="clear" w:color="auto" w:fill="FFFFFF"/>
            <w:vAlign w:val="center"/>
          </w:tcPr>
          <w:p w14:paraId="53CA028A" w14:textId="77777777" w:rsidR="00E5523B" w:rsidRDefault="00000000">
            <w:pPr>
              <w:widowControl/>
              <w:spacing w:line="360" w:lineRule="exact"/>
              <w:ind w:leftChars="51" w:left="107"/>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szCs w:val="21"/>
              </w:rPr>
              <w:t>每年清洗消毒不少于两次，并提供水质检测报告（检测费用由中标人承担,检测报告须于当次清洗消毒水池后30日内提供给采购人。</w:t>
            </w:r>
          </w:p>
        </w:tc>
      </w:tr>
      <w:tr w:rsidR="00E5523B" w14:paraId="58E4829D" w14:textId="77777777">
        <w:trPr>
          <w:trHeight w:val="681"/>
          <w:jc w:val="center"/>
        </w:trPr>
        <w:tc>
          <w:tcPr>
            <w:tcW w:w="402" w:type="pct"/>
            <w:shd w:val="clear" w:color="auto" w:fill="FFFFFF"/>
            <w:vAlign w:val="center"/>
          </w:tcPr>
          <w:p w14:paraId="5B7CDF42"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lastRenderedPageBreak/>
              <w:t>6</w:t>
            </w:r>
          </w:p>
        </w:tc>
        <w:tc>
          <w:tcPr>
            <w:tcW w:w="1045" w:type="pct"/>
            <w:shd w:val="clear" w:color="auto" w:fill="FFFFFF"/>
            <w:vAlign w:val="center"/>
          </w:tcPr>
          <w:p w14:paraId="608DC47C" w14:textId="77777777" w:rsidR="00E5523B" w:rsidRDefault="00000000">
            <w:pPr>
              <w:widowControl/>
              <w:spacing w:line="360" w:lineRule="exact"/>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化粪池清理、排污井清理</w:t>
            </w:r>
          </w:p>
        </w:tc>
        <w:tc>
          <w:tcPr>
            <w:tcW w:w="3551" w:type="pct"/>
            <w:shd w:val="clear" w:color="auto" w:fill="FFFFFF"/>
            <w:vAlign w:val="center"/>
          </w:tcPr>
          <w:p w14:paraId="39B7BD43" w14:textId="77777777" w:rsidR="00E5523B" w:rsidRDefault="00000000">
            <w:pPr>
              <w:widowControl/>
              <w:spacing w:line="360" w:lineRule="exact"/>
              <w:ind w:leftChars="51" w:left="107"/>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化粪池、降温池、排污井清理及运送，每半年一次，食堂化油池每季度一次</w:t>
            </w:r>
          </w:p>
        </w:tc>
      </w:tr>
      <w:tr w:rsidR="00E5523B" w14:paraId="0DE2743A" w14:textId="77777777">
        <w:trPr>
          <w:trHeight w:val="681"/>
          <w:jc w:val="center"/>
        </w:trPr>
        <w:tc>
          <w:tcPr>
            <w:tcW w:w="402" w:type="pct"/>
            <w:shd w:val="clear" w:color="auto" w:fill="FFFFFF"/>
            <w:vAlign w:val="center"/>
          </w:tcPr>
          <w:p w14:paraId="5173A19E"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7</w:t>
            </w:r>
          </w:p>
        </w:tc>
        <w:tc>
          <w:tcPr>
            <w:tcW w:w="1045" w:type="pct"/>
            <w:shd w:val="clear" w:color="auto" w:fill="FFFFFF"/>
            <w:vAlign w:val="center"/>
          </w:tcPr>
          <w:p w14:paraId="5C0C0968" w14:textId="77777777" w:rsidR="00E5523B" w:rsidRDefault="00000000">
            <w:pPr>
              <w:widowControl/>
              <w:spacing w:line="360" w:lineRule="exact"/>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华文琥珀"/>
                <w:bCs/>
                <w:szCs w:val="21"/>
              </w:rPr>
              <w:t>■</w:t>
            </w:r>
            <w:r>
              <w:rPr>
                <w:rFonts w:asciiTheme="minorEastAsia" w:eastAsiaTheme="minorEastAsia" w:hAnsiTheme="minorEastAsia" w:cs="宋体"/>
                <w:color w:val="000000"/>
                <w:kern w:val="0"/>
                <w:szCs w:val="21"/>
              </w:rPr>
              <w:t>中央空调水质处理</w:t>
            </w:r>
          </w:p>
        </w:tc>
        <w:tc>
          <w:tcPr>
            <w:tcW w:w="3551" w:type="pct"/>
            <w:shd w:val="clear" w:color="auto" w:fill="FFFFFF"/>
            <w:vAlign w:val="center"/>
          </w:tcPr>
          <w:p w14:paraId="54D1C0E8" w14:textId="77777777" w:rsidR="00E5523B" w:rsidRDefault="00000000">
            <w:pPr>
              <w:widowControl/>
              <w:spacing w:line="360" w:lineRule="exact"/>
              <w:ind w:leftChars="51" w:left="107"/>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对中央空调水系统加药杀菌处理，按相关标准技术规程操作，冷冻水系统每季度取一次水样，冷却水系统在开机阶段每月取一次水样，各项指标检测合格，依时向采购人递交分析报告。</w:t>
            </w:r>
          </w:p>
        </w:tc>
      </w:tr>
      <w:tr w:rsidR="00E5523B" w14:paraId="68B9CCDC" w14:textId="77777777">
        <w:trPr>
          <w:trHeight w:val="681"/>
          <w:jc w:val="center"/>
        </w:trPr>
        <w:tc>
          <w:tcPr>
            <w:tcW w:w="402" w:type="pct"/>
            <w:shd w:val="clear" w:color="auto" w:fill="FFFFFF"/>
            <w:vAlign w:val="center"/>
          </w:tcPr>
          <w:p w14:paraId="439196C8"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8</w:t>
            </w:r>
          </w:p>
        </w:tc>
        <w:tc>
          <w:tcPr>
            <w:tcW w:w="1045" w:type="pct"/>
            <w:shd w:val="clear" w:color="auto" w:fill="FFFFFF"/>
            <w:vAlign w:val="center"/>
          </w:tcPr>
          <w:p w14:paraId="43525BF6"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天面、地面、天花保养及维护</w:t>
            </w:r>
          </w:p>
        </w:tc>
        <w:tc>
          <w:tcPr>
            <w:tcW w:w="3551" w:type="pct"/>
            <w:shd w:val="clear" w:color="auto" w:fill="FFFFFF"/>
            <w:vAlign w:val="center"/>
          </w:tcPr>
          <w:p w14:paraId="499EB605" w14:textId="77777777" w:rsidR="00E5523B" w:rsidRDefault="00000000">
            <w:pPr>
              <w:widowControl/>
              <w:spacing w:line="360" w:lineRule="exact"/>
              <w:ind w:leftChars="51" w:left="107"/>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天面、地面、天花保养及维护</w:t>
            </w:r>
          </w:p>
        </w:tc>
      </w:tr>
      <w:tr w:rsidR="00E5523B" w14:paraId="35A5EC48" w14:textId="77777777">
        <w:trPr>
          <w:trHeight w:val="681"/>
          <w:jc w:val="center"/>
        </w:trPr>
        <w:tc>
          <w:tcPr>
            <w:tcW w:w="402" w:type="pct"/>
            <w:shd w:val="clear" w:color="auto" w:fill="FFFFFF"/>
            <w:vAlign w:val="center"/>
          </w:tcPr>
          <w:p w14:paraId="3AF4F51B"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9</w:t>
            </w:r>
          </w:p>
        </w:tc>
        <w:tc>
          <w:tcPr>
            <w:tcW w:w="1045" w:type="pct"/>
            <w:shd w:val="clear" w:color="auto" w:fill="FFFFFF"/>
            <w:vAlign w:val="center"/>
          </w:tcPr>
          <w:p w14:paraId="626BD6D6"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雨、污排水沟、排水口、排水管</w:t>
            </w:r>
          </w:p>
        </w:tc>
        <w:tc>
          <w:tcPr>
            <w:tcW w:w="3551" w:type="pct"/>
            <w:shd w:val="clear" w:color="auto" w:fill="FFFFFF"/>
            <w:vAlign w:val="center"/>
          </w:tcPr>
          <w:p w14:paraId="5E1DBB43" w14:textId="77777777" w:rsidR="00E5523B" w:rsidRDefault="00000000">
            <w:pPr>
              <w:widowControl/>
              <w:spacing w:line="360" w:lineRule="exact"/>
              <w:ind w:leftChars="51" w:left="107"/>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雨、污排水沟、排水口、排水管清淤清堵</w:t>
            </w:r>
          </w:p>
        </w:tc>
      </w:tr>
      <w:tr w:rsidR="00E5523B" w14:paraId="1DE70DDE" w14:textId="77777777">
        <w:trPr>
          <w:trHeight w:val="363"/>
          <w:jc w:val="center"/>
        </w:trPr>
        <w:tc>
          <w:tcPr>
            <w:tcW w:w="402" w:type="pct"/>
            <w:shd w:val="clear" w:color="auto" w:fill="FFFFFF"/>
            <w:vAlign w:val="center"/>
          </w:tcPr>
          <w:p w14:paraId="3966520F"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10</w:t>
            </w:r>
          </w:p>
        </w:tc>
        <w:tc>
          <w:tcPr>
            <w:tcW w:w="1045" w:type="pct"/>
            <w:shd w:val="clear" w:color="auto" w:fill="FFFFFF"/>
            <w:vAlign w:val="center"/>
          </w:tcPr>
          <w:p w14:paraId="2566E35D"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围墙维护</w:t>
            </w:r>
          </w:p>
        </w:tc>
        <w:tc>
          <w:tcPr>
            <w:tcW w:w="3551" w:type="pct"/>
            <w:shd w:val="clear" w:color="auto" w:fill="FFFFFF"/>
            <w:vAlign w:val="center"/>
          </w:tcPr>
          <w:p w14:paraId="772D3F6C" w14:textId="77777777" w:rsidR="00E5523B" w:rsidRDefault="00000000">
            <w:pPr>
              <w:widowControl/>
              <w:spacing w:line="360" w:lineRule="exact"/>
              <w:ind w:leftChars="51" w:left="107"/>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围墙保养和维护</w:t>
            </w:r>
          </w:p>
        </w:tc>
      </w:tr>
      <w:tr w:rsidR="00E5523B" w14:paraId="7AAABB07" w14:textId="77777777">
        <w:trPr>
          <w:trHeight w:val="681"/>
          <w:jc w:val="center"/>
        </w:trPr>
        <w:tc>
          <w:tcPr>
            <w:tcW w:w="402" w:type="pct"/>
            <w:shd w:val="clear" w:color="auto" w:fill="FFFFFF"/>
            <w:vAlign w:val="center"/>
          </w:tcPr>
          <w:p w14:paraId="440BCC66" w14:textId="77777777" w:rsidR="00E5523B" w:rsidRDefault="00000000">
            <w:pPr>
              <w:widowControl/>
              <w:spacing w:line="360" w:lineRule="exact"/>
              <w:ind w:leftChars="-52" w:left="-109"/>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color w:val="000000"/>
                <w:kern w:val="0"/>
                <w:szCs w:val="21"/>
              </w:rPr>
              <w:t>11</w:t>
            </w:r>
          </w:p>
        </w:tc>
        <w:tc>
          <w:tcPr>
            <w:tcW w:w="1045" w:type="pct"/>
            <w:shd w:val="clear" w:color="auto" w:fill="FFFFFF"/>
            <w:vAlign w:val="center"/>
          </w:tcPr>
          <w:p w14:paraId="13AD3B3A" w14:textId="77777777" w:rsidR="00E5523B" w:rsidRDefault="00000000">
            <w:pPr>
              <w:widowControl/>
              <w:spacing w:line="360" w:lineRule="exact"/>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停车场地面、灯光维护</w:t>
            </w:r>
          </w:p>
        </w:tc>
        <w:tc>
          <w:tcPr>
            <w:tcW w:w="3551" w:type="pct"/>
            <w:shd w:val="clear" w:color="auto" w:fill="FFFFFF"/>
            <w:vAlign w:val="center"/>
          </w:tcPr>
          <w:p w14:paraId="77C5CF32" w14:textId="77777777" w:rsidR="00E5523B" w:rsidRDefault="00000000">
            <w:pPr>
              <w:widowControl/>
              <w:spacing w:line="360" w:lineRule="exact"/>
              <w:ind w:leftChars="51" w:left="107"/>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停车场地面、灯光日常保养和维护</w:t>
            </w:r>
          </w:p>
        </w:tc>
      </w:tr>
    </w:tbl>
    <w:p w14:paraId="02D60424" w14:textId="77777777" w:rsidR="00E5523B" w:rsidRDefault="00000000">
      <w:pPr>
        <w:spacing w:line="360" w:lineRule="exact"/>
        <w:rPr>
          <w:rFonts w:asciiTheme="minorEastAsia" w:eastAsiaTheme="minorEastAsia" w:hAnsiTheme="minorEastAsia" w:cs="宋体" w:hint="eastAsia"/>
          <w:bCs/>
          <w:szCs w:val="21"/>
        </w:rPr>
      </w:pPr>
      <w:r>
        <w:rPr>
          <w:rFonts w:asciiTheme="minorEastAsia" w:eastAsiaTheme="minorEastAsia" w:hAnsiTheme="minorEastAsia" w:cs="宋体"/>
          <w:bCs/>
          <w:szCs w:val="21"/>
        </w:rPr>
        <w:t>特别说明：上表中带“</w:t>
      </w:r>
      <w:r>
        <w:rPr>
          <w:rFonts w:asciiTheme="minorEastAsia" w:eastAsiaTheme="minorEastAsia" w:hAnsiTheme="minorEastAsia" w:cs="华文琥珀"/>
          <w:bCs/>
          <w:szCs w:val="21"/>
        </w:rPr>
        <w:t>■</w:t>
      </w:r>
      <w:r>
        <w:rPr>
          <w:rFonts w:asciiTheme="minorEastAsia" w:eastAsiaTheme="minorEastAsia" w:hAnsiTheme="minorEastAsia" w:cs="宋体"/>
          <w:bCs/>
          <w:szCs w:val="21"/>
        </w:rPr>
        <w:t>”的“</w:t>
      </w:r>
      <w:r>
        <w:rPr>
          <w:rFonts w:asciiTheme="minorEastAsia" w:eastAsiaTheme="minorEastAsia" w:hAnsiTheme="minorEastAsia" w:cs="宋体"/>
          <w:kern w:val="0"/>
          <w:szCs w:val="21"/>
        </w:rPr>
        <w:t xml:space="preserve"> 二次水箱清理”、“中央空调水质处理”二个</w:t>
      </w:r>
      <w:r>
        <w:rPr>
          <w:rFonts w:asciiTheme="minorEastAsia" w:eastAsiaTheme="minorEastAsia" w:hAnsiTheme="minorEastAsia" w:cs="宋体"/>
          <w:bCs/>
          <w:szCs w:val="21"/>
        </w:rPr>
        <w:t>项目，报价费用包含在物业管理费中，由采购人按中标人报价，将费用支付给中标人，可由中标人专业外包，外包公司资质需符合行业法律法规要求，并报采购人审核通过。</w:t>
      </w:r>
    </w:p>
    <w:p w14:paraId="676991A6" w14:textId="77777777" w:rsidR="00E5523B" w:rsidRDefault="00000000">
      <w:pPr>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2.4日常运行管理与专业维保的要求：</w:t>
      </w:r>
    </w:p>
    <w:p w14:paraId="58056C77" w14:textId="77777777" w:rsidR="00E5523B" w:rsidRDefault="00000000">
      <w:pPr>
        <w:numPr>
          <w:ilvl w:val="0"/>
          <w:numId w:val="3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2.4.1</w:t>
      </w:r>
      <w:r>
        <w:rPr>
          <w:rFonts w:asciiTheme="minorEastAsia" w:eastAsiaTheme="minorEastAsia" w:hAnsiTheme="minorEastAsia" w:cs="宋体"/>
          <w:szCs w:val="21"/>
        </w:rPr>
        <w:t>鉴于本次招标对专业机电资质和专业水平要求较高，中标人对全院的机电设备或系统的应急处理、维修、维护及管理服务承担</w:t>
      </w:r>
      <w:r>
        <w:rPr>
          <w:rFonts w:asciiTheme="minorEastAsia" w:eastAsiaTheme="minorEastAsia" w:hAnsiTheme="minorEastAsia" w:cs="宋体"/>
          <w:bCs/>
          <w:szCs w:val="21"/>
        </w:rPr>
        <w:t>无限责任</w:t>
      </w:r>
      <w:r>
        <w:rPr>
          <w:rFonts w:asciiTheme="minorEastAsia" w:eastAsiaTheme="minorEastAsia" w:hAnsiTheme="minorEastAsia" w:cs="宋体"/>
          <w:szCs w:val="21"/>
        </w:rPr>
        <w:t>，确保系统安全可靠运行，同时也不得以任何理由或借口要求采购人增加费用或人工工时进行补偿。</w:t>
      </w:r>
    </w:p>
    <w:p w14:paraId="631EF5EF" w14:textId="77777777" w:rsidR="00E5523B" w:rsidRDefault="00000000">
      <w:pPr>
        <w:numPr>
          <w:ilvl w:val="0"/>
          <w:numId w:val="3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2.4.2</w:t>
      </w:r>
      <w:r>
        <w:rPr>
          <w:rFonts w:asciiTheme="minorEastAsia" w:eastAsiaTheme="minorEastAsia" w:hAnsiTheme="minorEastAsia" w:cs="宋体"/>
          <w:szCs w:val="21"/>
        </w:rPr>
        <w:t>由中标人作为主体委托的专业分包或核心维保的其他系统或设备设施的所有应急处理、维修、维护及管理服务均承担</w:t>
      </w:r>
      <w:r>
        <w:rPr>
          <w:rFonts w:asciiTheme="minorEastAsia" w:eastAsiaTheme="minorEastAsia" w:hAnsiTheme="minorEastAsia" w:cs="宋体"/>
          <w:bCs/>
          <w:szCs w:val="21"/>
        </w:rPr>
        <w:t>无限技术责任</w:t>
      </w:r>
      <w:r>
        <w:rPr>
          <w:rFonts w:asciiTheme="minorEastAsia" w:eastAsiaTheme="minorEastAsia" w:hAnsiTheme="minorEastAsia" w:cs="宋体"/>
          <w:szCs w:val="21"/>
        </w:rPr>
        <w:t>，中标人有监管维保单位的责任和义务。中标人必须确保所有系统和设备得到及时维修，不能以没有核心维保合同作为不提供服务的理由，如出现此情况一次，将列入考核。</w:t>
      </w:r>
    </w:p>
    <w:p w14:paraId="35CDB076" w14:textId="77777777" w:rsidR="00E5523B" w:rsidRDefault="00000000">
      <w:pPr>
        <w:numPr>
          <w:ilvl w:val="0"/>
          <w:numId w:val="3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2.4.3</w:t>
      </w:r>
      <w:r>
        <w:rPr>
          <w:rFonts w:asciiTheme="minorEastAsia" w:eastAsiaTheme="minorEastAsia" w:hAnsiTheme="minorEastAsia" w:cs="宋体"/>
          <w:szCs w:val="21"/>
        </w:rPr>
        <w:t>由中标人作为主体签订的外包合同，须报采购人审核批准，采购人有权根据合同执行情况来对中标人的服务进行考核，如出现严重后果或服务质量缺陷的，采购人将向中标人追讨所有损失并可要求中标人更换外包单位，采购人保留本条款的所有解释权。</w:t>
      </w:r>
    </w:p>
    <w:p w14:paraId="2EF76227" w14:textId="77777777" w:rsidR="00E5523B" w:rsidRDefault="00000000">
      <w:pPr>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2.5日常维修材料</w:t>
      </w:r>
    </w:p>
    <w:p w14:paraId="637D505A" w14:textId="77777777" w:rsidR="00E5523B" w:rsidRDefault="00000000">
      <w:pPr>
        <w:numPr>
          <w:ilvl w:val="0"/>
          <w:numId w:val="36"/>
        </w:numPr>
        <w:spacing w:line="360" w:lineRule="exact"/>
        <w:rPr>
          <w:rFonts w:asciiTheme="minorEastAsia" w:eastAsiaTheme="minorEastAsia" w:hAnsiTheme="minorEastAsia" w:cs="宋体" w:hint="eastAsia"/>
          <w:color w:val="000000"/>
          <w:szCs w:val="21"/>
        </w:rPr>
      </w:pPr>
      <w:r>
        <w:rPr>
          <w:rFonts w:asciiTheme="minorEastAsia" w:eastAsiaTheme="minorEastAsia" w:hAnsiTheme="minorEastAsia" w:cs="宋体"/>
          <w:b/>
          <w:bCs/>
          <w:szCs w:val="21"/>
        </w:rPr>
        <w:t>2.5.1</w:t>
      </w:r>
      <w:r>
        <w:rPr>
          <w:rFonts w:asciiTheme="minorEastAsia" w:eastAsiaTheme="minorEastAsia" w:hAnsiTheme="minorEastAsia" w:cs="宋体"/>
          <w:color w:val="000000"/>
          <w:szCs w:val="21"/>
        </w:rPr>
        <w:t>维修材料由采购人负责采购并承担费用</w:t>
      </w:r>
      <w:r>
        <w:rPr>
          <w:rFonts w:asciiTheme="minorEastAsia" w:eastAsiaTheme="minorEastAsia" w:hAnsiTheme="minorEastAsia" w:cs="宋体"/>
          <w:szCs w:val="21"/>
        </w:rPr>
        <w:t>。</w:t>
      </w:r>
    </w:p>
    <w:p w14:paraId="598072E5" w14:textId="77777777" w:rsidR="00E5523B" w:rsidRDefault="00000000">
      <w:pPr>
        <w:numPr>
          <w:ilvl w:val="0"/>
          <w:numId w:val="36"/>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bCs/>
          <w:szCs w:val="21"/>
        </w:rPr>
        <w:t>2.5.2</w:t>
      </w:r>
      <w:r>
        <w:rPr>
          <w:rFonts w:asciiTheme="minorEastAsia" w:eastAsiaTheme="minorEastAsia" w:hAnsiTheme="minorEastAsia" w:cs="宋体"/>
          <w:szCs w:val="21"/>
        </w:rPr>
        <w:t>中标人应提前做好常用维修材料的库存计划，定期提交申请报采购人管理部门，急用材料按采购人管理流程执行。</w:t>
      </w:r>
    </w:p>
    <w:p w14:paraId="2FC4B21B" w14:textId="77777777" w:rsidR="00E5523B" w:rsidRDefault="00000000">
      <w:pPr>
        <w:numPr>
          <w:ilvl w:val="0"/>
          <w:numId w:val="36"/>
        </w:numPr>
        <w:spacing w:line="360" w:lineRule="exact"/>
        <w:ind w:hanging="414"/>
        <w:rPr>
          <w:rFonts w:asciiTheme="minorEastAsia" w:eastAsiaTheme="minorEastAsia" w:hAnsiTheme="minorEastAsia" w:cs="宋体" w:hint="eastAsia"/>
          <w:szCs w:val="21"/>
        </w:rPr>
      </w:pPr>
      <w:r>
        <w:rPr>
          <w:rFonts w:asciiTheme="minorEastAsia" w:eastAsiaTheme="minorEastAsia" w:hAnsiTheme="minorEastAsia" w:cs="宋体"/>
          <w:b/>
          <w:bCs/>
          <w:szCs w:val="21"/>
        </w:rPr>
        <w:t>2.5.3</w:t>
      </w:r>
      <w:r>
        <w:rPr>
          <w:rFonts w:asciiTheme="minorEastAsia" w:eastAsiaTheme="minorEastAsia" w:hAnsiTheme="minorEastAsia" w:cs="宋体"/>
          <w:szCs w:val="21"/>
        </w:rPr>
        <w:t>为保证节约用材，提倡技术人员在修复设备过程中，少更换或少浪费材料，采购人会根据过往三年的材料预算支出，每年编制预算。如中标人当年实际发生的材料费用超出该预算，采购人另行考核。</w:t>
      </w:r>
    </w:p>
    <w:p w14:paraId="27F17367" w14:textId="77777777" w:rsidR="00E5523B" w:rsidRDefault="00000000">
      <w:pPr>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2.6节能管理要求</w:t>
      </w:r>
    </w:p>
    <w:p w14:paraId="74E4F5BB" w14:textId="77777777" w:rsidR="00E5523B" w:rsidRDefault="00000000">
      <w:pPr>
        <w:numPr>
          <w:ilvl w:val="0"/>
          <w:numId w:val="37"/>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szCs w:val="21"/>
        </w:rPr>
        <w:t>2.6.1根据《广东省公共机构节能条例》《深圳市公共机构节能管理办法》及医院《节约型医院建设方案》要求，落实有关节能管理相关措施，成立节能管理小组，制定节能相关管理办法并实施。</w:t>
      </w:r>
    </w:p>
    <w:p w14:paraId="0EB3F36F" w14:textId="77777777" w:rsidR="00E5523B" w:rsidRDefault="00000000">
      <w:pPr>
        <w:numPr>
          <w:ilvl w:val="0"/>
          <w:numId w:val="37"/>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szCs w:val="21"/>
        </w:rPr>
        <w:t>2.6.2中标人应制订详细、具体公共区域节能管理方案，如空调、电梯和公共区域</w:t>
      </w:r>
      <w:r>
        <w:rPr>
          <w:rFonts w:asciiTheme="minorEastAsia" w:eastAsiaTheme="minorEastAsia" w:hAnsiTheme="minorEastAsia" w:cs="宋体"/>
          <w:szCs w:val="21"/>
        </w:rPr>
        <w:lastRenderedPageBreak/>
        <w:t>照明的节能措施等，报采购人批准后并严格执行。</w:t>
      </w:r>
    </w:p>
    <w:p w14:paraId="288E9D67" w14:textId="77777777" w:rsidR="00E5523B" w:rsidRDefault="00000000">
      <w:pPr>
        <w:numPr>
          <w:ilvl w:val="0"/>
          <w:numId w:val="37"/>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szCs w:val="21"/>
        </w:rPr>
        <w:t>2.6.3中标人每月对采购人各区域用电、用水等进行统计，建立主要能耗产品监测原始记录资料的采集、整理、分析，加强对重点能耗岗位和设备的跟踪监测，认真执行包括供水、供电等在内的能耗定向定期统计报表制度；配备合理的能源计量器具、仪表，加强能源计量管理；加强能源统计。</w:t>
      </w:r>
    </w:p>
    <w:p w14:paraId="0239351D" w14:textId="77777777" w:rsidR="00E5523B" w:rsidRDefault="00000000">
      <w:pPr>
        <w:numPr>
          <w:ilvl w:val="0"/>
          <w:numId w:val="37"/>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szCs w:val="21"/>
        </w:rPr>
        <w:t>2.6.4建立健全原始记录和统计台帐，按要求定期报送医院能耗统计报告。</w:t>
      </w:r>
    </w:p>
    <w:p w14:paraId="67B751F4" w14:textId="77777777" w:rsidR="00E5523B" w:rsidRDefault="00000000">
      <w:pPr>
        <w:numPr>
          <w:ilvl w:val="0"/>
          <w:numId w:val="37"/>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szCs w:val="21"/>
        </w:rPr>
        <w:t>2.6.5中标人每月对全院节能具体措施落实情况进行检查，形成检查报告上交采购人。</w:t>
      </w:r>
    </w:p>
    <w:p w14:paraId="7ECFF53A" w14:textId="77777777" w:rsidR="00E5523B" w:rsidRDefault="00000000">
      <w:pPr>
        <w:numPr>
          <w:ilvl w:val="0"/>
          <w:numId w:val="37"/>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szCs w:val="21"/>
        </w:rPr>
        <w:t>2.6.6采购人将定期对中标人节能落实情况进行考核。</w:t>
      </w:r>
    </w:p>
    <w:p w14:paraId="0AFF9F05" w14:textId="77777777" w:rsidR="00E5523B" w:rsidRDefault="00000000">
      <w:pPr>
        <w:numPr>
          <w:ilvl w:val="0"/>
          <w:numId w:val="37"/>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szCs w:val="21"/>
        </w:rPr>
        <w:t>2.6.7积极配合采购人和合同能源节能公司（与医院已签订合同）开展合同能源管理工作，落实合同能源管理相关具体工作。</w:t>
      </w:r>
    </w:p>
    <w:p w14:paraId="0B843A7E" w14:textId="77777777" w:rsidR="00E5523B" w:rsidRDefault="00000000">
      <w:pPr>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2.7服务管理要求</w:t>
      </w:r>
    </w:p>
    <w:p w14:paraId="6AC4A5AC" w14:textId="77777777" w:rsidR="00E5523B" w:rsidRDefault="00000000">
      <w:pPr>
        <w:numPr>
          <w:ilvl w:val="0"/>
          <w:numId w:val="38"/>
        </w:numPr>
        <w:spacing w:line="360" w:lineRule="exact"/>
        <w:ind w:hanging="426"/>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2.7.1保证医院设备设施安全正常运行（医疗设备除外）。</w:t>
      </w:r>
    </w:p>
    <w:p w14:paraId="1514B6A4" w14:textId="77777777" w:rsidR="00E5523B" w:rsidRDefault="00000000">
      <w:pPr>
        <w:numPr>
          <w:ilvl w:val="0"/>
          <w:numId w:val="38"/>
        </w:numPr>
        <w:spacing w:line="360" w:lineRule="exact"/>
        <w:ind w:hanging="426"/>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2.7.2公用的水、电、天然气，包括空调、清洁卫生、生活等各类用水；水泵、照明、电梯、各类机电设备等各类用电；燃气等费用由采购人承担。</w:t>
      </w:r>
    </w:p>
    <w:p w14:paraId="56AF6E7E" w14:textId="77777777" w:rsidR="00E5523B" w:rsidRDefault="00000000">
      <w:pPr>
        <w:numPr>
          <w:ilvl w:val="0"/>
          <w:numId w:val="38"/>
        </w:numPr>
        <w:spacing w:line="360" w:lineRule="exact"/>
        <w:ind w:hanging="426"/>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2.7.3中标人的报价已包括与现有物业公司退出、交接工作的各项费用。必须做好所有交接工作，采购人将不支付任何与交接有关的费用。</w:t>
      </w:r>
    </w:p>
    <w:p w14:paraId="232ECB77" w14:textId="77777777" w:rsidR="00E5523B" w:rsidRDefault="00000000">
      <w:pPr>
        <w:numPr>
          <w:ilvl w:val="0"/>
          <w:numId w:val="38"/>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color w:val="000000"/>
          <w:szCs w:val="21"/>
        </w:rPr>
        <w:t>2.7.4交接期间，中</w:t>
      </w:r>
      <w:r>
        <w:rPr>
          <w:rFonts w:asciiTheme="minorEastAsia" w:eastAsiaTheme="minorEastAsia" w:hAnsiTheme="minorEastAsia" w:cs="宋体"/>
          <w:szCs w:val="21"/>
        </w:rPr>
        <w:t>标人对所有系统存在的问题必须无条件进行排查并修复，因此，交接期间的第一个月内产生的“日常材料费用”不列入年度考核金额，涉及系统故障所需的配件费用则按本标书相关条款实施。</w:t>
      </w:r>
    </w:p>
    <w:p w14:paraId="55405917" w14:textId="77777777" w:rsidR="00E5523B" w:rsidRDefault="00000000">
      <w:pPr>
        <w:numPr>
          <w:ilvl w:val="0"/>
          <w:numId w:val="38"/>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color w:val="000000"/>
          <w:szCs w:val="21"/>
        </w:rPr>
        <w:t>2.7.5</w:t>
      </w:r>
      <w:r>
        <w:rPr>
          <w:rFonts w:asciiTheme="minorEastAsia" w:eastAsiaTheme="minorEastAsia" w:hAnsiTheme="minorEastAsia" w:cs="宋体"/>
          <w:szCs w:val="21"/>
        </w:rPr>
        <w:t>中标人必须自行配置办公电脑、考勤设备和打印机等办公设备、耗材。</w:t>
      </w:r>
    </w:p>
    <w:p w14:paraId="20A69E6D" w14:textId="77777777" w:rsidR="00E5523B" w:rsidRDefault="00000000">
      <w:pPr>
        <w:numPr>
          <w:ilvl w:val="0"/>
          <w:numId w:val="38"/>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color w:val="000000"/>
          <w:szCs w:val="21"/>
        </w:rPr>
        <w:t>2.7.6</w:t>
      </w:r>
      <w:r>
        <w:rPr>
          <w:rFonts w:asciiTheme="minorEastAsia" w:eastAsiaTheme="minorEastAsia" w:hAnsiTheme="minorEastAsia" w:cs="宋体"/>
          <w:szCs w:val="21"/>
        </w:rPr>
        <w:t>中标人内部须按三级安全教育管理，所有服务人员需经过岗前培训，合格才能上岗。</w:t>
      </w:r>
    </w:p>
    <w:p w14:paraId="3318719F" w14:textId="77777777" w:rsidR="00E5523B" w:rsidRDefault="00000000">
      <w:pPr>
        <w:spacing w:line="360" w:lineRule="exact"/>
        <w:ind w:left="420"/>
        <w:rPr>
          <w:rFonts w:asciiTheme="minorEastAsia" w:eastAsiaTheme="minorEastAsia" w:hAnsiTheme="minorEastAsia" w:cs="宋体" w:hint="eastAsia"/>
          <w:szCs w:val="21"/>
          <w:highlight w:val="yellow"/>
        </w:rPr>
      </w:pPr>
      <w:r>
        <w:rPr>
          <w:rFonts w:asciiTheme="minorEastAsia" w:eastAsiaTheme="minorEastAsia" w:hAnsiTheme="minorEastAsia" w:cs="宋体"/>
          <w:color w:val="000000"/>
          <w:szCs w:val="21"/>
        </w:rPr>
        <w:t>2.7.7</w:t>
      </w:r>
      <w:r>
        <w:rPr>
          <w:rFonts w:asciiTheme="minorEastAsia" w:eastAsiaTheme="minorEastAsia" w:hAnsiTheme="minorEastAsia" w:cs="宋体"/>
          <w:szCs w:val="21"/>
        </w:rPr>
        <w:t>中标人不得在合同期限内将本项目的管理权转包或再次发包。</w:t>
      </w:r>
    </w:p>
    <w:p w14:paraId="4BCBB92D" w14:textId="77777777" w:rsidR="00E5523B" w:rsidRDefault="00000000">
      <w:pPr>
        <w:numPr>
          <w:ilvl w:val="0"/>
          <w:numId w:val="38"/>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color w:val="000000"/>
          <w:szCs w:val="21"/>
        </w:rPr>
        <w:t>2.7.8</w:t>
      </w:r>
      <w:r>
        <w:rPr>
          <w:rFonts w:asciiTheme="minorEastAsia" w:eastAsiaTheme="minorEastAsia" w:hAnsiTheme="minorEastAsia" w:cs="宋体"/>
          <w:szCs w:val="21"/>
        </w:rPr>
        <w:t>中标人须提供足够的作业机具，自行解决管理服务时所需的日常工具和劳保用品，包括但不限于工作服、工鞋、对讲机、维修工具、办公设备、运输车辆等，并能根据采购人的行业形象要求及规范，保证文明工作。</w:t>
      </w:r>
    </w:p>
    <w:p w14:paraId="618BDA13" w14:textId="77777777" w:rsidR="00E5523B" w:rsidRDefault="00000000">
      <w:pPr>
        <w:numPr>
          <w:ilvl w:val="0"/>
          <w:numId w:val="38"/>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color w:val="000000"/>
          <w:szCs w:val="21"/>
        </w:rPr>
        <w:t>2.7.9</w:t>
      </w:r>
      <w:r>
        <w:rPr>
          <w:rFonts w:asciiTheme="minorEastAsia" w:eastAsiaTheme="minorEastAsia" w:hAnsiTheme="minorEastAsia" w:cs="宋体"/>
          <w:szCs w:val="21"/>
        </w:rPr>
        <w:t>中标人须严格按照标准化的操作程序、完善的培训体系和质量控制体系完成本项目，以保证整个机电系统安全、高效、有序和有计划地运转。</w:t>
      </w:r>
    </w:p>
    <w:p w14:paraId="4D39E5DD" w14:textId="77777777" w:rsidR="00E5523B" w:rsidRDefault="00000000">
      <w:pPr>
        <w:numPr>
          <w:ilvl w:val="0"/>
          <w:numId w:val="38"/>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color w:val="000000"/>
          <w:szCs w:val="21"/>
        </w:rPr>
        <w:t>2.7.10</w:t>
      </w:r>
      <w:r>
        <w:rPr>
          <w:rFonts w:asciiTheme="minorEastAsia" w:eastAsiaTheme="minorEastAsia" w:hAnsiTheme="minorEastAsia" w:cs="宋体"/>
          <w:szCs w:val="21"/>
        </w:rPr>
        <w:t>中标人有责任配合采购人接受上级领导部门的监督、检查，提供必须的资料。</w:t>
      </w:r>
    </w:p>
    <w:p w14:paraId="41343CC1" w14:textId="77777777" w:rsidR="00E5523B" w:rsidRDefault="00000000">
      <w:pPr>
        <w:numPr>
          <w:ilvl w:val="0"/>
          <w:numId w:val="38"/>
        </w:numPr>
        <w:spacing w:line="360" w:lineRule="exact"/>
        <w:ind w:hanging="426"/>
        <w:rPr>
          <w:rFonts w:asciiTheme="minorEastAsia" w:eastAsiaTheme="minorEastAsia" w:hAnsiTheme="minorEastAsia" w:cs="宋体" w:hint="eastAsia"/>
          <w:szCs w:val="21"/>
        </w:rPr>
      </w:pPr>
      <w:r>
        <w:rPr>
          <w:rFonts w:asciiTheme="minorEastAsia" w:eastAsiaTheme="minorEastAsia" w:hAnsiTheme="minorEastAsia" w:cs="宋体"/>
          <w:color w:val="000000"/>
          <w:szCs w:val="21"/>
        </w:rPr>
        <w:t>2.7.11</w:t>
      </w:r>
      <w:r>
        <w:rPr>
          <w:rFonts w:asciiTheme="minorEastAsia" w:eastAsiaTheme="minorEastAsia" w:hAnsiTheme="minorEastAsia" w:cs="宋体"/>
          <w:szCs w:val="21"/>
        </w:rPr>
        <w:t>中标人必须保证在采购人的所有企业行为不违反国家法律、法规，并确保所有设备、设施通过国家或行业强制规定的年检或年审，并取得相关合格证书，如有设备设施无法通过年检或年审的，或政府主管部门对采购人进行处罚的，采购人将在管理服务费用中等额扣除费用。</w:t>
      </w:r>
    </w:p>
    <w:p w14:paraId="0C0BA06B" w14:textId="77777777" w:rsidR="00E5523B" w:rsidRDefault="00000000">
      <w:pPr>
        <w:numPr>
          <w:ilvl w:val="0"/>
          <w:numId w:val="39"/>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所有机电的服务标准与服务质量要符合相关国家法律、法规、本地条例以及各行业规范的标准要求。</w:t>
      </w:r>
    </w:p>
    <w:p w14:paraId="3515D65B" w14:textId="77777777" w:rsidR="00E5523B" w:rsidRDefault="00000000">
      <w:pPr>
        <w:numPr>
          <w:ilvl w:val="0"/>
          <w:numId w:val="35"/>
        </w:numPr>
        <w:spacing w:line="360" w:lineRule="exact"/>
        <w:rPr>
          <w:rFonts w:asciiTheme="minorEastAsia" w:eastAsiaTheme="minorEastAsia" w:hAnsiTheme="minorEastAsia" w:cs="仿宋" w:hint="eastAsia"/>
          <w:bCs/>
          <w:szCs w:val="21"/>
        </w:rPr>
      </w:pPr>
      <w:r>
        <w:rPr>
          <w:rFonts w:asciiTheme="minorEastAsia" w:eastAsiaTheme="minorEastAsia" w:hAnsiTheme="minorEastAsia" w:cs="宋体"/>
          <w:color w:val="000000"/>
          <w:szCs w:val="21"/>
        </w:rPr>
        <w:t>2.7.12</w:t>
      </w:r>
      <w:r>
        <w:rPr>
          <w:rFonts w:asciiTheme="minorEastAsia" w:eastAsiaTheme="minorEastAsia" w:hAnsiTheme="minorEastAsia" w:cs="仿宋"/>
          <w:bCs/>
          <w:szCs w:val="21"/>
        </w:rPr>
        <w:t>中标人须承担因管理因素引起的设备故障、设备损坏或由此带来的其它事故的全部责任。</w:t>
      </w:r>
    </w:p>
    <w:p w14:paraId="21CD1E5A" w14:textId="77777777" w:rsidR="00E5523B" w:rsidRDefault="00000000">
      <w:pPr>
        <w:numPr>
          <w:ilvl w:val="0"/>
          <w:numId w:val="35"/>
        </w:numPr>
        <w:spacing w:line="360" w:lineRule="exact"/>
        <w:rPr>
          <w:rFonts w:asciiTheme="minorEastAsia" w:eastAsiaTheme="minorEastAsia" w:hAnsiTheme="minorEastAsia" w:cs="仿宋" w:hint="eastAsia"/>
          <w:bCs/>
          <w:szCs w:val="21"/>
        </w:rPr>
      </w:pPr>
      <w:r>
        <w:rPr>
          <w:rFonts w:asciiTheme="minorEastAsia" w:eastAsiaTheme="minorEastAsia" w:hAnsiTheme="minorEastAsia" w:cs="宋体"/>
          <w:color w:val="000000"/>
          <w:szCs w:val="21"/>
        </w:rPr>
        <w:lastRenderedPageBreak/>
        <w:t>2.7.</w:t>
      </w:r>
      <w:r>
        <w:rPr>
          <w:rFonts w:asciiTheme="minorEastAsia" w:eastAsiaTheme="minorEastAsia" w:hAnsiTheme="minorEastAsia" w:cs="仿宋"/>
          <w:bCs/>
          <w:szCs w:val="21"/>
        </w:rPr>
        <w:t>13中标人需具有相应的软件模块与采购人建成后的智慧后勤系统联网，以便实现快捷的物业辅助服务。</w:t>
      </w:r>
    </w:p>
    <w:p w14:paraId="55122C80" w14:textId="77777777" w:rsidR="00E5523B" w:rsidRDefault="00000000">
      <w:p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2.8档案建立</w:t>
      </w:r>
    </w:p>
    <w:p w14:paraId="3542011E" w14:textId="77777777" w:rsidR="00E5523B" w:rsidRDefault="00000000">
      <w:pPr>
        <w:numPr>
          <w:ilvl w:val="0"/>
          <w:numId w:val="40"/>
        </w:numPr>
        <w:spacing w:line="360" w:lineRule="exact"/>
        <w:jc w:val="left"/>
        <w:rPr>
          <w:rFonts w:asciiTheme="minorEastAsia" w:eastAsiaTheme="minorEastAsia" w:hAnsiTheme="minorEastAsia" w:cs="宋体" w:hint="eastAsia"/>
          <w:szCs w:val="21"/>
        </w:rPr>
      </w:pPr>
      <w:r>
        <w:rPr>
          <w:rFonts w:asciiTheme="minorEastAsia" w:eastAsiaTheme="minorEastAsia" w:hAnsiTheme="minorEastAsia" w:cs="宋体"/>
          <w:szCs w:val="21"/>
        </w:rPr>
        <w:t>2.8.1档案建立与管理归属采购人有关部门管理，采购人指定部门负责监督、协调、指导、考评中标服务方的工作。</w:t>
      </w:r>
    </w:p>
    <w:p w14:paraId="4031B4D7" w14:textId="77777777" w:rsidR="00E5523B" w:rsidRDefault="00000000">
      <w:pPr>
        <w:numPr>
          <w:ilvl w:val="0"/>
          <w:numId w:val="4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2.8.2建立日常管理规章制度，健全各种设备、设施的运行维护计划、记录及机电管理内容的基础档案。</w:t>
      </w:r>
    </w:p>
    <w:p w14:paraId="4DF366E2" w14:textId="77777777" w:rsidR="00E5523B" w:rsidRDefault="00000000">
      <w:pPr>
        <w:numPr>
          <w:ilvl w:val="0"/>
          <w:numId w:val="4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2.8.3分为收集、整理、归档、利用四环节，包括施工及竣工验收阶段信息、建立委托关系阶段信息、日常管理信息等。</w:t>
      </w:r>
    </w:p>
    <w:p w14:paraId="0DBED095" w14:textId="77777777" w:rsidR="00E5523B" w:rsidRDefault="00000000">
      <w:pPr>
        <w:numPr>
          <w:ilvl w:val="0"/>
          <w:numId w:val="4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2.8.4要求中标人按月份提交月总结报告及其附件，按季度提交人事类、制度类、日常管理文件类、管理类文件，相应文件按采购人要求格式提供，并登记移交清单，进行汇总。</w:t>
      </w:r>
    </w:p>
    <w:p w14:paraId="6C54ADDB" w14:textId="77777777" w:rsidR="00E5523B" w:rsidRDefault="00000000">
      <w:pPr>
        <w:numPr>
          <w:ilvl w:val="0"/>
          <w:numId w:val="41"/>
        </w:numPr>
        <w:spacing w:line="360" w:lineRule="exact"/>
        <w:rPr>
          <w:rFonts w:asciiTheme="minorEastAsia" w:eastAsiaTheme="minorEastAsia" w:hAnsiTheme="minorEastAsia" w:cs="宋体" w:hint="eastAsia"/>
          <w:szCs w:val="21"/>
          <w:lang w:val="zh-TW" w:eastAsia="zh-TW"/>
        </w:rPr>
      </w:pPr>
      <w:r>
        <w:rPr>
          <w:rFonts w:asciiTheme="minorEastAsia" w:eastAsiaTheme="minorEastAsia" w:hAnsiTheme="minorEastAsia" w:cs="宋体"/>
          <w:szCs w:val="21"/>
        </w:rPr>
        <w:t>2.8.5</w:t>
      </w:r>
      <w:r>
        <w:rPr>
          <w:rFonts w:asciiTheme="minorEastAsia" w:eastAsiaTheme="minorEastAsia" w:hAnsiTheme="minorEastAsia" w:cs="宋体"/>
          <w:szCs w:val="21"/>
          <w:lang w:val="zh-TW" w:eastAsia="zh-TW"/>
        </w:rPr>
        <w:t>建立医院</w:t>
      </w:r>
      <w:r>
        <w:rPr>
          <w:rFonts w:asciiTheme="minorEastAsia" w:eastAsiaTheme="minorEastAsia" w:hAnsiTheme="minorEastAsia" w:cs="宋体"/>
          <w:szCs w:val="21"/>
        </w:rPr>
        <w:t>机电</w:t>
      </w:r>
      <w:r>
        <w:rPr>
          <w:rFonts w:asciiTheme="minorEastAsia" w:eastAsiaTheme="minorEastAsia" w:hAnsiTheme="minorEastAsia" w:cs="宋体"/>
          <w:szCs w:val="21"/>
          <w:lang w:val="zh-TW" w:eastAsia="zh-TW"/>
        </w:rPr>
        <w:t>管理服务档案并负责记载有关变更情况，并保管好</w:t>
      </w:r>
      <w:r>
        <w:rPr>
          <w:rFonts w:asciiTheme="minorEastAsia" w:eastAsiaTheme="minorEastAsia" w:hAnsiTheme="minorEastAsia" w:cs="宋体"/>
          <w:szCs w:val="21"/>
          <w:lang w:val="zh-TW"/>
        </w:rPr>
        <w:t>采购人</w:t>
      </w:r>
      <w:r>
        <w:rPr>
          <w:rFonts w:asciiTheme="minorEastAsia" w:eastAsiaTheme="minorEastAsia" w:hAnsiTheme="minorEastAsia" w:cs="宋体"/>
          <w:szCs w:val="21"/>
          <w:lang w:val="zh-TW" w:eastAsia="zh-TW"/>
        </w:rPr>
        <w:t>提供的物业和有关资料，如丢失、损坏造成</w:t>
      </w:r>
      <w:r>
        <w:rPr>
          <w:rFonts w:asciiTheme="minorEastAsia" w:eastAsiaTheme="minorEastAsia" w:hAnsiTheme="minorEastAsia" w:cs="宋体"/>
          <w:szCs w:val="21"/>
          <w:lang w:val="zh-TW"/>
        </w:rPr>
        <w:t>采购人</w:t>
      </w:r>
      <w:r>
        <w:rPr>
          <w:rFonts w:asciiTheme="minorEastAsia" w:eastAsiaTheme="minorEastAsia" w:hAnsiTheme="minorEastAsia" w:cs="宋体"/>
          <w:szCs w:val="21"/>
          <w:lang w:val="zh-TW" w:eastAsia="zh-TW"/>
        </w:rPr>
        <w:t>损失，应承担相应责任。</w:t>
      </w:r>
    </w:p>
    <w:p w14:paraId="079EA093" w14:textId="77777777" w:rsidR="00E5523B" w:rsidRDefault="00000000">
      <w:pPr>
        <w:numPr>
          <w:ilvl w:val="0"/>
          <w:numId w:val="41"/>
        </w:numPr>
        <w:spacing w:line="360" w:lineRule="exact"/>
        <w:rPr>
          <w:rFonts w:asciiTheme="minorEastAsia" w:eastAsiaTheme="minorEastAsia" w:hAnsiTheme="minorEastAsia" w:cs="宋体" w:hint="eastAsia"/>
          <w:szCs w:val="21"/>
          <w:lang w:val="zh-TW" w:eastAsia="zh-TW"/>
        </w:rPr>
      </w:pPr>
      <w:r>
        <w:rPr>
          <w:rFonts w:asciiTheme="minorEastAsia" w:eastAsiaTheme="minorEastAsia" w:hAnsiTheme="minorEastAsia" w:cs="宋体"/>
          <w:szCs w:val="21"/>
        </w:rPr>
        <w:t>2.8.6</w:t>
      </w:r>
      <w:r>
        <w:rPr>
          <w:rFonts w:asciiTheme="minorEastAsia" w:eastAsiaTheme="minorEastAsia" w:hAnsiTheme="minorEastAsia" w:cs="宋体"/>
          <w:szCs w:val="21"/>
          <w:lang w:val="zh-TW"/>
        </w:rPr>
        <w:t>中标人</w:t>
      </w:r>
      <w:r>
        <w:rPr>
          <w:rFonts w:asciiTheme="minorEastAsia" w:eastAsiaTheme="minorEastAsia" w:hAnsiTheme="minorEastAsia" w:cs="宋体"/>
          <w:szCs w:val="21"/>
          <w:lang w:val="zh-TW" w:eastAsia="zh-TW"/>
        </w:rPr>
        <w:t>按</w:t>
      </w:r>
      <w:r>
        <w:rPr>
          <w:rFonts w:asciiTheme="minorEastAsia" w:eastAsiaTheme="minorEastAsia" w:hAnsiTheme="minorEastAsia" w:cs="宋体"/>
          <w:szCs w:val="21"/>
          <w:lang w:val="zh-TW"/>
        </w:rPr>
        <w:t>采购人</w:t>
      </w:r>
      <w:r>
        <w:rPr>
          <w:rFonts w:asciiTheme="minorEastAsia" w:eastAsiaTheme="minorEastAsia" w:hAnsiTheme="minorEastAsia" w:cs="宋体"/>
          <w:szCs w:val="21"/>
          <w:lang w:val="zh-TW" w:eastAsia="zh-TW"/>
        </w:rPr>
        <w:t>规定时间提交</w:t>
      </w:r>
      <w:r>
        <w:rPr>
          <w:rFonts w:asciiTheme="minorEastAsia" w:eastAsiaTheme="minorEastAsia" w:hAnsiTheme="minorEastAsia" w:cs="宋体"/>
          <w:szCs w:val="21"/>
        </w:rPr>
        <w:t>机电</w:t>
      </w:r>
      <w:r>
        <w:rPr>
          <w:rFonts w:asciiTheme="minorEastAsia" w:eastAsiaTheme="minorEastAsia" w:hAnsiTheme="minorEastAsia" w:cs="宋体"/>
          <w:szCs w:val="21"/>
          <w:lang w:val="zh-TW" w:eastAsia="zh-TW"/>
        </w:rPr>
        <w:t>管理服务年度工作计划、月工作质量控制实施方案和工作总结。</w:t>
      </w:r>
    </w:p>
    <w:p w14:paraId="6B82DE2C" w14:textId="77777777" w:rsidR="00E5523B" w:rsidRDefault="00000000">
      <w:pPr>
        <w:numPr>
          <w:ilvl w:val="0"/>
          <w:numId w:val="41"/>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2.8.7必须每三个月向</w:t>
      </w:r>
      <w:r>
        <w:rPr>
          <w:rFonts w:asciiTheme="minorEastAsia" w:eastAsiaTheme="minorEastAsia" w:hAnsiTheme="minorEastAsia"/>
          <w:szCs w:val="21"/>
        </w:rPr>
        <w:t>采购人有关部门</w:t>
      </w:r>
      <w:r>
        <w:rPr>
          <w:rFonts w:asciiTheme="minorEastAsia" w:eastAsiaTheme="minorEastAsia" w:hAnsiTheme="minorEastAsia" w:cs="宋体"/>
          <w:szCs w:val="21"/>
        </w:rPr>
        <w:t>分别就管理收支情况公布一次账目。</w:t>
      </w:r>
    </w:p>
    <w:p w14:paraId="169235B9" w14:textId="77777777" w:rsidR="00E5523B" w:rsidRDefault="00000000">
      <w:pPr>
        <w:spacing w:line="360" w:lineRule="exact"/>
        <w:outlineLvl w:val="2"/>
        <w:rPr>
          <w:rFonts w:asciiTheme="minorEastAsia" w:eastAsiaTheme="minorEastAsia" w:hAnsiTheme="minorEastAsia" w:cs="宋体" w:hint="eastAsia"/>
          <w:b/>
          <w:szCs w:val="21"/>
          <w:highlight w:val="yellow"/>
        </w:rPr>
      </w:pPr>
      <w:r>
        <w:rPr>
          <w:rFonts w:asciiTheme="minorEastAsia" w:eastAsiaTheme="minorEastAsia" w:hAnsiTheme="minorEastAsia" w:cs="宋体"/>
          <w:b/>
          <w:szCs w:val="21"/>
        </w:rPr>
        <w:t>2.9建筑机电管理服务岗位配置</w:t>
      </w:r>
    </w:p>
    <w:tbl>
      <w:tblPr>
        <w:tblW w:w="84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24"/>
        <w:gridCol w:w="2320"/>
        <w:gridCol w:w="446"/>
        <w:gridCol w:w="1057"/>
      </w:tblGrid>
      <w:tr w:rsidR="00E5523B" w14:paraId="2F51D2A9" w14:textId="77777777">
        <w:trPr>
          <w:tblHeader/>
          <w:jc w:val="center"/>
        </w:trPr>
        <w:tc>
          <w:tcPr>
            <w:tcW w:w="1057" w:type="dxa"/>
            <w:gridSpan w:val="4"/>
            <w:vAlign w:val="center"/>
          </w:tcPr>
          <w:p w14:paraId="0223B7E1" w14:textId="77777777" w:rsidR="00E5523B" w:rsidRDefault="00000000">
            <w:pPr>
              <w:widowControl/>
              <w:snapToGrid w:val="0"/>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建筑机电管理服务模块人员配置需求</w:t>
            </w:r>
          </w:p>
        </w:tc>
      </w:tr>
      <w:tr w:rsidR="00E5523B" w14:paraId="5428DB7B" w14:textId="77777777">
        <w:trPr>
          <w:tblHeader/>
          <w:jc w:val="center"/>
        </w:trPr>
        <w:tc>
          <w:tcPr>
            <w:tcW w:w="0" w:type="auto"/>
            <w:vAlign w:val="center"/>
          </w:tcPr>
          <w:p w14:paraId="710B5F68" w14:textId="77777777" w:rsidR="00E5523B" w:rsidRDefault="00E5523B">
            <w:pPr>
              <w:widowControl/>
              <w:snapToGrid w:val="0"/>
              <w:jc w:val="center"/>
              <w:textAlignment w:val="center"/>
              <w:rPr>
                <w:rFonts w:asciiTheme="minorEastAsia" w:eastAsiaTheme="minorEastAsia" w:hAnsiTheme="minorEastAsia" w:cs="宋体" w:hint="eastAsia"/>
                <w:b/>
                <w:color w:val="000000"/>
                <w:szCs w:val="21"/>
              </w:rPr>
            </w:pPr>
          </w:p>
        </w:tc>
        <w:tc>
          <w:tcPr>
            <w:tcW w:w="0" w:type="auto"/>
            <w:vAlign w:val="center"/>
          </w:tcPr>
          <w:p w14:paraId="5C580A99" w14:textId="77777777" w:rsidR="00E5523B" w:rsidRDefault="00000000">
            <w:pPr>
              <w:widowControl/>
              <w:snapToGrid w:val="0"/>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岗位或职务</w:t>
            </w:r>
          </w:p>
        </w:tc>
        <w:tc>
          <w:tcPr>
            <w:tcW w:w="0" w:type="auto"/>
            <w:vAlign w:val="center"/>
          </w:tcPr>
          <w:p w14:paraId="389B6620" w14:textId="77777777" w:rsidR="00E5523B" w:rsidRDefault="00000000">
            <w:pPr>
              <w:widowControl/>
              <w:snapToGrid w:val="0"/>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人数</w:t>
            </w:r>
          </w:p>
        </w:tc>
        <w:tc>
          <w:tcPr>
            <w:tcW w:w="1057" w:type="dxa"/>
            <w:vAlign w:val="center"/>
          </w:tcPr>
          <w:p w14:paraId="3CA9AB99" w14:textId="77777777" w:rsidR="00E5523B" w:rsidRDefault="00000000">
            <w:pPr>
              <w:widowControl/>
              <w:snapToGrid w:val="0"/>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工作时数</w:t>
            </w:r>
          </w:p>
        </w:tc>
      </w:tr>
      <w:tr w:rsidR="00E5523B" w14:paraId="0F866EA7" w14:textId="77777777">
        <w:trPr>
          <w:jc w:val="center"/>
        </w:trPr>
        <w:tc>
          <w:tcPr>
            <w:tcW w:w="0" w:type="auto"/>
            <w:vMerge w:val="restart"/>
            <w:vAlign w:val="center"/>
          </w:tcPr>
          <w:p w14:paraId="3E78E1CA" w14:textId="77777777" w:rsidR="00E5523B" w:rsidRDefault="00000000">
            <w:pPr>
              <w:widowControl/>
              <w:snapToGrid w:val="0"/>
              <w:jc w:val="left"/>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办公室</w:t>
            </w:r>
          </w:p>
        </w:tc>
        <w:tc>
          <w:tcPr>
            <w:tcW w:w="0" w:type="auto"/>
            <w:vAlign w:val="center"/>
          </w:tcPr>
          <w:p w14:paraId="3E7ACFA2" w14:textId="77777777" w:rsidR="00E5523B" w:rsidRDefault="00000000">
            <w:pPr>
              <w:widowControl/>
              <w:snapToGrid w:val="0"/>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机电部长</w:t>
            </w:r>
          </w:p>
        </w:tc>
        <w:tc>
          <w:tcPr>
            <w:tcW w:w="0" w:type="auto"/>
            <w:vAlign w:val="center"/>
          </w:tcPr>
          <w:p w14:paraId="087C5E1C" w14:textId="77777777" w:rsidR="00E5523B" w:rsidRDefault="00000000">
            <w:pPr>
              <w:widowControl/>
              <w:snapToGrid w:val="0"/>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1057" w:type="dxa"/>
            <w:vAlign w:val="center"/>
          </w:tcPr>
          <w:p w14:paraId="26330D00"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tr w:rsidR="00E5523B" w14:paraId="5CF98E3C" w14:textId="77777777">
        <w:trPr>
          <w:jc w:val="center"/>
        </w:trPr>
        <w:tc>
          <w:tcPr>
            <w:tcW w:w="0" w:type="auto"/>
            <w:vMerge/>
            <w:vAlign w:val="center"/>
          </w:tcPr>
          <w:p w14:paraId="334FB23E" w14:textId="77777777" w:rsidR="00E5523B" w:rsidRDefault="00E5523B">
            <w:pPr>
              <w:widowControl/>
              <w:snapToGrid w:val="0"/>
              <w:jc w:val="left"/>
              <w:textAlignment w:val="center"/>
              <w:rPr>
                <w:rFonts w:asciiTheme="minorEastAsia" w:eastAsiaTheme="minorEastAsia" w:hAnsiTheme="minorEastAsia" w:cs="宋体" w:hint="eastAsia"/>
                <w:b/>
                <w:color w:val="000000"/>
                <w:szCs w:val="21"/>
              </w:rPr>
            </w:pPr>
          </w:p>
        </w:tc>
        <w:tc>
          <w:tcPr>
            <w:tcW w:w="0" w:type="auto"/>
            <w:vAlign w:val="center"/>
          </w:tcPr>
          <w:p w14:paraId="1375C97F"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运行组长</w:t>
            </w:r>
          </w:p>
        </w:tc>
        <w:tc>
          <w:tcPr>
            <w:tcW w:w="0" w:type="auto"/>
            <w:vAlign w:val="center"/>
          </w:tcPr>
          <w:p w14:paraId="28BFBFDD" w14:textId="77777777" w:rsidR="00E5523B" w:rsidRDefault="00000000">
            <w:pPr>
              <w:widowControl/>
              <w:snapToGrid w:val="0"/>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057" w:type="dxa"/>
            <w:vAlign w:val="center"/>
          </w:tcPr>
          <w:p w14:paraId="5F305A00"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tr w:rsidR="00E5523B" w14:paraId="514515F2" w14:textId="77777777">
        <w:trPr>
          <w:jc w:val="center"/>
        </w:trPr>
        <w:tc>
          <w:tcPr>
            <w:tcW w:w="0" w:type="auto"/>
            <w:vMerge/>
            <w:vAlign w:val="center"/>
          </w:tcPr>
          <w:p w14:paraId="6CD284A3"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6337502F"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维修组长</w:t>
            </w:r>
          </w:p>
        </w:tc>
        <w:tc>
          <w:tcPr>
            <w:tcW w:w="0" w:type="auto"/>
            <w:vAlign w:val="center"/>
          </w:tcPr>
          <w:p w14:paraId="5C0BF55D" w14:textId="77777777" w:rsidR="00E5523B" w:rsidRDefault="00000000">
            <w:pPr>
              <w:widowControl/>
              <w:snapToGrid w:val="0"/>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057" w:type="dxa"/>
            <w:vAlign w:val="center"/>
          </w:tcPr>
          <w:p w14:paraId="51D0C5E7"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tr w:rsidR="00E5523B" w14:paraId="48DD8837" w14:textId="77777777">
        <w:trPr>
          <w:jc w:val="center"/>
        </w:trPr>
        <w:tc>
          <w:tcPr>
            <w:tcW w:w="0" w:type="auto"/>
            <w:vMerge/>
            <w:vAlign w:val="center"/>
          </w:tcPr>
          <w:p w14:paraId="6267B563"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3FA673F4"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机电综合管理员</w:t>
            </w:r>
          </w:p>
        </w:tc>
        <w:tc>
          <w:tcPr>
            <w:tcW w:w="0" w:type="auto"/>
            <w:vAlign w:val="center"/>
          </w:tcPr>
          <w:p w14:paraId="6FBB1B13" w14:textId="77777777" w:rsidR="00E5523B" w:rsidRDefault="00000000">
            <w:pPr>
              <w:widowControl/>
              <w:snapToGrid w:val="0"/>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057" w:type="dxa"/>
            <w:vAlign w:val="center"/>
          </w:tcPr>
          <w:p w14:paraId="780A9405"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tr w:rsidR="00E5523B" w14:paraId="3955278C" w14:textId="77777777">
        <w:trPr>
          <w:jc w:val="center"/>
        </w:trPr>
        <w:tc>
          <w:tcPr>
            <w:tcW w:w="0" w:type="auto"/>
            <w:vMerge/>
            <w:vAlign w:val="center"/>
          </w:tcPr>
          <w:p w14:paraId="75BF7E51"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4E5DEF8C"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机电材料管理员</w:t>
            </w:r>
          </w:p>
        </w:tc>
        <w:tc>
          <w:tcPr>
            <w:tcW w:w="0" w:type="auto"/>
            <w:vAlign w:val="center"/>
          </w:tcPr>
          <w:p w14:paraId="04BBAD19" w14:textId="77777777" w:rsidR="00E5523B" w:rsidRDefault="00000000">
            <w:pPr>
              <w:widowControl/>
              <w:snapToGrid w:val="0"/>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057" w:type="dxa"/>
            <w:vAlign w:val="center"/>
          </w:tcPr>
          <w:p w14:paraId="2EEC4664"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tr w:rsidR="00E5523B" w14:paraId="47038E4B" w14:textId="77777777">
        <w:trPr>
          <w:jc w:val="center"/>
        </w:trPr>
        <w:tc>
          <w:tcPr>
            <w:tcW w:w="0" w:type="auto"/>
            <w:vMerge w:val="restart"/>
            <w:vAlign w:val="center"/>
          </w:tcPr>
          <w:p w14:paraId="12DAE8B3" w14:textId="77777777" w:rsidR="00E5523B" w:rsidRDefault="00000000">
            <w:pPr>
              <w:widowControl/>
              <w:snapToGrid w:val="0"/>
              <w:jc w:val="left"/>
              <w:textAlignment w:val="center"/>
              <w:rPr>
                <w:rFonts w:asciiTheme="minorEastAsia" w:eastAsiaTheme="minorEastAsia" w:hAnsiTheme="minorEastAsia" w:cs="宋体" w:hint="eastAsia"/>
                <w:b/>
                <w:color w:val="000000"/>
                <w:szCs w:val="21"/>
              </w:rPr>
            </w:pPr>
            <w:bookmarkStart w:id="67" w:name="OLE_LINK1" w:colFirst="2" w:colLast="2"/>
            <w:r>
              <w:rPr>
                <w:rFonts w:asciiTheme="minorEastAsia" w:eastAsiaTheme="minorEastAsia" w:hAnsiTheme="minorEastAsia" w:cs="宋体"/>
                <w:b/>
                <w:color w:val="000000"/>
                <w:kern w:val="0"/>
                <w:szCs w:val="21"/>
              </w:rPr>
              <w:t>中央空调、变配电运行班(双人双岗24小时值班）</w:t>
            </w:r>
          </w:p>
        </w:tc>
        <w:tc>
          <w:tcPr>
            <w:tcW w:w="0" w:type="auto"/>
            <w:vAlign w:val="center"/>
          </w:tcPr>
          <w:p w14:paraId="731DCF66"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值班运行电工</w:t>
            </w:r>
          </w:p>
        </w:tc>
        <w:tc>
          <w:tcPr>
            <w:tcW w:w="0" w:type="auto"/>
            <w:vAlign w:val="center"/>
          </w:tcPr>
          <w:p w14:paraId="59AA7AFB" w14:textId="77777777" w:rsidR="00E5523B" w:rsidRDefault="00000000">
            <w:pPr>
              <w:widowControl/>
              <w:snapToGrid w:val="0"/>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lang w:bidi="ar"/>
              </w:rPr>
              <w:t>7</w:t>
            </w:r>
          </w:p>
        </w:tc>
        <w:tc>
          <w:tcPr>
            <w:tcW w:w="1057" w:type="dxa"/>
            <w:vAlign w:val="center"/>
          </w:tcPr>
          <w:p w14:paraId="7C3CE3FE"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tr w:rsidR="00E5523B" w14:paraId="683243F4" w14:textId="77777777">
        <w:trPr>
          <w:jc w:val="center"/>
        </w:trPr>
        <w:tc>
          <w:tcPr>
            <w:tcW w:w="0" w:type="auto"/>
            <w:vMerge/>
            <w:vAlign w:val="center"/>
          </w:tcPr>
          <w:p w14:paraId="6E76B95F"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5BB26174"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值班空调电工</w:t>
            </w:r>
          </w:p>
        </w:tc>
        <w:tc>
          <w:tcPr>
            <w:tcW w:w="0" w:type="auto"/>
            <w:vAlign w:val="center"/>
          </w:tcPr>
          <w:p w14:paraId="6551875D" w14:textId="77777777" w:rsidR="00E5523B" w:rsidRDefault="00000000">
            <w:pPr>
              <w:widowControl/>
              <w:snapToGrid w:val="0"/>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lang w:bidi="ar"/>
              </w:rPr>
              <w:t>4</w:t>
            </w:r>
          </w:p>
        </w:tc>
        <w:tc>
          <w:tcPr>
            <w:tcW w:w="1057" w:type="dxa"/>
            <w:vAlign w:val="center"/>
          </w:tcPr>
          <w:p w14:paraId="03C2EE07"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tr w:rsidR="00E5523B" w14:paraId="21974BBE" w14:textId="77777777">
        <w:trPr>
          <w:jc w:val="center"/>
        </w:trPr>
        <w:tc>
          <w:tcPr>
            <w:tcW w:w="0" w:type="auto"/>
            <w:vMerge w:val="restart"/>
            <w:vAlign w:val="center"/>
          </w:tcPr>
          <w:p w14:paraId="3D069777" w14:textId="77777777" w:rsidR="00E5523B" w:rsidRDefault="00000000">
            <w:pPr>
              <w:widowControl/>
              <w:snapToGrid w:val="0"/>
              <w:ind w:leftChars="39" w:left="82"/>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b/>
                <w:color w:val="000000"/>
                <w:kern w:val="0"/>
                <w:szCs w:val="21"/>
              </w:rPr>
              <w:t>维修班</w:t>
            </w:r>
          </w:p>
        </w:tc>
        <w:tc>
          <w:tcPr>
            <w:tcW w:w="0" w:type="auto"/>
            <w:vAlign w:val="center"/>
          </w:tcPr>
          <w:p w14:paraId="40ED777D"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维修电工</w:t>
            </w:r>
          </w:p>
        </w:tc>
        <w:tc>
          <w:tcPr>
            <w:tcW w:w="0" w:type="auto"/>
            <w:vAlign w:val="center"/>
          </w:tcPr>
          <w:p w14:paraId="710DC648" w14:textId="77777777" w:rsidR="00E5523B" w:rsidRDefault="00000000">
            <w:pPr>
              <w:widowControl/>
              <w:snapToGrid w:val="0"/>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lang w:bidi="ar"/>
              </w:rPr>
              <w:t>9</w:t>
            </w:r>
          </w:p>
        </w:tc>
        <w:tc>
          <w:tcPr>
            <w:tcW w:w="1057" w:type="dxa"/>
            <w:vAlign w:val="center"/>
          </w:tcPr>
          <w:p w14:paraId="387CAA1F"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tr w:rsidR="00E5523B" w14:paraId="0C976ECB" w14:textId="77777777">
        <w:trPr>
          <w:jc w:val="center"/>
        </w:trPr>
        <w:tc>
          <w:tcPr>
            <w:tcW w:w="0" w:type="auto"/>
            <w:vMerge/>
            <w:vAlign w:val="center"/>
          </w:tcPr>
          <w:p w14:paraId="444181C1"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201B98C4"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给排水工</w:t>
            </w:r>
          </w:p>
        </w:tc>
        <w:tc>
          <w:tcPr>
            <w:tcW w:w="0" w:type="auto"/>
            <w:vAlign w:val="center"/>
          </w:tcPr>
          <w:p w14:paraId="5DC04DE6" w14:textId="77777777" w:rsidR="00E5523B" w:rsidRDefault="00000000">
            <w:pPr>
              <w:widowControl/>
              <w:snapToGrid w:val="0"/>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lang w:bidi="ar"/>
              </w:rPr>
              <w:t>3</w:t>
            </w:r>
          </w:p>
        </w:tc>
        <w:tc>
          <w:tcPr>
            <w:tcW w:w="1057" w:type="dxa"/>
            <w:vAlign w:val="center"/>
          </w:tcPr>
          <w:p w14:paraId="35796153"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tr w:rsidR="00E5523B" w14:paraId="32640B60" w14:textId="77777777">
        <w:trPr>
          <w:jc w:val="center"/>
        </w:trPr>
        <w:tc>
          <w:tcPr>
            <w:tcW w:w="0" w:type="auto"/>
            <w:vMerge/>
            <w:vAlign w:val="center"/>
          </w:tcPr>
          <w:p w14:paraId="288219B8"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2221759F" w14:textId="77777777" w:rsidR="00E5523B" w:rsidRDefault="00000000">
            <w:pPr>
              <w:widowControl/>
              <w:snapToGrid w:val="0"/>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电力、能耗值班员</w:t>
            </w:r>
          </w:p>
        </w:tc>
        <w:tc>
          <w:tcPr>
            <w:tcW w:w="0" w:type="auto"/>
            <w:vAlign w:val="center"/>
          </w:tcPr>
          <w:p w14:paraId="78AA1D10" w14:textId="77777777" w:rsidR="00E5523B" w:rsidRDefault="00000000">
            <w:pPr>
              <w:widowControl/>
              <w:snapToGrid w:val="0"/>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057" w:type="dxa"/>
            <w:vAlign w:val="center"/>
          </w:tcPr>
          <w:p w14:paraId="3129F9E1"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tr w:rsidR="00E5523B" w14:paraId="1EF37609" w14:textId="77777777">
        <w:trPr>
          <w:jc w:val="center"/>
        </w:trPr>
        <w:tc>
          <w:tcPr>
            <w:tcW w:w="0" w:type="auto"/>
            <w:vMerge/>
            <w:vAlign w:val="center"/>
          </w:tcPr>
          <w:p w14:paraId="43152529" w14:textId="77777777" w:rsidR="00E5523B" w:rsidRDefault="00E5523B">
            <w:pPr>
              <w:snapToGrid w:val="0"/>
              <w:jc w:val="left"/>
              <w:rPr>
                <w:rFonts w:asciiTheme="minorEastAsia" w:eastAsiaTheme="minorEastAsia" w:hAnsiTheme="minorEastAsia" w:cs="宋体" w:hint="eastAsia"/>
                <w:b/>
                <w:color w:val="000000"/>
                <w:szCs w:val="21"/>
              </w:rPr>
            </w:pPr>
          </w:p>
        </w:tc>
        <w:tc>
          <w:tcPr>
            <w:tcW w:w="0" w:type="auto"/>
            <w:vAlign w:val="center"/>
          </w:tcPr>
          <w:p w14:paraId="1D3F7415" w14:textId="77777777" w:rsidR="00E5523B" w:rsidRDefault="00000000">
            <w:pPr>
              <w:snapToGrid w:val="0"/>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施工管理员（机电相关）</w:t>
            </w:r>
          </w:p>
        </w:tc>
        <w:tc>
          <w:tcPr>
            <w:tcW w:w="0" w:type="auto"/>
            <w:vAlign w:val="center"/>
          </w:tcPr>
          <w:p w14:paraId="26550978"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1057" w:type="dxa"/>
            <w:vAlign w:val="center"/>
          </w:tcPr>
          <w:p w14:paraId="27591125" w14:textId="77777777" w:rsidR="00E5523B" w:rsidRDefault="00000000">
            <w:pPr>
              <w:snapToGrid w:val="0"/>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r>
      <w:bookmarkEnd w:id="67"/>
      <w:tr w:rsidR="00E5523B" w14:paraId="4F2C895E" w14:textId="77777777">
        <w:trPr>
          <w:jc w:val="center"/>
        </w:trPr>
        <w:tc>
          <w:tcPr>
            <w:tcW w:w="6944" w:type="dxa"/>
            <w:gridSpan w:val="2"/>
            <w:vAlign w:val="center"/>
          </w:tcPr>
          <w:p w14:paraId="7D03F695" w14:textId="77777777" w:rsidR="00E5523B" w:rsidRDefault="00000000">
            <w:pPr>
              <w:widowControl/>
              <w:snapToGrid w:val="0"/>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合计</w:t>
            </w:r>
          </w:p>
        </w:tc>
        <w:tc>
          <w:tcPr>
            <w:tcW w:w="446" w:type="dxa"/>
            <w:vAlign w:val="center"/>
          </w:tcPr>
          <w:p w14:paraId="1C179EA1" w14:textId="77777777" w:rsidR="00E5523B" w:rsidRDefault="00000000">
            <w:pPr>
              <w:widowControl/>
              <w:snapToGrid w:val="0"/>
              <w:jc w:val="left"/>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szCs w:val="21"/>
              </w:rPr>
              <w:t>30</w:t>
            </w:r>
          </w:p>
        </w:tc>
        <w:tc>
          <w:tcPr>
            <w:tcW w:w="1057" w:type="dxa"/>
            <w:vAlign w:val="center"/>
          </w:tcPr>
          <w:p w14:paraId="512D3A90" w14:textId="77777777" w:rsidR="00E5523B" w:rsidRDefault="00E5523B">
            <w:pPr>
              <w:snapToGrid w:val="0"/>
              <w:jc w:val="center"/>
              <w:rPr>
                <w:rFonts w:asciiTheme="minorEastAsia" w:eastAsiaTheme="minorEastAsia" w:hAnsiTheme="minorEastAsia" w:cs="宋体" w:hint="eastAsia"/>
                <w:b/>
                <w:color w:val="000000"/>
                <w:szCs w:val="21"/>
              </w:rPr>
            </w:pPr>
          </w:p>
        </w:tc>
      </w:tr>
    </w:tbl>
    <w:p w14:paraId="7A9EB9EE" w14:textId="77777777" w:rsidR="00E5523B" w:rsidRDefault="00000000">
      <w:pPr>
        <w:spacing w:line="360" w:lineRule="exact"/>
        <w:ind w:leftChars="-270" w:left="-567"/>
        <w:jc w:val="center"/>
        <w:outlineLvl w:val="1"/>
        <w:rPr>
          <w:rFonts w:asciiTheme="minorEastAsia" w:eastAsiaTheme="minorEastAsia" w:hAnsiTheme="minorEastAsia" w:cs="宋体" w:hint="eastAsia"/>
          <w:b/>
          <w:color w:val="000000"/>
          <w:szCs w:val="21"/>
        </w:rPr>
      </w:pPr>
      <w:r>
        <w:rPr>
          <w:rFonts w:asciiTheme="minorEastAsia" w:eastAsiaTheme="minorEastAsia" w:hAnsiTheme="minorEastAsia" w:cs="宋体"/>
          <w:b/>
          <w:szCs w:val="21"/>
        </w:rPr>
        <w:t>（三）</w:t>
      </w:r>
      <w:r>
        <w:rPr>
          <w:rFonts w:asciiTheme="minorEastAsia" w:eastAsiaTheme="minorEastAsia" w:hAnsiTheme="minorEastAsia" w:cs="宋体"/>
          <w:b/>
          <w:color w:val="000000"/>
          <w:szCs w:val="21"/>
        </w:rPr>
        <w:t>医疗辅助管理</w:t>
      </w:r>
    </w:p>
    <w:p w14:paraId="364FD70C" w14:textId="77777777" w:rsidR="00E5523B" w:rsidRDefault="00E5523B">
      <w:pPr>
        <w:spacing w:line="360" w:lineRule="exact"/>
        <w:ind w:leftChars="-270" w:left="-567"/>
        <w:rPr>
          <w:rFonts w:asciiTheme="minorEastAsia" w:eastAsiaTheme="minorEastAsia" w:hAnsiTheme="minorEastAsia" w:cs="宋体" w:hint="eastAsia"/>
          <w:b/>
          <w:bCs/>
          <w:szCs w:val="21"/>
        </w:rPr>
      </w:pPr>
    </w:p>
    <w:p w14:paraId="2FF9BD4E" w14:textId="77777777" w:rsidR="00E5523B" w:rsidRDefault="00000000">
      <w:pPr>
        <w:spacing w:line="360" w:lineRule="exac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3.1医疗辅助管理包含内容</w:t>
      </w:r>
    </w:p>
    <w:p w14:paraId="1AE019ED"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包含三类服务：门诊和病区环境管理员、质控管理员、清洁工具清洗及发放专职人员等。</w:t>
      </w:r>
    </w:p>
    <w:p w14:paraId="224F629B"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人员的监督与管理归属环境保洁部，由护理部、后勤保障部、院感办等进行监督、协调、指导、考评中标人。</w:t>
      </w:r>
    </w:p>
    <w:p w14:paraId="5A868F0D" w14:textId="77777777" w:rsidR="00E5523B" w:rsidRDefault="00000000">
      <w:pPr>
        <w:spacing w:line="360" w:lineRule="exact"/>
        <w:jc w:val="left"/>
        <w:outlineLvl w:val="2"/>
        <w:rPr>
          <w:rFonts w:asciiTheme="minorEastAsia" w:eastAsiaTheme="minorEastAsia" w:hAnsiTheme="minorEastAsia" w:cs="宋体" w:hint="eastAsia"/>
          <w:b/>
          <w:szCs w:val="21"/>
        </w:rPr>
      </w:pPr>
      <w:r>
        <w:rPr>
          <w:rFonts w:asciiTheme="minorEastAsia" w:eastAsiaTheme="minorEastAsia" w:hAnsiTheme="minorEastAsia" w:cs="宋体"/>
          <w:b/>
          <w:szCs w:val="21"/>
        </w:rPr>
        <w:t>3.2服务要求</w:t>
      </w:r>
    </w:p>
    <w:p w14:paraId="772ACF25" w14:textId="77777777" w:rsidR="00E5523B" w:rsidRDefault="00000000">
      <w:pPr>
        <w:tabs>
          <w:tab w:val="center" w:pos="4153"/>
        </w:tabs>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lastRenderedPageBreak/>
        <w:t>3.2.1门诊和</w:t>
      </w:r>
      <w:r>
        <w:rPr>
          <w:rFonts w:asciiTheme="minorEastAsia" w:eastAsiaTheme="minorEastAsia" w:hAnsiTheme="minorEastAsia" w:cs="宋体"/>
          <w:b/>
          <w:bCs/>
          <w:szCs w:val="21"/>
        </w:rPr>
        <w:t>病区环境管理员</w:t>
      </w:r>
      <w:r>
        <w:rPr>
          <w:rFonts w:asciiTheme="minorEastAsia" w:eastAsiaTheme="minorEastAsia" w:hAnsiTheme="minorEastAsia" w:cs="宋体"/>
          <w:b/>
          <w:szCs w:val="21"/>
        </w:rPr>
        <w:t>服务的要求</w:t>
      </w:r>
    </w:p>
    <w:p w14:paraId="4059AE16" w14:textId="77777777" w:rsidR="00E5523B" w:rsidRDefault="00000000">
      <w:pPr>
        <w:numPr>
          <w:ilvl w:val="0"/>
          <w:numId w:val="3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年龄45岁以下，有医院服务经验，有相关医学背景和学历者优先。</w:t>
      </w:r>
    </w:p>
    <w:p w14:paraId="4B784E58" w14:textId="77777777" w:rsidR="00E5523B" w:rsidRDefault="00000000">
      <w:pPr>
        <w:numPr>
          <w:ilvl w:val="0"/>
          <w:numId w:val="3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Cs/>
          <w:szCs w:val="21"/>
        </w:rPr>
        <w:t>会使用office办公软件，具有一定数据分析能力；</w:t>
      </w:r>
    </w:p>
    <w:p w14:paraId="61626354" w14:textId="77777777" w:rsidR="00E5523B" w:rsidRDefault="00000000">
      <w:pPr>
        <w:numPr>
          <w:ilvl w:val="0"/>
          <w:numId w:val="3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Cs/>
          <w:szCs w:val="21"/>
        </w:rPr>
        <w:t>有责任心、上进心、身体健康、精力充沛、具有较强的纪律性和制度执行能力；</w:t>
      </w:r>
    </w:p>
    <w:p w14:paraId="168973CC" w14:textId="77777777" w:rsidR="00E5523B" w:rsidRDefault="00000000">
      <w:pPr>
        <w:numPr>
          <w:ilvl w:val="0"/>
          <w:numId w:val="3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bCs/>
          <w:szCs w:val="21"/>
        </w:rPr>
        <w:t>熟悉医院诊疗及医院感染管理方面的法律法规，具备一定组织管理能力和安全风险管理知识；普通话标准流利，有良好的沟通协调能力。</w:t>
      </w:r>
    </w:p>
    <w:p w14:paraId="322C0A43" w14:textId="77777777" w:rsidR="00E5523B" w:rsidRDefault="00000000">
      <w:pPr>
        <w:numPr>
          <w:ilvl w:val="0"/>
          <w:numId w:val="3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服务必须满足医疗服务规范要求和行业标准；</w:t>
      </w:r>
    </w:p>
    <w:p w14:paraId="5E928C2C" w14:textId="77777777" w:rsidR="00E5523B" w:rsidRDefault="00000000">
      <w:pPr>
        <w:numPr>
          <w:ilvl w:val="0"/>
          <w:numId w:val="30"/>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不得从事与医疗护理有关的技术性工作，不得在无护士指引下私自和病人协商各项事项；</w:t>
      </w:r>
    </w:p>
    <w:p w14:paraId="37185A0A"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b/>
          <w:szCs w:val="21"/>
        </w:rPr>
        <w:t>3.2.2服务的范围和内容</w:t>
      </w:r>
    </w:p>
    <w:p w14:paraId="3C42F43F" w14:textId="77777777" w:rsidR="00E5523B" w:rsidRDefault="00000000">
      <w:pPr>
        <w:tabs>
          <w:tab w:val="left" w:pos="720"/>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b/>
          <w:szCs w:val="21"/>
        </w:rPr>
        <w:t>3.2.2.1被服管理</w:t>
      </w:r>
    </w:p>
    <w:p w14:paraId="6FA0DAB8" w14:textId="77777777" w:rsidR="00E5523B" w:rsidRDefault="00000000">
      <w:pPr>
        <w:tabs>
          <w:tab w:val="left" w:pos="720"/>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（1）及时回收门诊医护人员更换的工作服与洗涤公司交接，从洗涤公司处领回门诊医护人员干净工作服送回门诊科室。</w:t>
      </w:r>
    </w:p>
    <w:p w14:paraId="08F3A9C7" w14:textId="77777777" w:rsidR="00E5523B" w:rsidRDefault="00000000">
      <w:pPr>
        <w:tabs>
          <w:tab w:val="left" w:pos="720"/>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（2）在护士长的领导下协助做好病区被服的基数管理，建立被服基数登记本，定期清点一次，若有遗失或外借，及时向护士长或当班护理组长报告。</w:t>
      </w:r>
    </w:p>
    <w:p w14:paraId="06C4DE2F" w14:textId="77777777" w:rsidR="00E5523B" w:rsidRDefault="00000000">
      <w:pPr>
        <w:tabs>
          <w:tab w:val="left" w:pos="720"/>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（3）监督物业员工按计划拆装窗帘、隔帘。</w:t>
      </w:r>
    </w:p>
    <w:p w14:paraId="498C6EF7" w14:textId="77777777" w:rsidR="00E5523B" w:rsidRDefault="00000000">
      <w:pPr>
        <w:tabs>
          <w:tab w:val="center" w:pos="4153"/>
        </w:tabs>
        <w:spacing w:line="360" w:lineRule="exact"/>
        <w:rPr>
          <w:rFonts w:asciiTheme="minorEastAsia" w:eastAsiaTheme="minorEastAsia" w:hAnsiTheme="minorEastAsia" w:cs="宋体" w:hint="eastAsia"/>
          <w:b/>
          <w:szCs w:val="21"/>
        </w:rPr>
      </w:pPr>
      <w:r>
        <w:rPr>
          <w:rFonts w:asciiTheme="minorEastAsia" w:eastAsiaTheme="minorEastAsia" w:hAnsiTheme="minorEastAsia" w:cs="宋体"/>
          <w:b/>
          <w:szCs w:val="21"/>
        </w:rPr>
        <w:t>3.2.2.2医疗废物管理</w:t>
      </w:r>
    </w:p>
    <w:p w14:paraId="2B89D4EB"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按医院医疗废物管理相关规定，做好病区医疗废物的交接、登记工作，</w:t>
      </w:r>
      <w:r>
        <w:rPr>
          <w:rFonts w:asciiTheme="minorEastAsia" w:eastAsiaTheme="minorEastAsia" w:hAnsiTheme="minorEastAsia" w:cs="宋体" w:hint="eastAsia"/>
          <w:szCs w:val="21"/>
        </w:rPr>
        <w:t>资料保存符合国家相关规定的要求。</w:t>
      </w:r>
    </w:p>
    <w:p w14:paraId="61BA1762" w14:textId="77777777" w:rsidR="00E5523B" w:rsidRDefault="00000000">
      <w:pPr>
        <w:tabs>
          <w:tab w:val="center" w:pos="4153"/>
        </w:tabs>
        <w:spacing w:line="360" w:lineRule="exact"/>
        <w:rPr>
          <w:rFonts w:asciiTheme="minorEastAsia" w:eastAsiaTheme="minorEastAsia" w:hAnsiTheme="minorEastAsia" w:cs="宋体" w:hint="eastAsia"/>
          <w:b/>
          <w:szCs w:val="21"/>
        </w:rPr>
      </w:pPr>
      <w:r>
        <w:rPr>
          <w:rFonts w:asciiTheme="minorEastAsia" w:eastAsiaTheme="minorEastAsia" w:hAnsiTheme="minorEastAsia" w:cs="宋体"/>
          <w:b/>
          <w:szCs w:val="21"/>
        </w:rPr>
        <w:t>3.2.2.3出院处理</w:t>
      </w:r>
    </w:p>
    <w:p w14:paraId="3B1FE68A" w14:textId="77777777" w:rsidR="00E5523B" w:rsidRDefault="00000000">
      <w:pPr>
        <w:tabs>
          <w:tab w:val="center" w:pos="4153"/>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通知清洁工终末消毒。</w:t>
      </w:r>
      <w:r>
        <w:rPr>
          <w:rFonts w:asciiTheme="minorEastAsia" w:eastAsiaTheme="minorEastAsia" w:hAnsiTheme="minorEastAsia" w:cs="宋体"/>
          <w:color w:val="000000"/>
          <w:szCs w:val="21"/>
        </w:rPr>
        <w:t>中午11:30至2:30时段科室随叫随到，支援清洁工完成出院病人床单位终末消毒，以保证科室及时收治新病人。</w:t>
      </w:r>
    </w:p>
    <w:p w14:paraId="51DC111A" w14:textId="77777777" w:rsidR="00E5523B" w:rsidRDefault="00000000">
      <w:pPr>
        <w:tabs>
          <w:tab w:val="center" w:pos="4153"/>
        </w:tabs>
        <w:spacing w:line="360" w:lineRule="exact"/>
        <w:outlineLvl w:val="3"/>
        <w:rPr>
          <w:rFonts w:asciiTheme="minorEastAsia" w:eastAsiaTheme="minorEastAsia" w:hAnsiTheme="minorEastAsia" w:cs="宋体" w:hint="eastAsia"/>
          <w:b/>
          <w:szCs w:val="21"/>
        </w:rPr>
      </w:pPr>
      <w:r>
        <w:rPr>
          <w:rFonts w:asciiTheme="minorEastAsia" w:eastAsiaTheme="minorEastAsia" w:hAnsiTheme="minorEastAsia" w:cs="宋体"/>
          <w:b/>
          <w:szCs w:val="21"/>
        </w:rPr>
        <w:t>3.3.1质控管理员服务的要求</w:t>
      </w:r>
    </w:p>
    <w:p w14:paraId="0288EB8A" w14:textId="77777777" w:rsidR="00E5523B" w:rsidRDefault="00000000">
      <w:pPr>
        <w:numPr>
          <w:ilvl w:val="0"/>
          <w:numId w:val="4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具有一定的医疗、感染防控及相关医学专业技术背景。有医学相关专业技术职称优先。</w:t>
      </w:r>
    </w:p>
    <w:p w14:paraId="59C0BF7C" w14:textId="77777777" w:rsidR="00E5523B" w:rsidRDefault="00000000">
      <w:pPr>
        <w:numPr>
          <w:ilvl w:val="0"/>
          <w:numId w:val="4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具有较强的业务素质、能力，熟悉掌握医院感染管理染防控各项工作制度和标准。</w:t>
      </w:r>
    </w:p>
    <w:p w14:paraId="527ED449" w14:textId="77777777" w:rsidR="00E5523B" w:rsidRDefault="00000000">
      <w:pPr>
        <w:numPr>
          <w:ilvl w:val="0"/>
          <w:numId w:val="4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经医院院感办进行感染防控专业知识培训并合格后方可上岗。</w:t>
      </w:r>
    </w:p>
    <w:p w14:paraId="66A2D600" w14:textId="77777777" w:rsidR="00E5523B" w:rsidRDefault="00000000">
      <w:pPr>
        <w:numPr>
          <w:ilvl w:val="0"/>
          <w:numId w:val="42"/>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有较高的工作热情，工作认真细致，有较强的社会责任感。</w:t>
      </w:r>
    </w:p>
    <w:p w14:paraId="0FF8A3E8"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b/>
          <w:bCs/>
          <w:szCs w:val="21"/>
        </w:rPr>
        <w:t>3.3.2</w:t>
      </w:r>
      <w:r>
        <w:rPr>
          <w:rFonts w:asciiTheme="minorEastAsia" w:eastAsiaTheme="minorEastAsia" w:hAnsiTheme="minorEastAsia" w:cs="宋体"/>
          <w:b/>
          <w:szCs w:val="21"/>
        </w:rPr>
        <w:t>服务的范围和内容</w:t>
      </w:r>
    </w:p>
    <w:p w14:paraId="50B4AFF5" w14:textId="77777777" w:rsidR="00E5523B" w:rsidRDefault="00000000">
      <w:pPr>
        <w:numPr>
          <w:ilvl w:val="0"/>
          <w:numId w:val="4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在医院院感办指导下参与医院物业方面相关感染防控的监督与管理工作，能发现并纠正物业公司感控工作中存在的问题以及工作中个人防护、操作等存在的感染隐患，指导处理职业暴露风险，提高服务质量和并保护员工的安全。</w:t>
      </w:r>
    </w:p>
    <w:p w14:paraId="3ECF1814" w14:textId="77777777" w:rsidR="00E5523B" w:rsidRDefault="00000000">
      <w:pPr>
        <w:numPr>
          <w:ilvl w:val="0"/>
          <w:numId w:val="4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督导保洁员落实空气、物表、环境消毒和医疗废物处理等相关医院感染管理方面的工作。指导监督保洁员按《医疗机构环境表面清洁与消毒管理规范》中“清洁与消毒原则”进行环境表面的日常清洁与消毒、</w:t>
      </w:r>
      <w:r w:rsidR="00E5523B">
        <w:fldChar w:fldCharType="begin"/>
      </w:r>
      <w:r w:rsidR="00E5523B">
        <w:instrText>HYPERLINK "https://www.wiki8.com/qianghua_116926/" \o "</w:instrText>
      </w:r>
      <w:r w:rsidR="00E5523B">
        <w:instrText>医学百科：强化</w:instrText>
      </w:r>
      <w:r w:rsidR="00E5523B">
        <w:instrText>"</w:instrText>
      </w:r>
      <w:r w:rsidR="00E5523B">
        <w:fldChar w:fldCharType="separate"/>
      </w:r>
      <w:r w:rsidR="00E5523B">
        <w:rPr>
          <w:rFonts w:asciiTheme="minorEastAsia" w:eastAsiaTheme="minorEastAsia" w:hAnsiTheme="minorEastAsia" w:cs="宋体"/>
          <w:szCs w:val="21"/>
        </w:rPr>
        <w:t>强化</w:t>
      </w:r>
      <w:r w:rsidR="00E5523B">
        <w:fldChar w:fldCharType="end"/>
      </w:r>
      <w:r>
        <w:rPr>
          <w:rFonts w:asciiTheme="minorEastAsia" w:eastAsiaTheme="minorEastAsia" w:hAnsiTheme="minorEastAsia" w:cs="宋体"/>
          <w:szCs w:val="21"/>
        </w:rPr>
        <w:t>清洁与消毒，并对</w:t>
      </w:r>
      <w:hyperlink r:id="rId14" w:tooltip="医学百科：清洁工具" w:history="1">
        <w:r w:rsidR="00E5523B">
          <w:rPr>
            <w:rFonts w:asciiTheme="minorEastAsia" w:eastAsiaTheme="minorEastAsia" w:hAnsiTheme="minorEastAsia" w:cs="宋体"/>
            <w:szCs w:val="21"/>
          </w:rPr>
          <w:t>清洁工具</w:t>
        </w:r>
      </w:hyperlink>
      <w:r>
        <w:rPr>
          <w:rFonts w:asciiTheme="minorEastAsia" w:eastAsiaTheme="minorEastAsia" w:hAnsiTheme="minorEastAsia" w:cs="宋体"/>
          <w:szCs w:val="21"/>
        </w:rPr>
        <w:t>复用正确处理。</w:t>
      </w:r>
    </w:p>
    <w:p w14:paraId="29DB9B72" w14:textId="77777777" w:rsidR="00E5523B" w:rsidRDefault="00000000">
      <w:pPr>
        <w:numPr>
          <w:ilvl w:val="0"/>
          <w:numId w:val="4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熟练掌握不同区域消毒制剂的使用和配备，监督保洁员按医院《环境表面清洁与消毒实施方案》根据环境风险等级类别和卫生等级管理要求选择清洁卫生的方法、强度、频率，以及相应的清洁用具和制剂。</w:t>
      </w:r>
    </w:p>
    <w:p w14:paraId="68E738A2" w14:textId="77777777" w:rsidR="00E5523B" w:rsidRDefault="00000000">
      <w:pPr>
        <w:numPr>
          <w:ilvl w:val="0"/>
          <w:numId w:val="4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日常工作期间监督、指导、培训物业公司所有员工做好个人防护，督促落实手卫生。及时更换公共区域手消液。</w:t>
      </w:r>
    </w:p>
    <w:p w14:paraId="09747EFD" w14:textId="77777777" w:rsidR="00E5523B" w:rsidRDefault="00000000">
      <w:pPr>
        <w:numPr>
          <w:ilvl w:val="0"/>
          <w:numId w:val="4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lastRenderedPageBreak/>
        <w:t>在医院院感办和后勤保障部指导下不断完善操作规程、质量标准，制定标准化的工作程序及作业书并定期优化。定期制定专项遵循“清洁单元”的原则实施清洁卫生的培训计划和内容。不断完善培训内容，按管理人员、保洁员分层次培训，培训形式多样化、视频化，并定期进行常规演练和应急演练。</w:t>
      </w:r>
    </w:p>
    <w:p w14:paraId="5538651C" w14:textId="77777777" w:rsidR="00E5523B" w:rsidRDefault="00000000">
      <w:pPr>
        <w:numPr>
          <w:ilvl w:val="0"/>
          <w:numId w:val="4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按照《广州中医药大学深圳医院物业服务监督管理评分细则》中环境保洁内容及《医院各区域环境表面卫生质量考核表》自查自纠。并接受安保办、医务部、护理部、院感办、科室感染管理小组的定期和不定期质量检查、抽查，积极汇总检查结果分析原因，对医院监管部门提出的整改内容积极采取针对性措施进行整改。对职工反映的情况及时掌握，发现问题及时整改。</w:t>
      </w:r>
    </w:p>
    <w:p w14:paraId="6F8BBBA9" w14:textId="77777777" w:rsidR="00E5523B" w:rsidRDefault="00000000">
      <w:pPr>
        <w:numPr>
          <w:ilvl w:val="0"/>
          <w:numId w:val="4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每月将汇总的问题台账和整改措施上报后勤保障部。</w:t>
      </w:r>
    </w:p>
    <w:p w14:paraId="5EAB3017" w14:textId="77777777" w:rsidR="00E5523B" w:rsidRDefault="00000000">
      <w:pPr>
        <w:numPr>
          <w:ilvl w:val="0"/>
          <w:numId w:val="43"/>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疫情期间实时观察、指导隔离区域的物业公司员工正确穿戴和摘脱防护用品，发现问题及时纠正。指导员工按要求做好安全防护，督促落实手卫生。纠正进入隔离区域的员工进行各项操作行为时的危险因素。监测隔离区域物业公司员工职业暴露情况，发生职业暴露时及时干预，并及时上报医院院感办。随时与隔离区域物业员工保持联系，及时缓解物业公司员工的紧张情绪。</w:t>
      </w:r>
    </w:p>
    <w:p w14:paraId="6860B932" w14:textId="77777777" w:rsidR="00E5523B" w:rsidRDefault="00000000">
      <w:pPr>
        <w:numPr>
          <w:ilvl w:val="0"/>
          <w:numId w:val="44"/>
        </w:numPr>
        <w:tabs>
          <w:tab w:val="left" w:pos="4760"/>
        </w:tabs>
        <w:jc w:val="lef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医疗辅助管理岗位配置</w:t>
      </w:r>
    </w:p>
    <w:p w14:paraId="61ADA102" w14:textId="77777777" w:rsidR="00E5523B" w:rsidRDefault="00E5523B">
      <w:pPr>
        <w:jc w:val="left"/>
        <w:rPr>
          <w:rFonts w:asciiTheme="minorEastAsia" w:eastAsiaTheme="minorEastAsia" w:hAnsiTheme="minorEastAsia" w:cs="宋体" w:hint="eastAsia"/>
          <w:b/>
          <w:szCs w:val="21"/>
        </w:rPr>
      </w:pPr>
    </w:p>
    <w:tbl>
      <w:tblPr>
        <w:tblW w:w="8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868"/>
        <w:gridCol w:w="1702"/>
        <w:gridCol w:w="1853"/>
        <w:gridCol w:w="992"/>
      </w:tblGrid>
      <w:tr w:rsidR="00E5523B" w14:paraId="58EA02F3" w14:textId="77777777">
        <w:trPr>
          <w:trHeight w:val="227"/>
        </w:trPr>
        <w:tc>
          <w:tcPr>
            <w:tcW w:w="3868" w:type="dxa"/>
            <w:noWrap/>
            <w:vAlign w:val="center"/>
          </w:tcPr>
          <w:p w14:paraId="5D06AE8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szCs w:val="21"/>
              </w:rPr>
              <w:t>质控管理员</w:t>
            </w:r>
          </w:p>
        </w:tc>
        <w:tc>
          <w:tcPr>
            <w:tcW w:w="1702" w:type="dxa"/>
            <w:noWrap/>
            <w:vAlign w:val="center"/>
          </w:tcPr>
          <w:p w14:paraId="64617077"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6</w:t>
            </w:r>
          </w:p>
        </w:tc>
        <w:tc>
          <w:tcPr>
            <w:tcW w:w="1853" w:type="dxa"/>
            <w:noWrap/>
            <w:vAlign w:val="center"/>
          </w:tcPr>
          <w:p w14:paraId="09246AC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992" w:type="dxa"/>
            <w:noWrap/>
            <w:vAlign w:val="center"/>
          </w:tcPr>
          <w:p w14:paraId="55207309"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7BCFE7E2" w14:textId="77777777">
        <w:trPr>
          <w:trHeight w:val="227"/>
        </w:trPr>
        <w:tc>
          <w:tcPr>
            <w:tcW w:w="3868" w:type="dxa"/>
            <w:noWrap/>
            <w:vAlign w:val="center"/>
          </w:tcPr>
          <w:p w14:paraId="24800696"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b/>
                <w:bCs/>
                <w:szCs w:val="21"/>
              </w:rPr>
              <w:t>医疗辅助管理服务模块人员总人数</w:t>
            </w:r>
          </w:p>
        </w:tc>
        <w:tc>
          <w:tcPr>
            <w:tcW w:w="1702" w:type="dxa"/>
            <w:noWrap/>
            <w:vAlign w:val="center"/>
          </w:tcPr>
          <w:p w14:paraId="5E8967F4"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6</w:t>
            </w:r>
          </w:p>
        </w:tc>
        <w:tc>
          <w:tcPr>
            <w:tcW w:w="1853" w:type="dxa"/>
            <w:noWrap/>
            <w:vAlign w:val="center"/>
          </w:tcPr>
          <w:p w14:paraId="5865F613" w14:textId="77777777" w:rsidR="00E5523B" w:rsidRDefault="00E5523B">
            <w:pPr>
              <w:widowControl/>
              <w:jc w:val="center"/>
              <w:textAlignment w:val="center"/>
              <w:rPr>
                <w:rFonts w:asciiTheme="minorEastAsia" w:eastAsiaTheme="minorEastAsia" w:hAnsiTheme="minorEastAsia" w:cs="宋体" w:hint="eastAsia"/>
                <w:kern w:val="0"/>
                <w:szCs w:val="21"/>
              </w:rPr>
            </w:pPr>
          </w:p>
        </w:tc>
        <w:tc>
          <w:tcPr>
            <w:tcW w:w="992" w:type="dxa"/>
            <w:noWrap/>
            <w:vAlign w:val="center"/>
          </w:tcPr>
          <w:p w14:paraId="5A9E0919" w14:textId="77777777" w:rsidR="00E5523B" w:rsidRDefault="00E5523B">
            <w:pPr>
              <w:widowControl/>
              <w:jc w:val="center"/>
              <w:textAlignment w:val="center"/>
              <w:rPr>
                <w:rFonts w:asciiTheme="minorEastAsia" w:eastAsiaTheme="minorEastAsia" w:hAnsiTheme="minorEastAsia" w:cs="宋体" w:hint="eastAsia"/>
                <w:kern w:val="0"/>
                <w:szCs w:val="21"/>
              </w:rPr>
            </w:pPr>
          </w:p>
        </w:tc>
      </w:tr>
    </w:tbl>
    <w:p w14:paraId="71FFC734" w14:textId="77777777" w:rsidR="00E5523B" w:rsidRDefault="00000000">
      <w:pPr>
        <w:numPr>
          <w:ilvl w:val="0"/>
          <w:numId w:val="44"/>
        </w:numPr>
        <w:tabs>
          <w:tab w:val="left" w:pos="4760"/>
        </w:tabs>
        <w:jc w:val="lef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护理员服务的要求</w:t>
      </w:r>
    </w:p>
    <w:p w14:paraId="7C8A0AB3" w14:textId="77777777" w:rsidR="00E5523B" w:rsidRDefault="00000000">
      <w:pPr>
        <w:numPr>
          <w:ilvl w:val="0"/>
          <w:numId w:val="4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遵守医院医疗护理员的制度。</w:t>
      </w:r>
    </w:p>
    <w:p w14:paraId="56C97C1F" w14:textId="77777777" w:rsidR="00E5523B" w:rsidRDefault="00000000">
      <w:pPr>
        <w:numPr>
          <w:ilvl w:val="0"/>
          <w:numId w:val="4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医疗护理员原则上由护理部统一管理，各护理单元护士长具体负责护理员的安排和质量监督。</w:t>
      </w:r>
    </w:p>
    <w:p w14:paraId="0AAB9E49" w14:textId="77777777" w:rsidR="00E5523B" w:rsidRDefault="00000000">
      <w:pPr>
        <w:numPr>
          <w:ilvl w:val="0"/>
          <w:numId w:val="4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明确医疗护理员的工作职责和行为规范。医疗护理员主要的服务内容包括：生活照护，饮食照护、清洁照护、睡眠照护、排泄照护、移动照护等；进食、睡眠、排泄、移动等常情况及处理；压力性损伤的预防；基本康复锻炼等辅助性活动。</w:t>
      </w:r>
    </w:p>
    <w:p w14:paraId="74E41502" w14:textId="77777777" w:rsidR="00E5523B" w:rsidRDefault="00000000">
      <w:pPr>
        <w:numPr>
          <w:ilvl w:val="0"/>
          <w:numId w:val="4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执行由护士指派的其他患者服务及病房工作。如外送患者(评估无风险) 查；为患者预备X线检查，预备相关物品、仪器、环境及文件；记录患者的饮食及排 量，执行其他身体检查和治疗程序；规定物品、床单位的清洗消毒；在治疗及检验程序协助护士及其他医疗人员的工作，如人工造口袋的更换、收集大小便及痰标本等，协助者转床、护送及扶抱；协助执行及遵守感染控制等相关指引，文件递送及运送工作。</w:t>
      </w:r>
    </w:p>
    <w:p w14:paraId="6D06DA4C" w14:textId="77777777" w:rsidR="00E5523B" w:rsidRDefault="00000000">
      <w:pPr>
        <w:numPr>
          <w:ilvl w:val="0"/>
          <w:numId w:val="4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执行直接及间接的患者服务，如病室仪器的清理、医疗废物的处理、转换患者的体位或卧式、清洁医疗用品及消毒医疗器械等。</w:t>
      </w:r>
    </w:p>
    <w:p w14:paraId="3AF17717" w14:textId="77777777" w:rsidR="00E5523B" w:rsidRDefault="00000000">
      <w:pPr>
        <w:numPr>
          <w:ilvl w:val="0"/>
          <w:numId w:val="45"/>
        </w:numPr>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严禁护理员从事医疗护理专业技术工作，保证医疗质量和患者安全。护理员不得从事危重患者的生活护理。</w:t>
      </w:r>
    </w:p>
    <w:p w14:paraId="5C729355" w14:textId="77777777" w:rsidR="00E5523B" w:rsidRDefault="00000000">
      <w:pPr>
        <w:tabs>
          <w:tab w:val="left" w:pos="4760"/>
        </w:tabs>
        <w:jc w:val="left"/>
        <w:outlineLvl w:val="2"/>
        <w:rPr>
          <w:rFonts w:asciiTheme="minorEastAsia" w:eastAsiaTheme="minorEastAsia" w:hAnsiTheme="minorEastAsia" w:hint="eastAsia"/>
          <w:szCs w:val="21"/>
        </w:rPr>
      </w:pPr>
      <w:r>
        <w:rPr>
          <w:rFonts w:asciiTheme="minorEastAsia" w:eastAsiaTheme="minorEastAsia" w:hAnsiTheme="minorEastAsia" w:cs="宋体"/>
          <w:b/>
          <w:bCs/>
          <w:szCs w:val="21"/>
        </w:rPr>
        <w:t>3.1护理服务管理岗位配置</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071"/>
        <w:gridCol w:w="1705"/>
        <w:gridCol w:w="1732"/>
        <w:gridCol w:w="1992"/>
      </w:tblGrid>
      <w:tr w:rsidR="00E5523B" w14:paraId="755E2D36" w14:textId="77777777">
        <w:trPr>
          <w:trHeight w:val="227"/>
        </w:trPr>
        <w:tc>
          <w:tcPr>
            <w:tcW w:w="3071" w:type="dxa"/>
            <w:noWrap/>
            <w:vAlign w:val="center"/>
          </w:tcPr>
          <w:p w14:paraId="328B05E3" w14:textId="77777777" w:rsidR="00E5523B" w:rsidRDefault="00000000">
            <w:pPr>
              <w:widowControl/>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护理主管</w:t>
            </w:r>
          </w:p>
        </w:tc>
        <w:tc>
          <w:tcPr>
            <w:tcW w:w="1705" w:type="dxa"/>
            <w:noWrap/>
            <w:vAlign w:val="center"/>
          </w:tcPr>
          <w:p w14:paraId="1A6D9F6C"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2" w:type="dxa"/>
            <w:noWrap/>
            <w:vAlign w:val="center"/>
          </w:tcPr>
          <w:p w14:paraId="7A89B06C"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1992" w:type="dxa"/>
            <w:noWrap/>
            <w:vAlign w:val="center"/>
          </w:tcPr>
          <w:p w14:paraId="0F42164C"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大专及以上学历，有护理管理工作经验，工作责任心强，具备良好的组织、协调、</w:t>
            </w:r>
            <w:r>
              <w:rPr>
                <w:rFonts w:asciiTheme="minorEastAsia" w:eastAsiaTheme="minorEastAsia" w:hAnsiTheme="minorEastAsia" w:cs="宋体"/>
                <w:kern w:val="0"/>
                <w:szCs w:val="21"/>
              </w:rPr>
              <w:lastRenderedPageBreak/>
              <w:t>沟通能力、普通话标准流利，具有普通话二甲等级证书优先</w:t>
            </w:r>
          </w:p>
        </w:tc>
      </w:tr>
      <w:tr w:rsidR="00E5523B" w14:paraId="1885CA40" w14:textId="77777777">
        <w:trPr>
          <w:trHeight w:val="227"/>
        </w:trPr>
        <w:tc>
          <w:tcPr>
            <w:tcW w:w="3071" w:type="dxa"/>
            <w:noWrap/>
            <w:vAlign w:val="center"/>
          </w:tcPr>
          <w:p w14:paraId="38F95506"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szCs w:val="21"/>
              </w:rPr>
              <w:lastRenderedPageBreak/>
              <w:t>护理员</w:t>
            </w:r>
          </w:p>
        </w:tc>
        <w:tc>
          <w:tcPr>
            <w:tcW w:w="1705" w:type="dxa"/>
            <w:noWrap/>
            <w:vAlign w:val="center"/>
          </w:tcPr>
          <w:p w14:paraId="503F89F1"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48</w:t>
            </w:r>
          </w:p>
        </w:tc>
        <w:tc>
          <w:tcPr>
            <w:tcW w:w="1732" w:type="dxa"/>
            <w:noWrap/>
            <w:vAlign w:val="center"/>
          </w:tcPr>
          <w:p w14:paraId="309BB652"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1992" w:type="dxa"/>
            <w:noWrap/>
            <w:vAlign w:val="center"/>
          </w:tcPr>
          <w:p w14:paraId="60AE4479"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初中及以上学历，有医院医疗护理工作经验，工作责任心强，具备良好的组织、协调、沟通能力</w:t>
            </w:r>
          </w:p>
        </w:tc>
      </w:tr>
      <w:tr w:rsidR="00E5523B" w14:paraId="5BE6A6B5" w14:textId="77777777">
        <w:trPr>
          <w:trHeight w:val="227"/>
        </w:trPr>
        <w:tc>
          <w:tcPr>
            <w:tcW w:w="3071" w:type="dxa"/>
            <w:noWrap/>
            <w:vAlign w:val="center"/>
          </w:tcPr>
          <w:p w14:paraId="5FACA92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b/>
                <w:bCs/>
                <w:szCs w:val="21"/>
              </w:rPr>
              <w:t>护理服务模块人员总人数</w:t>
            </w:r>
          </w:p>
        </w:tc>
        <w:tc>
          <w:tcPr>
            <w:tcW w:w="1705" w:type="dxa"/>
            <w:noWrap/>
            <w:vAlign w:val="center"/>
          </w:tcPr>
          <w:p w14:paraId="7DE13372"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b/>
                <w:bCs/>
                <w:kern w:val="0"/>
                <w:szCs w:val="21"/>
              </w:rPr>
              <w:t>49</w:t>
            </w:r>
          </w:p>
        </w:tc>
        <w:tc>
          <w:tcPr>
            <w:tcW w:w="1732" w:type="dxa"/>
            <w:noWrap/>
            <w:vAlign w:val="center"/>
          </w:tcPr>
          <w:p w14:paraId="437FA229" w14:textId="77777777" w:rsidR="00E5523B" w:rsidRDefault="00E5523B">
            <w:pPr>
              <w:widowControl/>
              <w:jc w:val="center"/>
              <w:textAlignment w:val="center"/>
              <w:rPr>
                <w:rFonts w:asciiTheme="minorEastAsia" w:eastAsiaTheme="minorEastAsia" w:hAnsiTheme="minorEastAsia" w:cs="宋体" w:hint="eastAsia"/>
                <w:kern w:val="0"/>
                <w:szCs w:val="21"/>
              </w:rPr>
            </w:pPr>
          </w:p>
        </w:tc>
        <w:tc>
          <w:tcPr>
            <w:tcW w:w="1992" w:type="dxa"/>
            <w:noWrap/>
            <w:vAlign w:val="center"/>
          </w:tcPr>
          <w:p w14:paraId="127CE194" w14:textId="77777777" w:rsidR="00E5523B" w:rsidRDefault="00E5523B">
            <w:pPr>
              <w:widowControl/>
              <w:jc w:val="center"/>
              <w:textAlignment w:val="center"/>
              <w:rPr>
                <w:rFonts w:asciiTheme="minorEastAsia" w:eastAsiaTheme="minorEastAsia" w:hAnsiTheme="minorEastAsia" w:cs="宋体" w:hint="eastAsia"/>
                <w:kern w:val="0"/>
                <w:szCs w:val="21"/>
              </w:rPr>
            </w:pPr>
          </w:p>
        </w:tc>
      </w:tr>
    </w:tbl>
    <w:p w14:paraId="3A965395" w14:textId="77777777" w:rsidR="00E5523B" w:rsidRDefault="00E5523B">
      <w:pPr>
        <w:rPr>
          <w:rFonts w:asciiTheme="minorEastAsia" w:eastAsiaTheme="minorEastAsia" w:hAnsiTheme="minorEastAsia" w:cs="宋体" w:hint="eastAsia"/>
          <w:szCs w:val="21"/>
          <w:lang w:bidi="zh-CN"/>
        </w:rPr>
      </w:pPr>
    </w:p>
    <w:p w14:paraId="34114F33" w14:textId="77777777" w:rsidR="00E5523B" w:rsidRDefault="00000000">
      <w:pPr>
        <w:keepNext/>
        <w:keepLines/>
        <w:adjustRightInd w:val="0"/>
        <w:spacing w:before="260" w:after="260"/>
        <w:jc w:val="left"/>
        <w:textAlignment w:val="baseline"/>
        <w:outlineLvl w:val="1"/>
        <w:rPr>
          <w:rFonts w:asciiTheme="minorEastAsia" w:eastAsiaTheme="minorEastAsia" w:hAnsiTheme="minorEastAsia" w:hint="eastAsia"/>
          <w:b/>
          <w:kern w:val="0"/>
          <w:szCs w:val="21"/>
        </w:rPr>
      </w:pPr>
      <w:r>
        <w:rPr>
          <w:rFonts w:asciiTheme="minorEastAsia" w:eastAsiaTheme="minorEastAsia" w:hAnsiTheme="minorEastAsia"/>
          <w:b/>
          <w:kern w:val="0"/>
          <w:szCs w:val="21"/>
        </w:rPr>
        <w:t>（四）人员要求</w:t>
      </w:r>
    </w:p>
    <w:p w14:paraId="171829BA" w14:textId="77777777" w:rsidR="00E5523B" w:rsidRDefault="00000000">
      <w:pPr>
        <w:rPr>
          <w:rFonts w:asciiTheme="minorEastAsia" w:eastAsiaTheme="minorEastAsia" w:hAnsiTheme="minorEastAsia" w:cs="宋体" w:hint="eastAsia"/>
          <w:b/>
          <w:szCs w:val="21"/>
        </w:rPr>
      </w:pPr>
      <w:r>
        <w:rPr>
          <w:rFonts w:asciiTheme="minorEastAsia" w:eastAsiaTheme="minorEastAsia" w:hAnsiTheme="minorEastAsia" w:cs="宋体"/>
          <w:b/>
          <w:szCs w:val="21"/>
        </w:rPr>
        <w:t>1.本次物业项目总体要求人数不少于</w:t>
      </w:r>
      <w:r>
        <w:rPr>
          <w:rFonts w:asciiTheme="minorEastAsia" w:eastAsiaTheme="minorEastAsia" w:hAnsiTheme="minorEastAsia" w:cs="宋体"/>
          <w:b/>
          <w:szCs w:val="21"/>
          <w:u w:val="single"/>
        </w:rPr>
        <w:t>365</w:t>
      </w:r>
      <w:r>
        <w:rPr>
          <w:rFonts w:asciiTheme="minorEastAsia" w:eastAsiaTheme="minorEastAsia" w:hAnsiTheme="minorEastAsia" w:cs="宋体"/>
          <w:b/>
          <w:szCs w:val="21"/>
        </w:rPr>
        <w:t>人，具体岗位及人员安排情况见下表：</w:t>
      </w:r>
    </w:p>
    <w:tbl>
      <w:tblPr>
        <w:tblW w:w="8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376"/>
        <w:gridCol w:w="69"/>
        <w:gridCol w:w="1854"/>
        <w:gridCol w:w="1241"/>
        <w:gridCol w:w="1590"/>
        <w:gridCol w:w="1667"/>
      </w:tblGrid>
      <w:tr w:rsidR="00E5523B" w14:paraId="162808A6" w14:textId="77777777">
        <w:trPr>
          <w:trHeight w:val="312"/>
          <w:jc w:val="center"/>
        </w:trPr>
        <w:tc>
          <w:tcPr>
            <w:tcW w:w="4299" w:type="dxa"/>
            <w:gridSpan w:val="3"/>
            <w:vMerge w:val="restart"/>
            <w:noWrap/>
            <w:vAlign w:val="center"/>
          </w:tcPr>
          <w:p w14:paraId="15058204" w14:textId="77777777" w:rsidR="00E5523B" w:rsidRDefault="00000000">
            <w:pPr>
              <w:widowControl/>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岗位名称</w:t>
            </w:r>
          </w:p>
        </w:tc>
        <w:tc>
          <w:tcPr>
            <w:tcW w:w="1241" w:type="dxa"/>
            <w:vMerge w:val="restart"/>
            <w:noWrap/>
            <w:vAlign w:val="center"/>
          </w:tcPr>
          <w:p w14:paraId="0F5984D6" w14:textId="77777777" w:rsidR="00E5523B" w:rsidRDefault="00000000">
            <w:pPr>
              <w:widowControl/>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需求人数</w:t>
            </w:r>
          </w:p>
        </w:tc>
        <w:tc>
          <w:tcPr>
            <w:tcW w:w="1590" w:type="dxa"/>
            <w:vMerge w:val="restart"/>
            <w:noWrap/>
            <w:vAlign w:val="center"/>
          </w:tcPr>
          <w:p w14:paraId="7849ADC0" w14:textId="77777777" w:rsidR="00E5523B" w:rsidRDefault="00000000">
            <w:pPr>
              <w:widowControl/>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工作时数</w:t>
            </w:r>
          </w:p>
        </w:tc>
        <w:tc>
          <w:tcPr>
            <w:tcW w:w="1667" w:type="dxa"/>
            <w:vMerge w:val="restart"/>
            <w:noWrap/>
            <w:vAlign w:val="center"/>
          </w:tcPr>
          <w:p w14:paraId="3D9B9ECE" w14:textId="77777777" w:rsidR="00E5523B" w:rsidRDefault="00000000">
            <w:pPr>
              <w:widowControl/>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kern w:val="0"/>
                <w:szCs w:val="21"/>
              </w:rPr>
              <w:t>备注</w:t>
            </w:r>
          </w:p>
        </w:tc>
      </w:tr>
      <w:tr w:rsidR="00E5523B" w14:paraId="78325069" w14:textId="77777777">
        <w:trPr>
          <w:trHeight w:val="312"/>
          <w:jc w:val="center"/>
        </w:trPr>
        <w:tc>
          <w:tcPr>
            <w:tcW w:w="4299" w:type="dxa"/>
            <w:gridSpan w:val="3"/>
            <w:vMerge/>
            <w:noWrap/>
            <w:vAlign w:val="center"/>
          </w:tcPr>
          <w:p w14:paraId="18E08A8B" w14:textId="77777777" w:rsidR="00E5523B" w:rsidRDefault="00E5523B">
            <w:pPr>
              <w:jc w:val="center"/>
              <w:rPr>
                <w:rFonts w:asciiTheme="minorEastAsia" w:eastAsiaTheme="minorEastAsia" w:hAnsiTheme="minorEastAsia" w:cs="宋体" w:hint="eastAsia"/>
                <w:b/>
                <w:bCs/>
                <w:szCs w:val="21"/>
              </w:rPr>
            </w:pPr>
          </w:p>
        </w:tc>
        <w:tc>
          <w:tcPr>
            <w:tcW w:w="1241" w:type="dxa"/>
            <w:vMerge/>
            <w:noWrap/>
            <w:vAlign w:val="center"/>
          </w:tcPr>
          <w:p w14:paraId="792FBFD9" w14:textId="77777777" w:rsidR="00E5523B" w:rsidRDefault="00E5523B">
            <w:pPr>
              <w:jc w:val="center"/>
              <w:rPr>
                <w:rFonts w:asciiTheme="minorEastAsia" w:eastAsiaTheme="minorEastAsia" w:hAnsiTheme="minorEastAsia" w:cs="宋体" w:hint="eastAsia"/>
                <w:b/>
                <w:bCs/>
                <w:szCs w:val="21"/>
              </w:rPr>
            </w:pPr>
          </w:p>
        </w:tc>
        <w:tc>
          <w:tcPr>
            <w:tcW w:w="1590" w:type="dxa"/>
            <w:vMerge/>
            <w:noWrap/>
            <w:vAlign w:val="center"/>
          </w:tcPr>
          <w:p w14:paraId="37DFE15E" w14:textId="77777777" w:rsidR="00E5523B" w:rsidRDefault="00E5523B">
            <w:pPr>
              <w:jc w:val="center"/>
              <w:rPr>
                <w:rFonts w:asciiTheme="minorEastAsia" w:eastAsiaTheme="minorEastAsia" w:hAnsiTheme="minorEastAsia" w:cs="宋体" w:hint="eastAsia"/>
                <w:b/>
                <w:bCs/>
                <w:szCs w:val="21"/>
              </w:rPr>
            </w:pPr>
          </w:p>
        </w:tc>
        <w:tc>
          <w:tcPr>
            <w:tcW w:w="1667" w:type="dxa"/>
            <w:vMerge/>
            <w:noWrap/>
            <w:vAlign w:val="center"/>
          </w:tcPr>
          <w:p w14:paraId="22D59E9A" w14:textId="77777777" w:rsidR="00E5523B" w:rsidRDefault="00E5523B">
            <w:pPr>
              <w:jc w:val="center"/>
              <w:rPr>
                <w:rFonts w:asciiTheme="minorEastAsia" w:eastAsiaTheme="minorEastAsia" w:hAnsiTheme="minorEastAsia" w:cs="宋体" w:hint="eastAsia"/>
                <w:b/>
                <w:bCs/>
                <w:szCs w:val="21"/>
              </w:rPr>
            </w:pPr>
          </w:p>
        </w:tc>
      </w:tr>
      <w:tr w:rsidR="00E5523B" w14:paraId="6ACA1DAF" w14:textId="77777777">
        <w:trPr>
          <w:trHeight w:val="228"/>
          <w:jc w:val="center"/>
        </w:trPr>
        <w:tc>
          <w:tcPr>
            <w:tcW w:w="8797" w:type="dxa"/>
            <w:gridSpan w:val="6"/>
            <w:noWrap/>
            <w:vAlign w:val="center"/>
          </w:tcPr>
          <w:p w14:paraId="3D43BD83" w14:textId="77777777" w:rsidR="00E5523B" w:rsidRDefault="00000000">
            <w:pPr>
              <w:widowControl/>
              <w:jc w:val="left"/>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1.</w:t>
            </w:r>
            <w:r>
              <w:rPr>
                <w:rFonts w:asciiTheme="minorEastAsia" w:eastAsiaTheme="minorEastAsia" w:hAnsiTheme="minorEastAsia" w:cs="宋体"/>
                <w:b/>
                <w:color w:val="000000"/>
                <w:kern w:val="0"/>
                <w:szCs w:val="21"/>
              </w:rPr>
              <w:t>后勤服务管理模块人员配置需求</w:t>
            </w:r>
          </w:p>
        </w:tc>
      </w:tr>
      <w:tr w:rsidR="00E5523B" w14:paraId="6A16B100" w14:textId="77777777">
        <w:trPr>
          <w:trHeight w:val="228"/>
          <w:jc w:val="center"/>
        </w:trPr>
        <w:tc>
          <w:tcPr>
            <w:tcW w:w="4299" w:type="dxa"/>
            <w:gridSpan w:val="3"/>
            <w:noWrap/>
            <w:vAlign w:val="center"/>
          </w:tcPr>
          <w:p w14:paraId="66E1AD45" w14:textId="77777777" w:rsidR="00E5523B" w:rsidRDefault="00000000">
            <w:pPr>
              <w:widowControl/>
              <w:ind w:firstLineChars="700" w:firstLine="1470"/>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kern w:val="0"/>
                <w:szCs w:val="21"/>
              </w:rPr>
              <w:t>项目经理</w:t>
            </w:r>
          </w:p>
        </w:tc>
        <w:tc>
          <w:tcPr>
            <w:tcW w:w="1241" w:type="dxa"/>
            <w:noWrap/>
            <w:vAlign w:val="center"/>
          </w:tcPr>
          <w:p w14:paraId="7AC12314" w14:textId="77777777" w:rsidR="00E5523B" w:rsidRDefault="00000000">
            <w:pPr>
              <w:widowControl/>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kern w:val="0"/>
                <w:szCs w:val="21"/>
              </w:rPr>
              <w:t>1</w:t>
            </w:r>
          </w:p>
        </w:tc>
        <w:tc>
          <w:tcPr>
            <w:tcW w:w="1590" w:type="dxa"/>
            <w:noWrap/>
            <w:vAlign w:val="center"/>
          </w:tcPr>
          <w:p w14:paraId="5E6BAF80" w14:textId="77777777" w:rsidR="00E5523B" w:rsidRDefault="00000000">
            <w:pPr>
              <w:widowControl/>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kern w:val="0"/>
                <w:szCs w:val="21"/>
              </w:rPr>
              <w:t>8小时制</w:t>
            </w:r>
          </w:p>
        </w:tc>
        <w:tc>
          <w:tcPr>
            <w:tcW w:w="1667" w:type="dxa"/>
            <w:noWrap/>
            <w:vAlign w:val="center"/>
          </w:tcPr>
          <w:p w14:paraId="64389771" w14:textId="77777777" w:rsidR="00E5523B" w:rsidRDefault="00E5523B">
            <w:pPr>
              <w:widowControl/>
              <w:jc w:val="center"/>
              <w:textAlignment w:val="center"/>
              <w:rPr>
                <w:rFonts w:asciiTheme="minorEastAsia" w:eastAsiaTheme="minorEastAsia" w:hAnsiTheme="minorEastAsia" w:cs="宋体" w:hint="eastAsia"/>
                <w:b/>
                <w:bCs/>
                <w:kern w:val="0"/>
                <w:szCs w:val="21"/>
              </w:rPr>
            </w:pPr>
          </w:p>
        </w:tc>
      </w:tr>
      <w:tr w:rsidR="00E5523B" w14:paraId="7B8FBB94" w14:textId="77777777">
        <w:trPr>
          <w:trHeight w:val="228"/>
          <w:jc w:val="center"/>
        </w:trPr>
        <w:tc>
          <w:tcPr>
            <w:tcW w:w="4299" w:type="dxa"/>
            <w:gridSpan w:val="3"/>
            <w:noWrap/>
            <w:vAlign w:val="center"/>
          </w:tcPr>
          <w:p w14:paraId="03913CDF"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财务</w:t>
            </w:r>
          </w:p>
        </w:tc>
        <w:tc>
          <w:tcPr>
            <w:tcW w:w="1241" w:type="dxa"/>
            <w:noWrap/>
            <w:vAlign w:val="center"/>
          </w:tcPr>
          <w:p w14:paraId="75D8F1C1"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590" w:type="dxa"/>
            <w:noWrap/>
            <w:vAlign w:val="center"/>
          </w:tcPr>
          <w:p w14:paraId="1EBF628A"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667" w:type="dxa"/>
            <w:noWrap/>
            <w:vAlign w:val="center"/>
          </w:tcPr>
          <w:p w14:paraId="2F34117D" w14:textId="77777777" w:rsidR="00E5523B" w:rsidRDefault="00E5523B">
            <w:pPr>
              <w:widowControl/>
              <w:spacing w:line="360" w:lineRule="exact"/>
              <w:ind w:leftChars="-6" w:left="-13"/>
              <w:jc w:val="center"/>
              <w:textAlignment w:val="center"/>
              <w:rPr>
                <w:rFonts w:asciiTheme="minorEastAsia" w:eastAsiaTheme="minorEastAsia" w:hAnsiTheme="minorEastAsia" w:cs="宋体" w:hint="eastAsia"/>
                <w:color w:val="000000"/>
                <w:szCs w:val="21"/>
              </w:rPr>
            </w:pPr>
          </w:p>
        </w:tc>
      </w:tr>
      <w:tr w:rsidR="00E5523B" w14:paraId="7358D7C8" w14:textId="77777777">
        <w:trPr>
          <w:trHeight w:val="228"/>
          <w:jc w:val="center"/>
        </w:trPr>
        <w:tc>
          <w:tcPr>
            <w:tcW w:w="4299" w:type="dxa"/>
            <w:gridSpan w:val="3"/>
            <w:noWrap/>
            <w:vAlign w:val="center"/>
          </w:tcPr>
          <w:p w14:paraId="541C0E6E"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人事招聘、培训专员</w:t>
            </w:r>
          </w:p>
        </w:tc>
        <w:tc>
          <w:tcPr>
            <w:tcW w:w="1241" w:type="dxa"/>
            <w:noWrap/>
            <w:vAlign w:val="center"/>
          </w:tcPr>
          <w:p w14:paraId="536280EE"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590" w:type="dxa"/>
            <w:noWrap/>
            <w:vAlign w:val="center"/>
          </w:tcPr>
          <w:p w14:paraId="04F904AE"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667" w:type="dxa"/>
            <w:noWrap/>
            <w:vAlign w:val="center"/>
          </w:tcPr>
          <w:p w14:paraId="60352EFF" w14:textId="77777777" w:rsidR="00E5523B" w:rsidRDefault="00E5523B">
            <w:pPr>
              <w:widowControl/>
              <w:spacing w:line="360" w:lineRule="exact"/>
              <w:ind w:leftChars="-6" w:left="-13"/>
              <w:jc w:val="center"/>
              <w:textAlignment w:val="center"/>
              <w:rPr>
                <w:rFonts w:asciiTheme="minorEastAsia" w:eastAsiaTheme="minorEastAsia" w:hAnsiTheme="minorEastAsia" w:cs="宋体" w:hint="eastAsia"/>
                <w:color w:val="000000"/>
                <w:szCs w:val="21"/>
              </w:rPr>
            </w:pPr>
          </w:p>
        </w:tc>
      </w:tr>
      <w:tr w:rsidR="00E5523B" w14:paraId="10CBFB8B" w14:textId="77777777">
        <w:trPr>
          <w:trHeight w:val="228"/>
          <w:jc w:val="center"/>
        </w:trPr>
        <w:tc>
          <w:tcPr>
            <w:tcW w:w="4299" w:type="dxa"/>
            <w:gridSpan w:val="3"/>
            <w:noWrap/>
            <w:vAlign w:val="center"/>
          </w:tcPr>
          <w:p w14:paraId="325B0A1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kern w:val="0"/>
                <w:szCs w:val="21"/>
              </w:rPr>
              <w:t>一站式调度中心</w:t>
            </w:r>
          </w:p>
        </w:tc>
        <w:tc>
          <w:tcPr>
            <w:tcW w:w="1241" w:type="dxa"/>
            <w:noWrap/>
            <w:vAlign w:val="center"/>
          </w:tcPr>
          <w:p w14:paraId="69A0017B"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3</w:t>
            </w:r>
          </w:p>
        </w:tc>
        <w:tc>
          <w:tcPr>
            <w:tcW w:w="1590" w:type="dxa"/>
            <w:noWrap/>
            <w:vAlign w:val="center"/>
          </w:tcPr>
          <w:p w14:paraId="3A65AAB1"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667" w:type="dxa"/>
            <w:noWrap/>
            <w:vAlign w:val="center"/>
          </w:tcPr>
          <w:p w14:paraId="69522E6D" w14:textId="77777777" w:rsidR="00E5523B" w:rsidRDefault="00E5523B">
            <w:pPr>
              <w:widowControl/>
              <w:spacing w:line="360" w:lineRule="exact"/>
              <w:ind w:leftChars="-6" w:left="-13"/>
              <w:jc w:val="center"/>
              <w:textAlignment w:val="center"/>
              <w:rPr>
                <w:rFonts w:asciiTheme="minorEastAsia" w:eastAsiaTheme="minorEastAsia" w:hAnsiTheme="minorEastAsia" w:cs="宋体" w:hint="eastAsia"/>
                <w:color w:val="000000"/>
                <w:szCs w:val="21"/>
              </w:rPr>
            </w:pPr>
          </w:p>
        </w:tc>
      </w:tr>
      <w:tr w:rsidR="00E5523B" w14:paraId="7694C4EA" w14:textId="77777777">
        <w:trPr>
          <w:trHeight w:val="228"/>
          <w:jc w:val="center"/>
        </w:trPr>
        <w:tc>
          <w:tcPr>
            <w:tcW w:w="4299" w:type="dxa"/>
            <w:gridSpan w:val="3"/>
            <w:noWrap/>
            <w:vAlign w:val="center"/>
          </w:tcPr>
          <w:p w14:paraId="7C7DC534"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后勤辅助岗</w:t>
            </w:r>
          </w:p>
        </w:tc>
        <w:tc>
          <w:tcPr>
            <w:tcW w:w="1241" w:type="dxa"/>
            <w:noWrap/>
            <w:vAlign w:val="center"/>
          </w:tcPr>
          <w:p w14:paraId="00036790"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1590" w:type="dxa"/>
            <w:noWrap/>
            <w:vAlign w:val="center"/>
          </w:tcPr>
          <w:p w14:paraId="1DA8A29B"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667" w:type="dxa"/>
            <w:noWrap/>
            <w:vAlign w:val="center"/>
          </w:tcPr>
          <w:p w14:paraId="6972DCFD" w14:textId="77777777" w:rsidR="00E5523B" w:rsidRDefault="00E5523B">
            <w:pPr>
              <w:widowControl/>
              <w:spacing w:line="360" w:lineRule="exact"/>
              <w:ind w:leftChars="-6" w:left="-13"/>
              <w:jc w:val="center"/>
              <w:textAlignment w:val="center"/>
              <w:rPr>
                <w:rFonts w:asciiTheme="minorEastAsia" w:eastAsiaTheme="minorEastAsia" w:hAnsiTheme="minorEastAsia" w:cs="宋体" w:hint="eastAsia"/>
                <w:color w:val="000000"/>
                <w:szCs w:val="21"/>
              </w:rPr>
            </w:pPr>
          </w:p>
        </w:tc>
      </w:tr>
      <w:tr w:rsidR="00E5523B" w14:paraId="72B4B38B" w14:textId="77777777">
        <w:trPr>
          <w:trHeight w:val="228"/>
          <w:jc w:val="center"/>
        </w:trPr>
        <w:tc>
          <w:tcPr>
            <w:tcW w:w="4299" w:type="dxa"/>
            <w:gridSpan w:val="3"/>
            <w:noWrap/>
            <w:vAlign w:val="center"/>
          </w:tcPr>
          <w:p w14:paraId="445335DA"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文员</w:t>
            </w:r>
          </w:p>
        </w:tc>
        <w:tc>
          <w:tcPr>
            <w:tcW w:w="1241" w:type="dxa"/>
            <w:noWrap/>
            <w:vAlign w:val="center"/>
          </w:tcPr>
          <w:p w14:paraId="4745B4F3"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1590" w:type="dxa"/>
            <w:noWrap/>
            <w:vAlign w:val="center"/>
          </w:tcPr>
          <w:p w14:paraId="583BB66D"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667" w:type="dxa"/>
            <w:noWrap/>
            <w:vAlign w:val="center"/>
          </w:tcPr>
          <w:p w14:paraId="05D25FDF" w14:textId="77777777" w:rsidR="00E5523B" w:rsidRDefault="00E5523B">
            <w:pPr>
              <w:widowControl/>
              <w:spacing w:line="360" w:lineRule="exact"/>
              <w:ind w:leftChars="-6" w:left="-13"/>
              <w:jc w:val="center"/>
              <w:textAlignment w:val="center"/>
              <w:rPr>
                <w:rFonts w:asciiTheme="minorEastAsia" w:eastAsiaTheme="minorEastAsia" w:hAnsiTheme="minorEastAsia" w:cs="宋体" w:hint="eastAsia"/>
                <w:color w:val="000000"/>
                <w:szCs w:val="21"/>
              </w:rPr>
            </w:pPr>
          </w:p>
        </w:tc>
      </w:tr>
      <w:tr w:rsidR="00E5523B" w14:paraId="60BA4E1F" w14:textId="77777777">
        <w:trPr>
          <w:trHeight w:val="228"/>
          <w:jc w:val="center"/>
        </w:trPr>
        <w:tc>
          <w:tcPr>
            <w:tcW w:w="4299" w:type="dxa"/>
            <w:gridSpan w:val="3"/>
            <w:noWrap/>
            <w:vAlign w:val="center"/>
          </w:tcPr>
          <w:p w14:paraId="1958CAE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物资、仓库管理</w:t>
            </w:r>
          </w:p>
        </w:tc>
        <w:tc>
          <w:tcPr>
            <w:tcW w:w="1241" w:type="dxa"/>
            <w:noWrap/>
            <w:vAlign w:val="center"/>
          </w:tcPr>
          <w:p w14:paraId="7E6D50BD"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w:t>
            </w:r>
          </w:p>
        </w:tc>
        <w:tc>
          <w:tcPr>
            <w:tcW w:w="1590" w:type="dxa"/>
            <w:noWrap/>
            <w:vAlign w:val="center"/>
          </w:tcPr>
          <w:p w14:paraId="42BF6BC7"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8小时制</w:t>
            </w:r>
          </w:p>
        </w:tc>
        <w:tc>
          <w:tcPr>
            <w:tcW w:w="1667" w:type="dxa"/>
            <w:noWrap/>
            <w:vAlign w:val="center"/>
          </w:tcPr>
          <w:p w14:paraId="44969AB8" w14:textId="77777777" w:rsidR="00E5523B" w:rsidRDefault="00E5523B">
            <w:pPr>
              <w:widowControl/>
              <w:spacing w:line="360" w:lineRule="exact"/>
              <w:ind w:leftChars="-6" w:left="-13"/>
              <w:jc w:val="center"/>
              <w:textAlignment w:val="center"/>
              <w:rPr>
                <w:rFonts w:asciiTheme="minorEastAsia" w:eastAsiaTheme="minorEastAsia" w:hAnsiTheme="minorEastAsia" w:cs="宋体" w:hint="eastAsia"/>
                <w:color w:val="000000"/>
                <w:szCs w:val="21"/>
              </w:rPr>
            </w:pPr>
          </w:p>
        </w:tc>
      </w:tr>
      <w:tr w:rsidR="00E5523B" w14:paraId="11185EB2" w14:textId="77777777">
        <w:trPr>
          <w:trHeight w:val="228"/>
          <w:jc w:val="center"/>
        </w:trPr>
        <w:tc>
          <w:tcPr>
            <w:tcW w:w="4299" w:type="dxa"/>
            <w:gridSpan w:val="3"/>
            <w:noWrap/>
            <w:vAlign w:val="center"/>
          </w:tcPr>
          <w:p w14:paraId="6653EDD3" w14:textId="77777777" w:rsidR="00E5523B" w:rsidRDefault="00000000">
            <w:pPr>
              <w:widowControl/>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szCs w:val="21"/>
              </w:rPr>
              <w:t>小计</w:t>
            </w:r>
          </w:p>
        </w:tc>
        <w:tc>
          <w:tcPr>
            <w:tcW w:w="1241" w:type="dxa"/>
            <w:noWrap/>
            <w:vAlign w:val="center"/>
          </w:tcPr>
          <w:p w14:paraId="3CD7AD71" w14:textId="77777777" w:rsidR="00E5523B" w:rsidRDefault="00000000">
            <w:pPr>
              <w:ind w:firstLineChars="200" w:firstLine="422"/>
              <w:rPr>
                <w:rFonts w:asciiTheme="minorEastAsia" w:eastAsiaTheme="minorEastAsia" w:hAnsiTheme="minorEastAsia" w:cs="宋体" w:hint="eastAsia"/>
                <w:szCs w:val="21"/>
              </w:rPr>
            </w:pPr>
            <w:r>
              <w:rPr>
                <w:rFonts w:asciiTheme="minorEastAsia" w:eastAsiaTheme="minorEastAsia" w:hAnsiTheme="minorEastAsia" w:cs="宋体"/>
                <w:b/>
                <w:bCs/>
                <w:szCs w:val="21"/>
              </w:rPr>
              <w:t>9</w:t>
            </w:r>
          </w:p>
        </w:tc>
        <w:tc>
          <w:tcPr>
            <w:tcW w:w="1590" w:type="dxa"/>
            <w:noWrap/>
            <w:vAlign w:val="center"/>
          </w:tcPr>
          <w:p w14:paraId="39259035" w14:textId="77777777" w:rsidR="00E5523B" w:rsidRDefault="00E5523B">
            <w:pPr>
              <w:ind w:firstLineChars="400" w:firstLine="843"/>
              <w:rPr>
                <w:rFonts w:asciiTheme="minorEastAsia" w:eastAsiaTheme="minorEastAsia" w:hAnsiTheme="minorEastAsia" w:cs="宋体" w:hint="eastAsia"/>
                <w:b/>
                <w:bCs/>
                <w:kern w:val="0"/>
                <w:szCs w:val="21"/>
              </w:rPr>
            </w:pPr>
          </w:p>
        </w:tc>
        <w:tc>
          <w:tcPr>
            <w:tcW w:w="1667" w:type="dxa"/>
            <w:vAlign w:val="center"/>
          </w:tcPr>
          <w:p w14:paraId="711A1805" w14:textId="77777777" w:rsidR="00E5523B" w:rsidRDefault="00E5523B">
            <w:pPr>
              <w:ind w:firstLineChars="400" w:firstLine="843"/>
              <w:rPr>
                <w:rFonts w:asciiTheme="minorEastAsia" w:eastAsiaTheme="minorEastAsia" w:hAnsiTheme="minorEastAsia" w:cs="宋体" w:hint="eastAsia"/>
                <w:b/>
                <w:bCs/>
                <w:kern w:val="0"/>
                <w:szCs w:val="21"/>
              </w:rPr>
            </w:pPr>
          </w:p>
        </w:tc>
      </w:tr>
      <w:tr w:rsidR="00E5523B" w14:paraId="56545F6F" w14:textId="77777777">
        <w:trPr>
          <w:trHeight w:val="90"/>
          <w:jc w:val="center"/>
        </w:trPr>
        <w:tc>
          <w:tcPr>
            <w:tcW w:w="2376" w:type="dxa"/>
            <w:vMerge w:val="restart"/>
            <w:noWrap/>
            <w:vAlign w:val="center"/>
          </w:tcPr>
          <w:p w14:paraId="6EF59546" w14:textId="77777777" w:rsidR="00E5523B" w:rsidRDefault="00000000">
            <w:pPr>
              <w:widowControl/>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保洁人员</w:t>
            </w:r>
          </w:p>
        </w:tc>
        <w:tc>
          <w:tcPr>
            <w:tcW w:w="1923" w:type="dxa"/>
            <w:gridSpan w:val="2"/>
            <w:noWrap/>
            <w:vAlign w:val="center"/>
          </w:tcPr>
          <w:p w14:paraId="5E6C8AA0" w14:textId="77777777" w:rsidR="00E5523B" w:rsidRDefault="00000000">
            <w:pPr>
              <w:widowControl/>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保洁部部长</w:t>
            </w:r>
          </w:p>
        </w:tc>
        <w:tc>
          <w:tcPr>
            <w:tcW w:w="1241" w:type="dxa"/>
            <w:noWrap/>
            <w:vAlign w:val="center"/>
          </w:tcPr>
          <w:p w14:paraId="050F010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590" w:type="dxa"/>
            <w:noWrap/>
            <w:vAlign w:val="center"/>
          </w:tcPr>
          <w:p w14:paraId="2BA84343"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1667" w:type="dxa"/>
            <w:noWrap/>
            <w:vAlign w:val="center"/>
          </w:tcPr>
          <w:p w14:paraId="71293E9F" w14:textId="77777777" w:rsidR="00E5523B" w:rsidRDefault="00E5523B">
            <w:pPr>
              <w:widowControl/>
              <w:jc w:val="center"/>
              <w:textAlignment w:val="center"/>
              <w:rPr>
                <w:rFonts w:asciiTheme="minorEastAsia" w:eastAsiaTheme="minorEastAsia" w:hAnsiTheme="minorEastAsia" w:cs="宋体" w:hint="eastAsia"/>
                <w:szCs w:val="21"/>
              </w:rPr>
            </w:pPr>
          </w:p>
        </w:tc>
      </w:tr>
      <w:tr w:rsidR="00E5523B" w14:paraId="53FEED0C" w14:textId="77777777">
        <w:trPr>
          <w:trHeight w:val="228"/>
          <w:jc w:val="center"/>
        </w:trPr>
        <w:tc>
          <w:tcPr>
            <w:tcW w:w="2376" w:type="dxa"/>
            <w:vMerge/>
            <w:noWrap/>
            <w:vAlign w:val="center"/>
          </w:tcPr>
          <w:p w14:paraId="7DDE00F5" w14:textId="77777777" w:rsidR="00E5523B" w:rsidRDefault="00E5523B">
            <w:pPr>
              <w:widowControl/>
              <w:jc w:val="center"/>
              <w:textAlignment w:val="center"/>
              <w:rPr>
                <w:rFonts w:asciiTheme="minorEastAsia" w:eastAsiaTheme="minorEastAsia" w:hAnsiTheme="minorEastAsia" w:cs="宋体" w:hint="eastAsia"/>
                <w:szCs w:val="21"/>
              </w:rPr>
            </w:pPr>
          </w:p>
        </w:tc>
        <w:tc>
          <w:tcPr>
            <w:tcW w:w="1923" w:type="dxa"/>
            <w:gridSpan w:val="2"/>
            <w:noWrap/>
            <w:vAlign w:val="center"/>
          </w:tcPr>
          <w:p w14:paraId="48D7BCD3" w14:textId="77777777" w:rsidR="00E5523B" w:rsidRDefault="00000000">
            <w:pPr>
              <w:widowControl/>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保洁主管</w:t>
            </w:r>
          </w:p>
        </w:tc>
        <w:tc>
          <w:tcPr>
            <w:tcW w:w="1241" w:type="dxa"/>
            <w:noWrap/>
            <w:vAlign w:val="center"/>
          </w:tcPr>
          <w:p w14:paraId="1773D46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1590" w:type="dxa"/>
            <w:noWrap/>
            <w:vAlign w:val="center"/>
          </w:tcPr>
          <w:p w14:paraId="51A74C07"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1667" w:type="dxa"/>
            <w:noWrap/>
            <w:vAlign w:val="center"/>
          </w:tcPr>
          <w:p w14:paraId="1A1C8AA0" w14:textId="77777777" w:rsidR="00E5523B" w:rsidRDefault="00E5523B">
            <w:pPr>
              <w:widowControl/>
              <w:jc w:val="center"/>
              <w:textAlignment w:val="center"/>
              <w:rPr>
                <w:rFonts w:asciiTheme="minorEastAsia" w:eastAsiaTheme="minorEastAsia" w:hAnsiTheme="minorEastAsia" w:cs="宋体" w:hint="eastAsia"/>
                <w:szCs w:val="21"/>
              </w:rPr>
            </w:pPr>
          </w:p>
        </w:tc>
      </w:tr>
      <w:tr w:rsidR="00E5523B" w14:paraId="74DDCB21" w14:textId="77777777">
        <w:trPr>
          <w:trHeight w:val="228"/>
          <w:jc w:val="center"/>
        </w:trPr>
        <w:tc>
          <w:tcPr>
            <w:tcW w:w="2376" w:type="dxa"/>
            <w:vMerge/>
            <w:noWrap/>
            <w:vAlign w:val="center"/>
          </w:tcPr>
          <w:p w14:paraId="75D8C5CA" w14:textId="77777777" w:rsidR="00E5523B" w:rsidRDefault="00E5523B">
            <w:pPr>
              <w:widowControl/>
              <w:jc w:val="center"/>
              <w:textAlignment w:val="center"/>
              <w:rPr>
                <w:rFonts w:asciiTheme="minorEastAsia" w:eastAsiaTheme="minorEastAsia" w:hAnsiTheme="minorEastAsia" w:cs="宋体" w:hint="eastAsia"/>
                <w:szCs w:val="21"/>
              </w:rPr>
            </w:pPr>
          </w:p>
        </w:tc>
        <w:tc>
          <w:tcPr>
            <w:tcW w:w="1923" w:type="dxa"/>
            <w:gridSpan w:val="2"/>
            <w:noWrap/>
            <w:vAlign w:val="center"/>
          </w:tcPr>
          <w:p w14:paraId="1828CDD2"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保洁员</w:t>
            </w:r>
          </w:p>
        </w:tc>
        <w:tc>
          <w:tcPr>
            <w:tcW w:w="1241" w:type="dxa"/>
            <w:noWrap/>
            <w:vAlign w:val="center"/>
          </w:tcPr>
          <w:p w14:paraId="706CB971"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213</w:t>
            </w:r>
          </w:p>
        </w:tc>
        <w:tc>
          <w:tcPr>
            <w:tcW w:w="1590" w:type="dxa"/>
            <w:noWrap/>
            <w:vAlign w:val="center"/>
          </w:tcPr>
          <w:p w14:paraId="1613212F"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1667" w:type="dxa"/>
            <w:noWrap/>
            <w:vAlign w:val="center"/>
          </w:tcPr>
          <w:p w14:paraId="76ECC8BC" w14:textId="77777777" w:rsidR="00E5523B" w:rsidRDefault="00E5523B">
            <w:pPr>
              <w:widowControl/>
              <w:jc w:val="center"/>
              <w:textAlignment w:val="center"/>
              <w:rPr>
                <w:rFonts w:asciiTheme="minorEastAsia" w:eastAsiaTheme="minorEastAsia" w:hAnsiTheme="minorEastAsia" w:cs="宋体" w:hint="eastAsia"/>
                <w:szCs w:val="21"/>
              </w:rPr>
            </w:pPr>
          </w:p>
        </w:tc>
      </w:tr>
      <w:tr w:rsidR="00E5523B" w14:paraId="0AAD6D09" w14:textId="77777777">
        <w:trPr>
          <w:trHeight w:val="228"/>
          <w:jc w:val="center"/>
        </w:trPr>
        <w:tc>
          <w:tcPr>
            <w:tcW w:w="4299" w:type="dxa"/>
            <w:gridSpan w:val="3"/>
            <w:noWrap/>
            <w:vAlign w:val="center"/>
          </w:tcPr>
          <w:p w14:paraId="7BC6B47C"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b/>
                <w:color w:val="000000"/>
                <w:kern w:val="0"/>
                <w:szCs w:val="21"/>
              </w:rPr>
              <w:t>小计人数</w:t>
            </w:r>
          </w:p>
        </w:tc>
        <w:tc>
          <w:tcPr>
            <w:tcW w:w="1241" w:type="dxa"/>
            <w:noWrap/>
            <w:vAlign w:val="center"/>
          </w:tcPr>
          <w:p w14:paraId="1106F0DC" w14:textId="77777777" w:rsidR="00E5523B" w:rsidRDefault="00000000">
            <w:pPr>
              <w:widowControl/>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b/>
                <w:color w:val="000000"/>
                <w:szCs w:val="21"/>
              </w:rPr>
              <w:t>216</w:t>
            </w:r>
          </w:p>
        </w:tc>
        <w:tc>
          <w:tcPr>
            <w:tcW w:w="1590" w:type="dxa"/>
            <w:vAlign w:val="center"/>
          </w:tcPr>
          <w:p w14:paraId="5252EC7B" w14:textId="77777777" w:rsidR="00E5523B" w:rsidRDefault="00E5523B">
            <w:pPr>
              <w:widowControl/>
              <w:jc w:val="left"/>
              <w:textAlignment w:val="center"/>
              <w:rPr>
                <w:rFonts w:asciiTheme="minorEastAsia" w:eastAsiaTheme="minorEastAsia" w:hAnsiTheme="minorEastAsia" w:cs="宋体" w:hint="eastAsia"/>
                <w:szCs w:val="21"/>
              </w:rPr>
            </w:pPr>
          </w:p>
        </w:tc>
        <w:tc>
          <w:tcPr>
            <w:tcW w:w="1667" w:type="dxa"/>
            <w:vAlign w:val="center"/>
          </w:tcPr>
          <w:p w14:paraId="52470C3D" w14:textId="77777777" w:rsidR="00E5523B" w:rsidRDefault="00E5523B">
            <w:pPr>
              <w:widowControl/>
              <w:jc w:val="left"/>
              <w:textAlignment w:val="center"/>
              <w:rPr>
                <w:rFonts w:asciiTheme="minorEastAsia" w:eastAsiaTheme="minorEastAsia" w:hAnsiTheme="minorEastAsia" w:cs="宋体" w:hint="eastAsia"/>
                <w:szCs w:val="21"/>
              </w:rPr>
            </w:pPr>
          </w:p>
        </w:tc>
      </w:tr>
      <w:tr w:rsidR="00E5523B" w14:paraId="707A5959" w14:textId="77777777">
        <w:trPr>
          <w:trHeight w:val="228"/>
          <w:jc w:val="center"/>
        </w:trPr>
        <w:tc>
          <w:tcPr>
            <w:tcW w:w="2376" w:type="dxa"/>
            <w:noWrap/>
            <w:vAlign w:val="center"/>
          </w:tcPr>
          <w:p w14:paraId="3A3CA2D3" w14:textId="77777777" w:rsidR="00E5523B" w:rsidRDefault="00000000">
            <w:pPr>
              <w:widowControl/>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运送部</w:t>
            </w:r>
          </w:p>
        </w:tc>
        <w:tc>
          <w:tcPr>
            <w:tcW w:w="1923" w:type="dxa"/>
            <w:gridSpan w:val="2"/>
            <w:vAlign w:val="center"/>
          </w:tcPr>
          <w:p w14:paraId="433F471A"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color w:val="000000"/>
                <w:kern w:val="0"/>
                <w:szCs w:val="21"/>
              </w:rPr>
              <w:t>运送人员</w:t>
            </w:r>
          </w:p>
        </w:tc>
        <w:tc>
          <w:tcPr>
            <w:tcW w:w="1241" w:type="dxa"/>
            <w:noWrap/>
            <w:vAlign w:val="center"/>
          </w:tcPr>
          <w:p w14:paraId="6D97911A"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37</w:t>
            </w:r>
          </w:p>
        </w:tc>
        <w:tc>
          <w:tcPr>
            <w:tcW w:w="1590" w:type="dxa"/>
            <w:vAlign w:val="center"/>
          </w:tcPr>
          <w:p w14:paraId="6AA6786C" w14:textId="77777777" w:rsidR="00E5523B" w:rsidRDefault="00000000">
            <w:pPr>
              <w:widowControl/>
              <w:ind w:firstLineChars="200" w:firstLine="420"/>
              <w:jc w:val="left"/>
              <w:textAlignment w:val="center"/>
              <w:rPr>
                <w:rFonts w:asciiTheme="minorEastAsia" w:eastAsiaTheme="minorEastAsia" w:hAnsiTheme="minorEastAsia" w:cs="宋体" w:hint="eastAsia"/>
                <w:szCs w:val="21"/>
              </w:rPr>
            </w:pPr>
            <w:r>
              <w:rPr>
                <w:rFonts w:asciiTheme="minorEastAsia" w:eastAsiaTheme="minorEastAsia" w:hAnsiTheme="minorEastAsia" w:cs="宋体"/>
                <w:kern w:val="0"/>
                <w:szCs w:val="21"/>
              </w:rPr>
              <w:t>8小时制</w:t>
            </w:r>
          </w:p>
        </w:tc>
        <w:tc>
          <w:tcPr>
            <w:tcW w:w="1667" w:type="dxa"/>
            <w:vAlign w:val="center"/>
          </w:tcPr>
          <w:p w14:paraId="0F66A952" w14:textId="77777777" w:rsidR="00E5523B" w:rsidRDefault="00E5523B">
            <w:pPr>
              <w:widowControl/>
              <w:ind w:firstLineChars="200" w:firstLine="420"/>
              <w:jc w:val="left"/>
              <w:textAlignment w:val="center"/>
              <w:rPr>
                <w:rFonts w:asciiTheme="minorEastAsia" w:eastAsiaTheme="minorEastAsia" w:hAnsiTheme="minorEastAsia" w:cs="宋体" w:hint="eastAsia"/>
                <w:szCs w:val="21"/>
              </w:rPr>
            </w:pPr>
          </w:p>
        </w:tc>
      </w:tr>
      <w:tr w:rsidR="00E5523B" w14:paraId="48CE144B" w14:textId="77777777">
        <w:trPr>
          <w:trHeight w:val="228"/>
          <w:jc w:val="center"/>
        </w:trPr>
        <w:tc>
          <w:tcPr>
            <w:tcW w:w="4299" w:type="dxa"/>
            <w:gridSpan w:val="3"/>
            <w:noWrap/>
            <w:vAlign w:val="center"/>
          </w:tcPr>
          <w:p w14:paraId="20C28BC4" w14:textId="77777777" w:rsidR="00E5523B" w:rsidRDefault="00000000">
            <w:pPr>
              <w:widowControl/>
              <w:spacing w:line="360" w:lineRule="exact"/>
              <w:ind w:leftChars="-270" w:left="-567"/>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小计人数</w:t>
            </w:r>
          </w:p>
        </w:tc>
        <w:tc>
          <w:tcPr>
            <w:tcW w:w="1241" w:type="dxa"/>
            <w:noWrap/>
            <w:vAlign w:val="center"/>
          </w:tcPr>
          <w:p w14:paraId="6278AF59" w14:textId="77777777" w:rsidR="00E5523B" w:rsidRDefault="00000000">
            <w:pPr>
              <w:widowControl/>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szCs w:val="21"/>
              </w:rPr>
              <w:t>37</w:t>
            </w:r>
          </w:p>
        </w:tc>
        <w:tc>
          <w:tcPr>
            <w:tcW w:w="1590" w:type="dxa"/>
            <w:vAlign w:val="center"/>
          </w:tcPr>
          <w:p w14:paraId="4AEBDEAB" w14:textId="77777777" w:rsidR="00E5523B" w:rsidRDefault="00E5523B">
            <w:pPr>
              <w:widowControl/>
              <w:jc w:val="left"/>
              <w:textAlignment w:val="center"/>
              <w:rPr>
                <w:rFonts w:asciiTheme="minorEastAsia" w:eastAsiaTheme="minorEastAsia" w:hAnsiTheme="minorEastAsia" w:cs="宋体" w:hint="eastAsia"/>
                <w:szCs w:val="21"/>
              </w:rPr>
            </w:pPr>
          </w:p>
        </w:tc>
        <w:tc>
          <w:tcPr>
            <w:tcW w:w="1667" w:type="dxa"/>
            <w:vAlign w:val="center"/>
          </w:tcPr>
          <w:p w14:paraId="55CA3131" w14:textId="77777777" w:rsidR="00E5523B" w:rsidRDefault="00E5523B">
            <w:pPr>
              <w:widowControl/>
              <w:jc w:val="left"/>
              <w:textAlignment w:val="center"/>
              <w:rPr>
                <w:rFonts w:asciiTheme="minorEastAsia" w:eastAsiaTheme="minorEastAsia" w:hAnsiTheme="minorEastAsia" w:cs="宋体" w:hint="eastAsia"/>
                <w:szCs w:val="21"/>
              </w:rPr>
            </w:pPr>
          </w:p>
        </w:tc>
      </w:tr>
      <w:tr w:rsidR="00E5523B" w14:paraId="7B75DF66" w14:textId="77777777">
        <w:trPr>
          <w:trHeight w:val="228"/>
          <w:jc w:val="center"/>
        </w:trPr>
        <w:tc>
          <w:tcPr>
            <w:tcW w:w="7130" w:type="dxa"/>
            <w:gridSpan w:val="5"/>
            <w:noWrap/>
            <w:vAlign w:val="center"/>
          </w:tcPr>
          <w:p w14:paraId="24ED65E0" w14:textId="77777777" w:rsidR="00E5523B" w:rsidRDefault="00000000">
            <w:pPr>
              <w:widowControl/>
              <w:textAlignment w:val="center"/>
              <w:rPr>
                <w:rFonts w:asciiTheme="minorEastAsia" w:eastAsiaTheme="minorEastAsia" w:hAnsiTheme="minorEastAsia" w:cs="宋体" w:hint="eastAsia"/>
                <w:szCs w:val="21"/>
              </w:rPr>
            </w:pPr>
            <w:r>
              <w:rPr>
                <w:rFonts w:asciiTheme="minorEastAsia" w:eastAsiaTheme="minorEastAsia" w:hAnsiTheme="minorEastAsia" w:cs="宋体"/>
                <w:b/>
                <w:bCs/>
                <w:kern w:val="0"/>
                <w:szCs w:val="21"/>
              </w:rPr>
              <w:t>2.机电管理服务模块人员配置需求</w:t>
            </w:r>
          </w:p>
        </w:tc>
        <w:tc>
          <w:tcPr>
            <w:tcW w:w="1667" w:type="dxa"/>
            <w:noWrap/>
            <w:vAlign w:val="center"/>
          </w:tcPr>
          <w:p w14:paraId="426A1A0B" w14:textId="77777777" w:rsidR="00E5523B" w:rsidRDefault="00E5523B">
            <w:pPr>
              <w:widowControl/>
              <w:textAlignment w:val="center"/>
              <w:rPr>
                <w:rFonts w:asciiTheme="minorEastAsia" w:eastAsiaTheme="minorEastAsia" w:hAnsiTheme="minorEastAsia" w:cs="宋体" w:hint="eastAsia"/>
                <w:b/>
                <w:bCs/>
                <w:kern w:val="0"/>
                <w:szCs w:val="21"/>
              </w:rPr>
            </w:pPr>
          </w:p>
        </w:tc>
      </w:tr>
      <w:tr w:rsidR="00E5523B" w14:paraId="66A59A3D" w14:textId="77777777">
        <w:trPr>
          <w:trHeight w:val="228"/>
          <w:jc w:val="center"/>
        </w:trPr>
        <w:tc>
          <w:tcPr>
            <w:tcW w:w="2445" w:type="dxa"/>
            <w:gridSpan w:val="2"/>
            <w:vMerge w:val="restart"/>
            <w:noWrap/>
            <w:vAlign w:val="center"/>
          </w:tcPr>
          <w:p w14:paraId="7408503A" w14:textId="77777777" w:rsidR="00E5523B" w:rsidRDefault="00000000">
            <w:pPr>
              <w:widowControl/>
              <w:jc w:val="center"/>
              <w:textAlignment w:val="center"/>
              <w:rPr>
                <w:rFonts w:asciiTheme="minorEastAsia" w:eastAsiaTheme="minorEastAsia" w:hAnsiTheme="minorEastAsia" w:cs="宋体" w:hint="eastAsia"/>
                <w:b/>
                <w:kern w:val="0"/>
                <w:szCs w:val="21"/>
              </w:rPr>
            </w:pPr>
            <w:r>
              <w:rPr>
                <w:rFonts w:asciiTheme="minorEastAsia" w:eastAsiaTheme="minorEastAsia" w:hAnsiTheme="minorEastAsia" w:cs="宋体"/>
                <w:b/>
                <w:kern w:val="0"/>
                <w:szCs w:val="21"/>
              </w:rPr>
              <w:t>办公室</w:t>
            </w:r>
          </w:p>
        </w:tc>
        <w:tc>
          <w:tcPr>
            <w:tcW w:w="1854" w:type="dxa"/>
            <w:noWrap/>
            <w:vAlign w:val="center"/>
          </w:tcPr>
          <w:p w14:paraId="7DFAAACA"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机电部长</w:t>
            </w:r>
          </w:p>
        </w:tc>
        <w:tc>
          <w:tcPr>
            <w:tcW w:w="1241" w:type="dxa"/>
            <w:noWrap/>
            <w:vAlign w:val="center"/>
          </w:tcPr>
          <w:p w14:paraId="147712FA"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1</w:t>
            </w:r>
          </w:p>
        </w:tc>
        <w:tc>
          <w:tcPr>
            <w:tcW w:w="1590" w:type="dxa"/>
            <w:noWrap/>
            <w:vAlign w:val="center"/>
          </w:tcPr>
          <w:p w14:paraId="371FC395"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8小时制</w:t>
            </w:r>
          </w:p>
        </w:tc>
        <w:tc>
          <w:tcPr>
            <w:tcW w:w="1667" w:type="dxa"/>
            <w:noWrap/>
            <w:vAlign w:val="center"/>
          </w:tcPr>
          <w:p w14:paraId="589EFEE6" w14:textId="77777777" w:rsidR="00E5523B" w:rsidRDefault="00E5523B">
            <w:pPr>
              <w:jc w:val="center"/>
              <w:rPr>
                <w:rFonts w:asciiTheme="minorEastAsia" w:eastAsiaTheme="minorEastAsia" w:hAnsiTheme="minorEastAsia" w:cs="宋体" w:hint="eastAsia"/>
                <w:color w:val="000000"/>
                <w:szCs w:val="21"/>
              </w:rPr>
            </w:pPr>
          </w:p>
        </w:tc>
      </w:tr>
      <w:tr w:rsidR="00E5523B" w14:paraId="17212113" w14:textId="77777777">
        <w:trPr>
          <w:trHeight w:val="228"/>
          <w:jc w:val="center"/>
        </w:trPr>
        <w:tc>
          <w:tcPr>
            <w:tcW w:w="2445" w:type="dxa"/>
            <w:gridSpan w:val="2"/>
            <w:vMerge/>
            <w:noWrap/>
            <w:vAlign w:val="center"/>
          </w:tcPr>
          <w:p w14:paraId="7A1B0A72" w14:textId="77777777" w:rsidR="00E5523B" w:rsidRDefault="00E5523B">
            <w:pPr>
              <w:widowControl/>
              <w:jc w:val="center"/>
              <w:textAlignment w:val="center"/>
              <w:rPr>
                <w:rFonts w:asciiTheme="minorEastAsia" w:eastAsiaTheme="minorEastAsia" w:hAnsiTheme="minorEastAsia" w:cs="宋体" w:hint="eastAsia"/>
                <w:b/>
                <w:kern w:val="0"/>
                <w:szCs w:val="21"/>
              </w:rPr>
            </w:pPr>
          </w:p>
        </w:tc>
        <w:tc>
          <w:tcPr>
            <w:tcW w:w="1854" w:type="dxa"/>
            <w:noWrap/>
            <w:vAlign w:val="center"/>
          </w:tcPr>
          <w:p w14:paraId="7A6CB404"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运行组长</w:t>
            </w:r>
          </w:p>
        </w:tc>
        <w:tc>
          <w:tcPr>
            <w:tcW w:w="1241" w:type="dxa"/>
            <w:noWrap/>
            <w:vAlign w:val="center"/>
          </w:tcPr>
          <w:p w14:paraId="3743005B"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1</w:t>
            </w:r>
          </w:p>
        </w:tc>
        <w:tc>
          <w:tcPr>
            <w:tcW w:w="1590" w:type="dxa"/>
            <w:noWrap/>
            <w:vAlign w:val="center"/>
          </w:tcPr>
          <w:p w14:paraId="20716320"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8小时制</w:t>
            </w:r>
          </w:p>
        </w:tc>
        <w:tc>
          <w:tcPr>
            <w:tcW w:w="1667" w:type="dxa"/>
            <w:noWrap/>
            <w:vAlign w:val="center"/>
          </w:tcPr>
          <w:p w14:paraId="38F481B7" w14:textId="77777777" w:rsidR="00E5523B" w:rsidRDefault="00E5523B">
            <w:pPr>
              <w:jc w:val="center"/>
              <w:rPr>
                <w:rFonts w:asciiTheme="minorEastAsia" w:eastAsiaTheme="minorEastAsia" w:hAnsiTheme="minorEastAsia" w:cs="宋体" w:hint="eastAsia"/>
                <w:color w:val="000000"/>
                <w:szCs w:val="21"/>
              </w:rPr>
            </w:pPr>
          </w:p>
        </w:tc>
      </w:tr>
      <w:tr w:rsidR="00E5523B" w14:paraId="118050B7" w14:textId="77777777">
        <w:trPr>
          <w:trHeight w:val="228"/>
          <w:jc w:val="center"/>
        </w:trPr>
        <w:tc>
          <w:tcPr>
            <w:tcW w:w="2445" w:type="dxa"/>
            <w:gridSpan w:val="2"/>
            <w:vMerge/>
            <w:noWrap/>
            <w:vAlign w:val="center"/>
          </w:tcPr>
          <w:p w14:paraId="6CFE9657" w14:textId="77777777" w:rsidR="00E5523B" w:rsidRDefault="00E5523B">
            <w:pPr>
              <w:widowControl/>
              <w:jc w:val="center"/>
              <w:textAlignment w:val="center"/>
              <w:rPr>
                <w:rFonts w:asciiTheme="minorEastAsia" w:eastAsiaTheme="minorEastAsia" w:hAnsiTheme="minorEastAsia" w:cs="宋体" w:hint="eastAsia"/>
                <w:b/>
                <w:kern w:val="0"/>
                <w:szCs w:val="21"/>
              </w:rPr>
            </w:pPr>
          </w:p>
        </w:tc>
        <w:tc>
          <w:tcPr>
            <w:tcW w:w="1854" w:type="dxa"/>
            <w:noWrap/>
            <w:vAlign w:val="center"/>
          </w:tcPr>
          <w:p w14:paraId="7DDA6989"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维修组长</w:t>
            </w:r>
          </w:p>
        </w:tc>
        <w:tc>
          <w:tcPr>
            <w:tcW w:w="1241" w:type="dxa"/>
            <w:noWrap/>
            <w:vAlign w:val="center"/>
          </w:tcPr>
          <w:p w14:paraId="3F0F9632"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1</w:t>
            </w:r>
          </w:p>
        </w:tc>
        <w:tc>
          <w:tcPr>
            <w:tcW w:w="1590" w:type="dxa"/>
            <w:noWrap/>
            <w:vAlign w:val="center"/>
          </w:tcPr>
          <w:p w14:paraId="5401C585"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8小时制</w:t>
            </w:r>
          </w:p>
        </w:tc>
        <w:tc>
          <w:tcPr>
            <w:tcW w:w="1667" w:type="dxa"/>
            <w:noWrap/>
            <w:vAlign w:val="center"/>
          </w:tcPr>
          <w:p w14:paraId="6303527C" w14:textId="77777777" w:rsidR="00E5523B" w:rsidRDefault="00E5523B">
            <w:pPr>
              <w:jc w:val="center"/>
              <w:rPr>
                <w:rFonts w:asciiTheme="minorEastAsia" w:eastAsiaTheme="minorEastAsia" w:hAnsiTheme="minorEastAsia" w:cs="宋体" w:hint="eastAsia"/>
                <w:color w:val="000000"/>
                <w:szCs w:val="21"/>
              </w:rPr>
            </w:pPr>
          </w:p>
        </w:tc>
      </w:tr>
      <w:tr w:rsidR="00E5523B" w14:paraId="23B7B3F7" w14:textId="77777777">
        <w:trPr>
          <w:trHeight w:val="228"/>
          <w:jc w:val="center"/>
        </w:trPr>
        <w:tc>
          <w:tcPr>
            <w:tcW w:w="2445" w:type="dxa"/>
            <w:gridSpan w:val="2"/>
            <w:vMerge/>
            <w:noWrap/>
            <w:vAlign w:val="center"/>
          </w:tcPr>
          <w:p w14:paraId="02A54504" w14:textId="77777777" w:rsidR="00E5523B" w:rsidRDefault="00E5523B">
            <w:pPr>
              <w:widowControl/>
              <w:jc w:val="center"/>
              <w:textAlignment w:val="center"/>
              <w:rPr>
                <w:rFonts w:asciiTheme="minorEastAsia" w:eastAsiaTheme="minorEastAsia" w:hAnsiTheme="minorEastAsia" w:cs="宋体" w:hint="eastAsia"/>
                <w:b/>
                <w:kern w:val="0"/>
                <w:szCs w:val="21"/>
              </w:rPr>
            </w:pPr>
          </w:p>
        </w:tc>
        <w:tc>
          <w:tcPr>
            <w:tcW w:w="1854" w:type="dxa"/>
            <w:noWrap/>
            <w:vAlign w:val="center"/>
          </w:tcPr>
          <w:p w14:paraId="19555756"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机电综合管理员</w:t>
            </w:r>
          </w:p>
        </w:tc>
        <w:tc>
          <w:tcPr>
            <w:tcW w:w="1241" w:type="dxa"/>
            <w:noWrap/>
            <w:vAlign w:val="center"/>
          </w:tcPr>
          <w:p w14:paraId="7A045083"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1</w:t>
            </w:r>
          </w:p>
        </w:tc>
        <w:tc>
          <w:tcPr>
            <w:tcW w:w="1590" w:type="dxa"/>
            <w:noWrap/>
            <w:vAlign w:val="center"/>
          </w:tcPr>
          <w:p w14:paraId="1291B35E"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8小时制</w:t>
            </w:r>
          </w:p>
        </w:tc>
        <w:tc>
          <w:tcPr>
            <w:tcW w:w="1667" w:type="dxa"/>
            <w:noWrap/>
          </w:tcPr>
          <w:p w14:paraId="7A9AE7B3" w14:textId="77777777" w:rsidR="00E5523B" w:rsidRDefault="00E5523B">
            <w:pPr>
              <w:jc w:val="center"/>
              <w:rPr>
                <w:rFonts w:asciiTheme="minorEastAsia" w:eastAsiaTheme="minorEastAsia" w:hAnsiTheme="minorEastAsia" w:cs="宋体" w:hint="eastAsia"/>
                <w:color w:val="000000"/>
                <w:szCs w:val="21"/>
              </w:rPr>
            </w:pPr>
          </w:p>
        </w:tc>
      </w:tr>
      <w:tr w:rsidR="00E5523B" w14:paraId="7EAD3CA8" w14:textId="77777777">
        <w:trPr>
          <w:trHeight w:val="228"/>
          <w:jc w:val="center"/>
        </w:trPr>
        <w:tc>
          <w:tcPr>
            <w:tcW w:w="2445" w:type="dxa"/>
            <w:gridSpan w:val="2"/>
            <w:vMerge/>
            <w:noWrap/>
            <w:vAlign w:val="center"/>
          </w:tcPr>
          <w:p w14:paraId="597FE0F9" w14:textId="77777777" w:rsidR="00E5523B" w:rsidRDefault="00E5523B">
            <w:pPr>
              <w:widowControl/>
              <w:jc w:val="center"/>
              <w:textAlignment w:val="center"/>
              <w:rPr>
                <w:rFonts w:asciiTheme="minorEastAsia" w:eastAsiaTheme="minorEastAsia" w:hAnsiTheme="minorEastAsia" w:cs="宋体" w:hint="eastAsia"/>
                <w:b/>
                <w:kern w:val="0"/>
                <w:szCs w:val="21"/>
              </w:rPr>
            </w:pPr>
          </w:p>
        </w:tc>
        <w:tc>
          <w:tcPr>
            <w:tcW w:w="1854" w:type="dxa"/>
            <w:noWrap/>
            <w:vAlign w:val="center"/>
          </w:tcPr>
          <w:p w14:paraId="19E68CEC"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机电材料管理员</w:t>
            </w:r>
          </w:p>
        </w:tc>
        <w:tc>
          <w:tcPr>
            <w:tcW w:w="1241" w:type="dxa"/>
            <w:noWrap/>
            <w:vAlign w:val="center"/>
          </w:tcPr>
          <w:p w14:paraId="3CB8F2C1"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1</w:t>
            </w:r>
          </w:p>
        </w:tc>
        <w:tc>
          <w:tcPr>
            <w:tcW w:w="1590" w:type="dxa"/>
            <w:noWrap/>
            <w:vAlign w:val="center"/>
          </w:tcPr>
          <w:p w14:paraId="1E45B8B9"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8小时制</w:t>
            </w:r>
          </w:p>
        </w:tc>
        <w:tc>
          <w:tcPr>
            <w:tcW w:w="1667" w:type="dxa"/>
            <w:noWrap/>
          </w:tcPr>
          <w:p w14:paraId="73CC462E" w14:textId="77777777" w:rsidR="00E5523B" w:rsidRDefault="00E5523B">
            <w:pPr>
              <w:jc w:val="center"/>
              <w:rPr>
                <w:rFonts w:asciiTheme="minorEastAsia" w:eastAsiaTheme="minorEastAsia" w:hAnsiTheme="minorEastAsia" w:cs="宋体" w:hint="eastAsia"/>
                <w:color w:val="000000"/>
                <w:szCs w:val="21"/>
              </w:rPr>
            </w:pPr>
          </w:p>
        </w:tc>
      </w:tr>
      <w:tr w:rsidR="00E5523B" w14:paraId="360AB068" w14:textId="77777777">
        <w:trPr>
          <w:trHeight w:val="228"/>
          <w:jc w:val="center"/>
        </w:trPr>
        <w:tc>
          <w:tcPr>
            <w:tcW w:w="2445" w:type="dxa"/>
            <w:gridSpan w:val="2"/>
            <w:vMerge w:val="restart"/>
            <w:noWrap/>
            <w:vAlign w:val="center"/>
          </w:tcPr>
          <w:p w14:paraId="56FCF33D" w14:textId="77777777" w:rsidR="00E5523B" w:rsidRDefault="00000000">
            <w:pPr>
              <w:widowControl/>
              <w:jc w:val="center"/>
              <w:textAlignment w:val="center"/>
              <w:rPr>
                <w:rFonts w:asciiTheme="minorEastAsia" w:eastAsiaTheme="minorEastAsia" w:hAnsiTheme="minorEastAsia" w:cs="宋体" w:hint="eastAsia"/>
                <w:b/>
                <w:kern w:val="0"/>
                <w:szCs w:val="21"/>
              </w:rPr>
            </w:pPr>
            <w:r>
              <w:rPr>
                <w:rFonts w:asciiTheme="minorEastAsia" w:eastAsiaTheme="minorEastAsia" w:hAnsiTheme="minorEastAsia" w:cs="宋体"/>
                <w:b/>
                <w:color w:val="000000"/>
                <w:kern w:val="0"/>
                <w:szCs w:val="21"/>
              </w:rPr>
              <w:t>中央空调、变配电运行班</w:t>
            </w:r>
          </w:p>
        </w:tc>
        <w:tc>
          <w:tcPr>
            <w:tcW w:w="1854" w:type="dxa"/>
            <w:noWrap/>
            <w:vAlign w:val="center"/>
          </w:tcPr>
          <w:p w14:paraId="410C4EE4"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值班运行电工</w:t>
            </w:r>
          </w:p>
        </w:tc>
        <w:tc>
          <w:tcPr>
            <w:tcW w:w="1241" w:type="dxa"/>
            <w:noWrap/>
            <w:vAlign w:val="center"/>
          </w:tcPr>
          <w:p w14:paraId="103B519B"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7</w:t>
            </w:r>
          </w:p>
        </w:tc>
        <w:tc>
          <w:tcPr>
            <w:tcW w:w="1590" w:type="dxa"/>
            <w:noWrap/>
            <w:vAlign w:val="center"/>
          </w:tcPr>
          <w:p w14:paraId="4EB65371"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8小时制</w:t>
            </w:r>
          </w:p>
        </w:tc>
        <w:tc>
          <w:tcPr>
            <w:tcW w:w="1667" w:type="dxa"/>
            <w:noWrap/>
            <w:vAlign w:val="center"/>
          </w:tcPr>
          <w:p w14:paraId="43ABEF5E" w14:textId="77777777" w:rsidR="00E5523B" w:rsidRDefault="00E5523B">
            <w:pPr>
              <w:jc w:val="center"/>
              <w:rPr>
                <w:rFonts w:asciiTheme="minorEastAsia" w:eastAsiaTheme="minorEastAsia" w:hAnsiTheme="minorEastAsia" w:cs="宋体" w:hint="eastAsia"/>
                <w:color w:val="000000"/>
                <w:szCs w:val="21"/>
              </w:rPr>
            </w:pPr>
          </w:p>
        </w:tc>
      </w:tr>
      <w:tr w:rsidR="00E5523B" w14:paraId="5EA47CA5" w14:textId="77777777">
        <w:trPr>
          <w:trHeight w:val="228"/>
          <w:jc w:val="center"/>
        </w:trPr>
        <w:tc>
          <w:tcPr>
            <w:tcW w:w="2445" w:type="dxa"/>
            <w:gridSpan w:val="2"/>
            <w:vMerge/>
            <w:noWrap/>
            <w:vAlign w:val="center"/>
          </w:tcPr>
          <w:p w14:paraId="531E55A7" w14:textId="77777777" w:rsidR="00E5523B" w:rsidRDefault="00E5523B">
            <w:pPr>
              <w:widowControl/>
              <w:jc w:val="center"/>
              <w:textAlignment w:val="center"/>
              <w:rPr>
                <w:rFonts w:asciiTheme="minorEastAsia" w:eastAsiaTheme="minorEastAsia" w:hAnsiTheme="minorEastAsia" w:cs="宋体" w:hint="eastAsia"/>
                <w:b/>
                <w:kern w:val="0"/>
                <w:szCs w:val="21"/>
              </w:rPr>
            </w:pPr>
          </w:p>
        </w:tc>
        <w:tc>
          <w:tcPr>
            <w:tcW w:w="1854" w:type="dxa"/>
            <w:noWrap/>
            <w:vAlign w:val="center"/>
          </w:tcPr>
          <w:p w14:paraId="4DC8D9A2"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值班空调电工</w:t>
            </w:r>
          </w:p>
        </w:tc>
        <w:tc>
          <w:tcPr>
            <w:tcW w:w="1241" w:type="dxa"/>
            <w:noWrap/>
            <w:vAlign w:val="center"/>
          </w:tcPr>
          <w:p w14:paraId="2D520042"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4</w:t>
            </w:r>
          </w:p>
        </w:tc>
        <w:tc>
          <w:tcPr>
            <w:tcW w:w="1590" w:type="dxa"/>
            <w:noWrap/>
            <w:vAlign w:val="center"/>
          </w:tcPr>
          <w:p w14:paraId="3DE0A6BD"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8小时制</w:t>
            </w:r>
          </w:p>
        </w:tc>
        <w:tc>
          <w:tcPr>
            <w:tcW w:w="1667" w:type="dxa"/>
            <w:noWrap/>
            <w:vAlign w:val="center"/>
          </w:tcPr>
          <w:p w14:paraId="6E69746D" w14:textId="77777777" w:rsidR="00E5523B" w:rsidRDefault="00E5523B">
            <w:pPr>
              <w:jc w:val="center"/>
              <w:rPr>
                <w:rFonts w:asciiTheme="minorEastAsia" w:eastAsiaTheme="minorEastAsia" w:hAnsiTheme="minorEastAsia" w:cs="宋体" w:hint="eastAsia"/>
                <w:color w:val="000000"/>
                <w:szCs w:val="21"/>
              </w:rPr>
            </w:pPr>
          </w:p>
        </w:tc>
      </w:tr>
      <w:tr w:rsidR="00E5523B" w14:paraId="3DD5460B" w14:textId="77777777">
        <w:trPr>
          <w:trHeight w:val="228"/>
          <w:jc w:val="center"/>
        </w:trPr>
        <w:tc>
          <w:tcPr>
            <w:tcW w:w="2445" w:type="dxa"/>
            <w:gridSpan w:val="2"/>
            <w:vMerge w:val="restart"/>
            <w:noWrap/>
            <w:vAlign w:val="center"/>
          </w:tcPr>
          <w:p w14:paraId="674EBA4E" w14:textId="77777777" w:rsidR="00E5523B" w:rsidRDefault="00000000">
            <w:pPr>
              <w:widowControl/>
              <w:jc w:val="center"/>
              <w:textAlignment w:val="center"/>
              <w:rPr>
                <w:rFonts w:asciiTheme="minorEastAsia" w:eastAsiaTheme="minorEastAsia" w:hAnsiTheme="minorEastAsia" w:cs="宋体" w:hint="eastAsia"/>
                <w:b/>
                <w:kern w:val="0"/>
                <w:szCs w:val="21"/>
              </w:rPr>
            </w:pPr>
            <w:r>
              <w:rPr>
                <w:rFonts w:asciiTheme="minorEastAsia" w:eastAsiaTheme="minorEastAsia" w:hAnsiTheme="minorEastAsia" w:cs="宋体"/>
                <w:b/>
                <w:color w:val="000000"/>
                <w:kern w:val="0"/>
                <w:szCs w:val="21"/>
              </w:rPr>
              <w:t>维修班</w:t>
            </w:r>
          </w:p>
        </w:tc>
        <w:tc>
          <w:tcPr>
            <w:tcW w:w="1854" w:type="dxa"/>
            <w:noWrap/>
            <w:vAlign w:val="center"/>
          </w:tcPr>
          <w:p w14:paraId="524E1F8C"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维修电工</w:t>
            </w:r>
          </w:p>
        </w:tc>
        <w:tc>
          <w:tcPr>
            <w:tcW w:w="1241" w:type="dxa"/>
            <w:noWrap/>
            <w:vAlign w:val="center"/>
          </w:tcPr>
          <w:p w14:paraId="1A1D1634"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9</w:t>
            </w:r>
          </w:p>
        </w:tc>
        <w:tc>
          <w:tcPr>
            <w:tcW w:w="1590" w:type="dxa"/>
            <w:noWrap/>
            <w:vAlign w:val="center"/>
          </w:tcPr>
          <w:p w14:paraId="68E98249"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8小时制</w:t>
            </w:r>
          </w:p>
        </w:tc>
        <w:tc>
          <w:tcPr>
            <w:tcW w:w="1667" w:type="dxa"/>
            <w:noWrap/>
            <w:vAlign w:val="center"/>
          </w:tcPr>
          <w:p w14:paraId="6138099A" w14:textId="77777777" w:rsidR="00E5523B" w:rsidRDefault="00E5523B">
            <w:pPr>
              <w:jc w:val="center"/>
              <w:rPr>
                <w:rFonts w:asciiTheme="minorEastAsia" w:eastAsiaTheme="minorEastAsia" w:hAnsiTheme="minorEastAsia" w:cs="宋体" w:hint="eastAsia"/>
                <w:color w:val="000000"/>
                <w:szCs w:val="21"/>
              </w:rPr>
            </w:pPr>
          </w:p>
        </w:tc>
      </w:tr>
      <w:tr w:rsidR="00E5523B" w14:paraId="0D2A3593" w14:textId="77777777">
        <w:trPr>
          <w:trHeight w:val="228"/>
          <w:jc w:val="center"/>
        </w:trPr>
        <w:tc>
          <w:tcPr>
            <w:tcW w:w="2445" w:type="dxa"/>
            <w:gridSpan w:val="2"/>
            <w:vMerge/>
            <w:noWrap/>
            <w:vAlign w:val="center"/>
          </w:tcPr>
          <w:p w14:paraId="39ECD975" w14:textId="77777777" w:rsidR="00E5523B" w:rsidRDefault="00E5523B">
            <w:pPr>
              <w:widowControl/>
              <w:jc w:val="center"/>
              <w:textAlignment w:val="center"/>
              <w:rPr>
                <w:rFonts w:asciiTheme="minorEastAsia" w:eastAsiaTheme="minorEastAsia" w:hAnsiTheme="minorEastAsia" w:cs="宋体" w:hint="eastAsia"/>
                <w:b/>
                <w:kern w:val="0"/>
                <w:szCs w:val="21"/>
              </w:rPr>
            </w:pPr>
          </w:p>
        </w:tc>
        <w:tc>
          <w:tcPr>
            <w:tcW w:w="1854" w:type="dxa"/>
            <w:noWrap/>
            <w:vAlign w:val="center"/>
          </w:tcPr>
          <w:p w14:paraId="4E5F1F97"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给排水工</w:t>
            </w:r>
          </w:p>
        </w:tc>
        <w:tc>
          <w:tcPr>
            <w:tcW w:w="1241" w:type="dxa"/>
            <w:noWrap/>
            <w:vAlign w:val="center"/>
          </w:tcPr>
          <w:p w14:paraId="324BC5A3"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3</w:t>
            </w:r>
          </w:p>
        </w:tc>
        <w:tc>
          <w:tcPr>
            <w:tcW w:w="1590" w:type="dxa"/>
            <w:noWrap/>
            <w:vAlign w:val="center"/>
          </w:tcPr>
          <w:p w14:paraId="1FE9D9A1"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8小时制</w:t>
            </w:r>
          </w:p>
        </w:tc>
        <w:tc>
          <w:tcPr>
            <w:tcW w:w="1667" w:type="dxa"/>
            <w:noWrap/>
            <w:vAlign w:val="center"/>
          </w:tcPr>
          <w:p w14:paraId="694EC00A" w14:textId="77777777" w:rsidR="00E5523B" w:rsidRDefault="00E5523B">
            <w:pPr>
              <w:jc w:val="center"/>
              <w:rPr>
                <w:rFonts w:asciiTheme="minorEastAsia" w:eastAsiaTheme="minorEastAsia" w:hAnsiTheme="minorEastAsia" w:cs="宋体" w:hint="eastAsia"/>
                <w:color w:val="000000"/>
                <w:szCs w:val="21"/>
              </w:rPr>
            </w:pPr>
          </w:p>
        </w:tc>
      </w:tr>
      <w:tr w:rsidR="00E5523B" w14:paraId="1CEA0EBA" w14:textId="77777777">
        <w:trPr>
          <w:trHeight w:val="228"/>
          <w:jc w:val="center"/>
        </w:trPr>
        <w:tc>
          <w:tcPr>
            <w:tcW w:w="2445" w:type="dxa"/>
            <w:gridSpan w:val="2"/>
            <w:vMerge/>
            <w:noWrap/>
            <w:vAlign w:val="center"/>
          </w:tcPr>
          <w:p w14:paraId="2755F822" w14:textId="77777777" w:rsidR="00E5523B" w:rsidRDefault="00E5523B">
            <w:pPr>
              <w:widowControl/>
              <w:jc w:val="center"/>
              <w:textAlignment w:val="center"/>
              <w:rPr>
                <w:rFonts w:asciiTheme="minorEastAsia" w:eastAsiaTheme="minorEastAsia" w:hAnsiTheme="minorEastAsia" w:cs="宋体" w:hint="eastAsia"/>
                <w:b/>
                <w:kern w:val="0"/>
                <w:szCs w:val="21"/>
              </w:rPr>
            </w:pPr>
          </w:p>
        </w:tc>
        <w:tc>
          <w:tcPr>
            <w:tcW w:w="1854" w:type="dxa"/>
            <w:noWrap/>
            <w:vAlign w:val="center"/>
          </w:tcPr>
          <w:p w14:paraId="281CFEE1"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电力、能耗值班员</w:t>
            </w:r>
          </w:p>
        </w:tc>
        <w:tc>
          <w:tcPr>
            <w:tcW w:w="1241" w:type="dxa"/>
            <w:noWrap/>
            <w:vAlign w:val="center"/>
          </w:tcPr>
          <w:p w14:paraId="7B6ABEFF"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1</w:t>
            </w:r>
          </w:p>
        </w:tc>
        <w:tc>
          <w:tcPr>
            <w:tcW w:w="1590" w:type="dxa"/>
            <w:noWrap/>
            <w:vAlign w:val="center"/>
          </w:tcPr>
          <w:p w14:paraId="492E44DB"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8小时制</w:t>
            </w:r>
          </w:p>
        </w:tc>
        <w:tc>
          <w:tcPr>
            <w:tcW w:w="1667" w:type="dxa"/>
            <w:noWrap/>
            <w:vAlign w:val="center"/>
          </w:tcPr>
          <w:p w14:paraId="0F146818" w14:textId="77777777" w:rsidR="00E5523B" w:rsidRDefault="00E5523B">
            <w:pPr>
              <w:jc w:val="center"/>
              <w:rPr>
                <w:rFonts w:asciiTheme="minorEastAsia" w:eastAsiaTheme="minorEastAsia" w:hAnsiTheme="minorEastAsia" w:cs="宋体" w:hint="eastAsia"/>
                <w:color w:val="000000"/>
                <w:szCs w:val="21"/>
              </w:rPr>
            </w:pPr>
          </w:p>
        </w:tc>
      </w:tr>
      <w:tr w:rsidR="00E5523B" w14:paraId="5A6D3FBE" w14:textId="77777777">
        <w:trPr>
          <w:trHeight w:val="228"/>
          <w:jc w:val="center"/>
        </w:trPr>
        <w:tc>
          <w:tcPr>
            <w:tcW w:w="2445" w:type="dxa"/>
            <w:gridSpan w:val="2"/>
            <w:vMerge/>
            <w:noWrap/>
            <w:vAlign w:val="center"/>
          </w:tcPr>
          <w:p w14:paraId="5A43BD47" w14:textId="77777777" w:rsidR="00E5523B" w:rsidRDefault="00E5523B">
            <w:pPr>
              <w:widowControl/>
              <w:jc w:val="center"/>
              <w:textAlignment w:val="center"/>
              <w:rPr>
                <w:rFonts w:asciiTheme="minorEastAsia" w:eastAsiaTheme="minorEastAsia" w:hAnsiTheme="minorEastAsia" w:cs="宋体" w:hint="eastAsia"/>
                <w:b/>
                <w:kern w:val="0"/>
                <w:szCs w:val="21"/>
              </w:rPr>
            </w:pPr>
          </w:p>
        </w:tc>
        <w:tc>
          <w:tcPr>
            <w:tcW w:w="1854" w:type="dxa"/>
            <w:noWrap/>
            <w:vAlign w:val="center"/>
          </w:tcPr>
          <w:p w14:paraId="73C1201C"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施工管理员（机电相关）</w:t>
            </w:r>
          </w:p>
        </w:tc>
        <w:tc>
          <w:tcPr>
            <w:tcW w:w="1241" w:type="dxa"/>
            <w:noWrap/>
            <w:vAlign w:val="center"/>
          </w:tcPr>
          <w:p w14:paraId="52F9D1C6"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1</w:t>
            </w:r>
          </w:p>
        </w:tc>
        <w:tc>
          <w:tcPr>
            <w:tcW w:w="1590" w:type="dxa"/>
            <w:noWrap/>
            <w:vAlign w:val="center"/>
          </w:tcPr>
          <w:p w14:paraId="54F17FA8" w14:textId="77777777" w:rsidR="00E5523B" w:rsidRDefault="00000000">
            <w:pPr>
              <w:jc w:val="center"/>
              <w:rPr>
                <w:rFonts w:asciiTheme="minorEastAsia" w:eastAsiaTheme="minorEastAsia" w:hAnsiTheme="minorEastAsia" w:cs="宋体" w:hint="eastAsia"/>
                <w:color w:val="000000"/>
                <w:szCs w:val="21"/>
              </w:rPr>
            </w:pPr>
            <w:r>
              <w:rPr>
                <w:rFonts w:asciiTheme="minorEastAsia" w:eastAsiaTheme="minorEastAsia" w:hAnsiTheme="minorEastAsia"/>
                <w:color w:val="000000"/>
                <w:szCs w:val="21"/>
              </w:rPr>
              <w:t>8小时制</w:t>
            </w:r>
          </w:p>
        </w:tc>
        <w:tc>
          <w:tcPr>
            <w:tcW w:w="1667" w:type="dxa"/>
            <w:noWrap/>
            <w:vAlign w:val="center"/>
          </w:tcPr>
          <w:p w14:paraId="4FBB2AFE" w14:textId="77777777" w:rsidR="00E5523B" w:rsidRDefault="00E5523B">
            <w:pPr>
              <w:jc w:val="center"/>
              <w:rPr>
                <w:rFonts w:asciiTheme="minorEastAsia" w:eastAsiaTheme="minorEastAsia" w:hAnsiTheme="minorEastAsia" w:cs="宋体" w:hint="eastAsia"/>
                <w:color w:val="000000"/>
                <w:szCs w:val="21"/>
              </w:rPr>
            </w:pPr>
          </w:p>
        </w:tc>
      </w:tr>
      <w:tr w:rsidR="00E5523B" w14:paraId="3231916A" w14:textId="77777777">
        <w:trPr>
          <w:trHeight w:val="228"/>
          <w:jc w:val="center"/>
        </w:trPr>
        <w:tc>
          <w:tcPr>
            <w:tcW w:w="4299" w:type="dxa"/>
            <w:gridSpan w:val="3"/>
            <w:noWrap/>
            <w:vAlign w:val="center"/>
          </w:tcPr>
          <w:p w14:paraId="2C334453" w14:textId="77777777" w:rsidR="00E5523B" w:rsidRDefault="00000000">
            <w:pPr>
              <w:widowControl/>
              <w:jc w:val="center"/>
              <w:textAlignment w:val="center"/>
              <w:rPr>
                <w:rFonts w:asciiTheme="minorEastAsia" w:eastAsiaTheme="minorEastAsia" w:hAnsiTheme="minorEastAsia" w:cs="宋体" w:hint="eastAsia"/>
                <w:b/>
                <w:szCs w:val="21"/>
              </w:rPr>
            </w:pPr>
            <w:r>
              <w:rPr>
                <w:rFonts w:asciiTheme="minorEastAsia" w:eastAsiaTheme="minorEastAsia" w:hAnsiTheme="minorEastAsia" w:cs="宋体"/>
                <w:b/>
                <w:kern w:val="0"/>
                <w:szCs w:val="21"/>
              </w:rPr>
              <w:t>机电管理服务模块人员总人数</w:t>
            </w:r>
          </w:p>
        </w:tc>
        <w:tc>
          <w:tcPr>
            <w:tcW w:w="1241" w:type="dxa"/>
            <w:noWrap/>
            <w:vAlign w:val="center"/>
          </w:tcPr>
          <w:p w14:paraId="45D0F7FF"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b/>
                <w:szCs w:val="21"/>
              </w:rPr>
            </w:pPr>
            <w:r>
              <w:rPr>
                <w:rFonts w:asciiTheme="minorEastAsia" w:eastAsiaTheme="minorEastAsia" w:hAnsiTheme="minorEastAsia" w:cs="宋体"/>
                <w:b/>
                <w:szCs w:val="21"/>
              </w:rPr>
              <w:t>30</w:t>
            </w:r>
          </w:p>
        </w:tc>
        <w:tc>
          <w:tcPr>
            <w:tcW w:w="1590" w:type="dxa"/>
            <w:noWrap/>
            <w:vAlign w:val="center"/>
          </w:tcPr>
          <w:p w14:paraId="7CC6D54A" w14:textId="77777777" w:rsidR="00E5523B" w:rsidRDefault="00E5523B">
            <w:pPr>
              <w:jc w:val="center"/>
              <w:rPr>
                <w:rFonts w:asciiTheme="minorEastAsia" w:eastAsiaTheme="minorEastAsia" w:hAnsiTheme="minorEastAsia" w:cs="宋体" w:hint="eastAsia"/>
                <w:szCs w:val="21"/>
              </w:rPr>
            </w:pPr>
          </w:p>
        </w:tc>
        <w:tc>
          <w:tcPr>
            <w:tcW w:w="1667" w:type="dxa"/>
            <w:noWrap/>
            <w:vAlign w:val="center"/>
          </w:tcPr>
          <w:p w14:paraId="72F1680C" w14:textId="77777777" w:rsidR="00E5523B" w:rsidRDefault="00E5523B">
            <w:pPr>
              <w:jc w:val="center"/>
              <w:rPr>
                <w:rFonts w:asciiTheme="minorEastAsia" w:eastAsiaTheme="minorEastAsia" w:hAnsiTheme="minorEastAsia" w:cs="宋体" w:hint="eastAsia"/>
                <w:szCs w:val="21"/>
              </w:rPr>
            </w:pPr>
          </w:p>
        </w:tc>
      </w:tr>
      <w:tr w:rsidR="00E5523B" w14:paraId="69560266" w14:textId="77777777">
        <w:trPr>
          <w:trHeight w:val="228"/>
          <w:jc w:val="center"/>
        </w:trPr>
        <w:tc>
          <w:tcPr>
            <w:tcW w:w="8797" w:type="dxa"/>
            <w:gridSpan w:val="6"/>
            <w:noWrap/>
            <w:vAlign w:val="center"/>
          </w:tcPr>
          <w:p w14:paraId="32A46F7E" w14:textId="77777777" w:rsidR="00E5523B" w:rsidRDefault="00000000">
            <w:pPr>
              <w:jc w:val="left"/>
              <w:rPr>
                <w:rFonts w:asciiTheme="minorEastAsia" w:eastAsiaTheme="minorEastAsia" w:hAnsiTheme="minorEastAsia" w:cs="宋体" w:hint="eastAsia"/>
                <w:szCs w:val="21"/>
              </w:rPr>
            </w:pPr>
            <w:r>
              <w:rPr>
                <w:rFonts w:asciiTheme="minorEastAsia" w:eastAsiaTheme="minorEastAsia" w:hAnsiTheme="minorEastAsia" w:cs="宋体"/>
                <w:b/>
                <w:bCs/>
                <w:szCs w:val="21"/>
              </w:rPr>
              <w:t>3.医疗辅助管理服务模块人员配置清单</w:t>
            </w:r>
          </w:p>
        </w:tc>
      </w:tr>
      <w:tr w:rsidR="00E5523B" w14:paraId="475C2E9A" w14:textId="77777777">
        <w:trPr>
          <w:trHeight w:val="395"/>
          <w:jc w:val="center"/>
        </w:trPr>
        <w:tc>
          <w:tcPr>
            <w:tcW w:w="4299" w:type="dxa"/>
            <w:gridSpan w:val="3"/>
            <w:noWrap/>
            <w:vAlign w:val="center"/>
          </w:tcPr>
          <w:p w14:paraId="23A6E3CA"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szCs w:val="21"/>
              </w:rPr>
              <w:t>质控管理员</w:t>
            </w:r>
          </w:p>
        </w:tc>
        <w:tc>
          <w:tcPr>
            <w:tcW w:w="1241" w:type="dxa"/>
            <w:noWrap/>
            <w:vAlign w:val="center"/>
          </w:tcPr>
          <w:p w14:paraId="547D82F7"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6</w:t>
            </w:r>
          </w:p>
        </w:tc>
        <w:tc>
          <w:tcPr>
            <w:tcW w:w="1590" w:type="dxa"/>
            <w:noWrap/>
            <w:vAlign w:val="center"/>
          </w:tcPr>
          <w:p w14:paraId="6E161B9D"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8小时制</w:t>
            </w:r>
          </w:p>
        </w:tc>
        <w:tc>
          <w:tcPr>
            <w:tcW w:w="1667" w:type="dxa"/>
            <w:noWrap/>
            <w:vAlign w:val="center"/>
          </w:tcPr>
          <w:p w14:paraId="612E46BA" w14:textId="77777777" w:rsidR="00E5523B" w:rsidRDefault="00E5523B">
            <w:pPr>
              <w:widowControl/>
              <w:spacing w:line="360" w:lineRule="exact"/>
              <w:ind w:leftChars="-3" w:left="-6"/>
              <w:jc w:val="center"/>
              <w:textAlignment w:val="center"/>
              <w:rPr>
                <w:rFonts w:asciiTheme="minorEastAsia" w:eastAsiaTheme="minorEastAsia" w:hAnsiTheme="minorEastAsia" w:cs="宋体" w:hint="eastAsia"/>
                <w:color w:val="000000"/>
                <w:kern w:val="0"/>
                <w:szCs w:val="21"/>
              </w:rPr>
            </w:pPr>
          </w:p>
        </w:tc>
      </w:tr>
      <w:tr w:rsidR="00E5523B" w14:paraId="3354A43B" w14:textId="77777777">
        <w:trPr>
          <w:trHeight w:val="228"/>
          <w:jc w:val="center"/>
        </w:trPr>
        <w:tc>
          <w:tcPr>
            <w:tcW w:w="4299" w:type="dxa"/>
            <w:gridSpan w:val="3"/>
            <w:noWrap/>
            <w:vAlign w:val="center"/>
          </w:tcPr>
          <w:p w14:paraId="3674AC67"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b/>
                <w:bCs/>
                <w:szCs w:val="21"/>
              </w:rPr>
              <w:t>医疗辅助管理服务模块人员总人数</w:t>
            </w:r>
          </w:p>
        </w:tc>
        <w:tc>
          <w:tcPr>
            <w:tcW w:w="1241" w:type="dxa"/>
            <w:noWrap/>
            <w:vAlign w:val="center"/>
          </w:tcPr>
          <w:p w14:paraId="3506B8D2"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b/>
                <w:bCs/>
                <w:color w:val="000000"/>
                <w:szCs w:val="21"/>
              </w:rPr>
              <w:t>6</w:t>
            </w:r>
          </w:p>
        </w:tc>
        <w:tc>
          <w:tcPr>
            <w:tcW w:w="1590" w:type="dxa"/>
            <w:noWrap/>
            <w:vAlign w:val="center"/>
          </w:tcPr>
          <w:p w14:paraId="5DED1C1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1667" w:type="dxa"/>
            <w:noWrap/>
            <w:vAlign w:val="center"/>
          </w:tcPr>
          <w:p w14:paraId="6C5C7DD7"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500F6861" w14:textId="77777777">
        <w:trPr>
          <w:trHeight w:val="228"/>
          <w:jc w:val="center"/>
        </w:trPr>
        <w:tc>
          <w:tcPr>
            <w:tcW w:w="8797" w:type="dxa"/>
            <w:gridSpan w:val="6"/>
            <w:noWrap/>
            <w:vAlign w:val="center"/>
          </w:tcPr>
          <w:p w14:paraId="512D407A" w14:textId="77777777" w:rsidR="00E5523B" w:rsidRDefault="00000000">
            <w:pPr>
              <w:widowControl/>
              <w:jc w:val="left"/>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b/>
                <w:bCs/>
                <w:szCs w:val="21"/>
              </w:rPr>
              <w:t>4.医疗综合体模块人员配置需求</w:t>
            </w:r>
          </w:p>
        </w:tc>
      </w:tr>
      <w:tr w:rsidR="00E5523B" w14:paraId="61B5A232" w14:textId="77777777">
        <w:trPr>
          <w:trHeight w:val="228"/>
          <w:jc w:val="center"/>
        </w:trPr>
        <w:tc>
          <w:tcPr>
            <w:tcW w:w="4299" w:type="dxa"/>
            <w:gridSpan w:val="3"/>
            <w:noWrap/>
            <w:vAlign w:val="center"/>
          </w:tcPr>
          <w:p w14:paraId="7A2425D4" w14:textId="77777777" w:rsidR="00E5523B" w:rsidRDefault="00000000">
            <w:pPr>
              <w:widowControl/>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综合体主管</w:t>
            </w:r>
          </w:p>
        </w:tc>
        <w:tc>
          <w:tcPr>
            <w:tcW w:w="1241" w:type="dxa"/>
            <w:noWrap/>
            <w:vAlign w:val="center"/>
          </w:tcPr>
          <w:p w14:paraId="57CC38FD"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1</w:t>
            </w:r>
          </w:p>
        </w:tc>
        <w:tc>
          <w:tcPr>
            <w:tcW w:w="1590" w:type="dxa"/>
            <w:noWrap/>
            <w:vAlign w:val="center"/>
          </w:tcPr>
          <w:p w14:paraId="50B32F3B"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1667" w:type="dxa"/>
            <w:noWrap/>
            <w:vAlign w:val="center"/>
          </w:tcPr>
          <w:p w14:paraId="0527C4CD"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1A1D542A" w14:textId="77777777">
        <w:trPr>
          <w:trHeight w:val="228"/>
          <w:jc w:val="center"/>
        </w:trPr>
        <w:tc>
          <w:tcPr>
            <w:tcW w:w="4299" w:type="dxa"/>
            <w:gridSpan w:val="3"/>
            <w:noWrap/>
            <w:vAlign w:val="center"/>
          </w:tcPr>
          <w:p w14:paraId="101C3B13" w14:textId="77777777" w:rsidR="00E5523B" w:rsidRDefault="00000000">
            <w:pPr>
              <w:widowControl/>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保洁员</w:t>
            </w:r>
          </w:p>
        </w:tc>
        <w:tc>
          <w:tcPr>
            <w:tcW w:w="1241" w:type="dxa"/>
            <w:noWrap/>
            <w:vAlign w:val="center"/>
          </w:tcPr>
          <w:p w14:paraId="2612F263"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9</w:t>
            </w:r>
          </w:p>
        </w:tc>
        <w:tc>
          <w:tcPr>
            <w:tcW w:w="1590" w:type="dxa"/>
            <w:noWrap/>
            <w:vAlign w:val="center"/>
          </w:tcPr>
          <w:p w14:paraId="3FE9996E"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1667" w:type="dxa"/>
            <w:noWrap/>
            <w:vAlign w:val="center"/>
          </w:tcPr>
          <w:p w14:paraId="7FAFE627"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78CED078" w14:textId="77777777">
        <w:trPr>
          <w:trHeight w:val="228"/>
          <w:jc w:val="center"/>
        </w:trPr>
        <w:tc>
          <w:tcPr>
            <w:tcW w:w="4299" w:type="dxa"/>
            <w:gridSpan w:val="3"/>
            <w:noWrap/>
            <w:vAlign w:val="center"/>
          </w:tcPr>
          <w:p w14:paraId="72329B9B" w14:textId="77777777" w:rsidR="00E5523B" w:rsidRDefault="00000000">
            <w:pPr>
              <w:widowControl/>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运送员</w:t>
            </w:r>
          </w:p>
        </w:tc>
        <w:tc>
          <w:tcPr>
            <w:tcW w:w="1241" w:type="dxa"/>
            <w:noWrap/>
            <w:vAlign w:val="center"/>
          </w:tcPr>
          <w:p w14:paraId="1A888D09"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2</w:t>
            </w:r>
          </w:p>
        </w:tc>
        <w:tc>
          <w:tcPr>
            <w:tcW w:w="1590" w:type="dxa"/>
            <w:noWrap/>
            <w:vAlign w:val="center"/>
          </w:tcPr>
          <w:p w14:paraId="03975256"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1667" w:type="dxa"/>
            <w:noWrap/>
            <w:vAlign w:val="center"/>
          </w:tcPr>
          <w:p w14:paraId="5F3E6C55"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0CA85229" w14:textId="77777777">
        <w:trPr>
          <w:trHeight w:val="228"/>
          <w:jc w:val="center"/>
        </w:trPr>
        <w:tc>
          <w:tcPr>
            <w:tcW w:w="4299" w:type="dxa"/>
            <w:gridSpan w:val="3"/>
            <w:noWrap/>
            <w:vAlign w:val="center"/>
          </w:tcPr>
          <w:p w14:paraId="31207266" w14:textId="77777777" w:rsidR="00E5523B" w:rsidRDefault="00000000">
            <w:pPr>
              <w:widowControl/>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维修电工</w:t>
            </w:r>
          </w:p>
        </w:tc>
        <w:tc>
          <w:tcPr>
            <w:tcW w:w="1241" w:type="dxa"/>
            <w:noWrap/>
            <w:vAlign w:val="center"/>
          </w:tcPr>
          <w:p w14:paraId="44D16E9F" w14:textId="77777777" w:rsidR="00E5523B" w:rsidRDefault="00000000">
            <w:pPr>
              <w:jc w:val="center"/>
              <w:rPr>
                <w:rFonts w:asciiTheme="minorEastAsia" w:eastAsiaTheme="minorEastAsia" w:hAnsiTheme="minorEastAsia" w:hint="eastAsia"/>
                <w:color w:val="000000"/>
                <w:szCs w:val="21"/>
              </w:rPr>
            </w:pPr>
            <w:r>
              <w:rPr>
                <w:rFonts w:asciiTheme="minorEastAsia" w:eastAsiaTheme="minorEastAsia" w:hAnsiTheme="minorEastAsia"/>
                <w:color w:val="000000"/>
                <w:szCs w:val="21"/>
              </w:rPr>
              <w:t>6</w:t>
            </w:r>
          </w:p>
        </w:tc>
        <w:tc>
          <w:tcPr>
            <w:tcW w:w="1590" w:type="dxa"/>
            <w:noWrap/>
            <w:vAlign w:val="center"/>
          </w:tcPr>
          <w:p w14:paraId="318DB31D" w14:textId="77777777" w:rsidR="00E5523B" w:rsidRDefault="00000000">
            <w:pPr>
              <w:widowControl/>
              <w:jc w:val="center"/>
              <w:textAlignment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8小时制</w:t>
            </w:r>
          </w:p>
        </w:tc>
        <w:tc>
          <w:tcPr>
            <w:tcW w:w="1667" w:type="dxa"/>
            <w:noWrap/>
            <w:vAlign w:val="center"/>
          </w:tcPr>
          <w:p w14:paraId="241D21D9"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48B7F21F" w14:textId="77777777">
        <w:trPr>
          <w:trHeight w:val="228"/>
          <w:jc w:val="center"/>
        </w:trPr>
        <w:tc>
          <w:tcPr>
            <w:tcW w:w="4299" w:type="dxa"/>
            <w:gridSpan w:val="3"/>
            <w:noWrap/>
            <w:vAlign w:val="center"/>
          </w:tcPr>
          <w:p w14:paraId="30649795" w14:textId="77777777" w:rsidR="00E5523B" w:rsidRDefault="00000000">
            <w:pPr>
              <w:widowControl/>
              <w:jc w:val="center"/>
              <w:textAlignment w:val="center"/>
              <w:rPr>
                <w:rFonts w:asciiTheme="minorEastAsia" w:eastAsiaTheme="minorEastAsia" w:hAnsiTheme="minorEastAsia" w:cs="宋体" w:hint="eastAsia"/>
                <w:b/>
                <w:bCs/>
                <w:szCs w:val="21"/>
              </w:rPr>
            </w:pPr>
            <w:r>
              <w:rPr>
                <w:rFonts w:asciiTheme="minorEastAsia" w:eastAsiaTheme="minorEastAsia" w:hAnsiTheme="minorEastAsia" w:cs="宋体"/>
                <w:b/>
                <w:bCs/>
                <w:szCs w:val="21"/>
              </w:rPr>
              <w:t>医疗综合体模块总人数</w:t>
            </w:r>
          </w:p>
        </w:tc>
        <w:tc>
          <w:tcPr>
            <w:tcW w:w="1241" w:type="dxa"/>
            <w:noWrap/>
            <w:vAlign w:val="center"/>
          </w:tcPr>
          <w:p w14:paraId="1E17FACF" w14:textId="77777777" w:rsidR="00E5523B" w:rsidRDefault="00000000">
            <w:pPr>
              <w:widowControl/>
              <w:spacing w:line="360" w:lineRule="exact"/>
              <w:ind w:leftChars="-3" w:left="-6"/>
              <w:jc w:val="center"/>
              <w:textAlignment w:val="center"/>
              <w:rPr>
                <w:rFonts w:asciiTheme="minorEastAsia" w:eastAsiaTheme="minorEastAsia" w:hAnsiTheme="minorEastAsia" w:cs="宋体" w:hint="eastAsia"/>
                <w:b/>
                <w:color w:val="000000"/>
                <w:kern w:val="0"/>
                <w:szCs w:val="21"/>
              </w:rPr>
            </w:pPr>
            <w:r>
              <w:rPr>
                <w:rFonts w:asciiTheme="minorEastAsia" w:eastAsiaTheme="minorEastAsia" w:hAnsiTheme="minorEastAsia" w:cs="宋体"/>
                <w:b/>
                <w:color w:val="000000"/>
                <w:kern w:val="0"/>
                <w:szCs w:val="21"/>
              </w:rPr>
              <w:t>18</w:t>
            </w:r>
          </w:p>
        </w:tc>
        <w:tc>
          <w:tcPr>
            <w:tcW w:w="1590" w:type="dxa"/>
            <w:noWrap/>
            <w:vAlign w:val="center"/>
          </w:tcPr>
          <w:p w14:paraId="18FD9C36" w14:textId="77777777" w:rsidR="00E5523B" w:rsidRDefault="00E5523B">
            <w:pPr>
              <w:widowControl/>
              <w:jc w:val="center"/>
              <w:textAlignment w:val="center"/>
              <w:rPr>
                <w:rFonts w:asciiTheme="minorEastAsia" w:eastAsiaTheme="minorEastAsia" w:hAnsiTheme="minorEastAsia" w:cs="宋体" w:hint="eastAsia"/>
                <w:kern w:val="0"/>
                <w:szCs w:val="21"/>
              </w:rPr>
            </w:pPr>
          </w:p>
        </w:tc>
        <w:tc>
          <w:tcPr>
            <w:tcW w:w="1667" w:type="dxa"/>
            <w:noWrap/>
            <w:vAlign w:val="center"/>
          </w:tcPr>
          <w:p w14:paraId="545E8242" w14:textId="77777777" w:rsidR="00E5523B" w:rsidRDefault="00E5523B">
            <w:pPr>
              <w:widowControl/>
              <w:jc w:val="center"/>
              <w:textAlignment w:val="center"/>
              <w:rPr>
                <w:rFonts w:asciiTheme="minorEastAsia" w:eastAsiaTheme="minorEastAsia" w:hAnsiTheme="minorEastAsia" w:cs="宋体" w:hint="eastAsia"/>
                <w:kern w:val="0"/>
                <w:szCs w:val="21"/>
              </w:rPr>
            </w:pPr>
          </w:p>
        </w:tc>
      </w:tr>
      <w:tr w:rsidR="00E5523B" w14:paraId="7D42FD47" w14:textId="77777777">
        <w:trPr>
          <w:trHeight w:val="228"/>
          <w:jc w:val="center"/>
        </w:trPr>
        <w:tc>
          <w:tcPr>
            <w:tcW w:w="8797" w:type="dxa"/>
            <w:gridSpan w:val="6"/>
            <w:noWrap/>
            <w:vAlign w:val="center"/>
          </w:tcPr>
          <w:p w14:paraId="53D0686D" w14:textId="77777777" w:rsidR="00E5523B" w:rsidRDefault="00000000">
            <w:pPr>
              <w:widowControl/>
              <w:ind w:firstLineChars="400" w:firstLine="819"/>
              <w:textAlignment w:val="center"/>
              <w:rPr>
                <w:rFonts w:asciiTheme="minorEastAsia" w:eastAsiaTheme="minorEastAsia" w:hAnsiTheme="minorEastAsia" w:cs="宋体" w:hint="eastAsia"/>
                <w:b/>
                <w:szCs w:val="21"/>
              </w:rPr>
            </w:pPr>
            <w:r>
              <w:rPr>
                <w:rFonts w:asciiTheme="minorEastAsia" w:eastAsiaTheme="minorEastAsia" w:hAnsiTheme="minorEastAsia"/>
                <w:b/>
                <w:bCs/>
                <w:spacing w:val="-3"/>
                <w:szCs w:val="21"/>
              </w:rPr>
              <w:t>5.护理人员模块人员配置清单</w:t>
            </w:r>
          </w:p>
        </w:tc>
      </w:tr>
      <w:tr w:rsidR="00E5523B" w14:paraId="2F59AA65" w14:textId="77777777">
        <w:trPr>
          <w:trHeight w:val="228"/>
          <w:jc w:val="center"/>
        </w:trPr>
        <w:tc>
          <w:tcPr>
            <w:tcW w:w="4299" w:type="dxa"/>
            <w:gridSpan w:val="3"/>
            <w:noWrap/>
            <w:vAlign w:val="center"/>
          </w:tcPr>
          <w:p w14:paraId="0DFB8B46" w14:textId="77777777" w:rsidR="00E5523B" w:rsidRDefault="00000000">
            <w:pPr>
              <w:widowControl/>
              <w:jc w:val="center"/>
              <w:textAlignment w:val="center"/>
              <w:rPr>
                <w:rFonts w:asciiTheme="minorEastAsia" w:eastAsiaTheme="minorEastAsia" w:hAnsiTheme="minorEastAsia" w:cs="宋体" w:hint="eastAsia"/>
                <w:b/>
                <w:kern w:val="0"/>
                <w:szCs w:val="21"/>
              </w:rPr>
            </w:pPr>
            <w:r>
              <w:rPr>
                <w:rFonts w:asciiTheme="minorEastAsia" w:eastAsiaTheme="minorEastAsia" w:hAnsiTheme="minorEastAsia" w:cs="宋体"/>
                <w:b/>
                <w:kern w:val="0"/>
                <w:szCs w:val="21"/>
              </w:rPr>
              <w:t>护理主管</w:t>
            </w:r>
          </w:p>
        </w:tc>
        <w:tc>
          <w:tcPr>
            <w:tcW w:w="1241" w:type="dxa"/>
            <w:noWrap/>
            <w:vAlign w:val="center"/>
          </w:tcPr>
          <w:p w14:paraId="061AC749" w14:textId="77777777" w:rsidR="00E5523B" w:rsidRDefault="00000000">
            <w:pPr>
              <w:widowControl/>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1</w:t>
            </w:r>
          </w:p>
        </w:tc>
        <w:tc>
          <w:tcPr>
            <w:tcW w:w="1590" w:type="dxa"/>
            <w:noWrap/>
            <w:vAlign w:val="center"/>
          </w:tcPr>
          <w:p w14:paraId="4C5C009A" w14:textId="77777777" w:rsidR="00E5523B" w:rsidRDefault="00000000">
            <w:pPr>
              <w:widowControl/>
              <w:jc w:val="center"/>
              <w:textAlignment w:val="center"/>
              <w:rPr>
                <w:rFonts w:asciiTheme="minorEastAsia" w:eastAsiaTheme="minorEastAsia" w:hAnsiTheme="minorEastAsia" w:cs="宋体" w:hint="eastAsia"/>
                <w:bCs/>
                <w:szCs w:val="21"/>
              </w:rPr>
            </w:pPr>
            <w:r>
              <w:rPr>
                <w:rFonts w:asciiTheme="minorEastAsia" w:eastAsiaTheme="minorEastAsia" w:hAnsiTheme="minorEastAsia" w:cs="宋体"/>
                <w:bCs/>
                <w:szCs w:val="21"/>
              </w:rPr>
              <w:t>8小时制</w:t>
            </w:r>
          </w:p>
        </w:tc>
        <w:tc>
          <w:tcPr>
            <w:tcW w:w="1667" w:type="dxa"/>
            <w:noWrap/>
            <w:vAlign w:val="center"/>
          </w:tcPr>
          <w:p w14:paraId="008FFFEC" w14:textId="77777777" w:rsidR="00E5523B" w:rsidRDefault="00E5523B">
            <w:pPr>
              <w:widowControl/>
              <w:ind w:firstLineChars="400" w:firstLine="840"/>
              <w:jc w:val="left"/>
              <w:textAlignment w:val="center"/>
              <w:rPr>
                <w:rFonts w:asciiTheme="minorEastAsia" w:eastAsiaTheme="minorEastAsia" w:hAnsiTheme="minorEastAsia" w:cs="宋体" w:hint="eastAsia"/>
                <w:bCs/>
                <w:szCs w:val="21"/>
              </w:rPr>
            </w:pPr>
          </w:p>
        </w:tc>
      </w:tr>
      <w:tr w:rsidR="00E5523B" w14:paraId="7462BD4F" w14:textId="77777777">
        <w:trPr>
          <w:trHeight w:val="228"/>
          <w:jc w:val="center"/>
        </w:trPr>
        <w:tc>
          <w:tcPr>
            <w:tcW w:w="4299" w:type="dxa"/>
            <w:gridSpan w:val="3"/>
            <w:noWrap/>
            <w:vAlign w:val="center"/>
          </w:tcPr>
          <w:p w14:paraId="1DEABE3C" w14:textId="77777777" w:rsidR="00E5523B" w:rsidRDefault="00000000">
            <w:pPr>
              <w:widowControl/>
              <w:jc w:val="center"/>
              <w:textAlignment w:val="center"/>
              <w:rPr>
                <w:rFonts w:asciiTheme="minorEastAsia" w:eastAsiaTheme="minorEastAsia" w:hAnsiTheme="minorEastAsia" w:cs="宋体" w:hint="eastAsia"/>
                <w:b/>
                <w:kern w:val="0"/>
                <w:szCs w:val="21"/>
              </w:rPr>
            </w:pPr>
            <w:r>
              <w:rPr>
                <w:rFonts w:asciiTheme="minorEastAsia" w:eastAsiaTheme="minorEastAsia" w:hAnsiTheme="minorEastAsia" w:cs="宋体"/>
                <w:b/>
                <w:kern w:val="0"/>
                <w:szCs w:val="21"/>
              </w:rPr>
              <w:t>护理员</w:t>
            </w:r>
          </w:p>
        </w:tc>
        <w:tc>
          <w:tcPr>
            <w:tcW w:w="1241" w:type="dxa"/>
            <w:noWrap/>
            <w:vAlign w:val="center"/>
          </w:tcPr>
          <w:p w14:paraId="5190C519" w14:textId="77777777" w:rsidR="00E5523B" w:rsidRDefault="00000000">
            <w:pPr>
              <w:widowControl/>
              <w:jc w:val="center"/>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48</w:t>
            </w:r>
          </w:p>
        </w:tc>
        <w:tc>
          <w:tcPr>
            <w:tcW w:w="1590" w:type="dxa"/>
            <w:noWrap/>
            <w:vAlign w:val="center"/>
          </w:tcPr>
          <w:p w14:paraId="39E6223E" w14:textId="77777777" w:rsidR="00E5523B" w:rsidRDefault="00000000">
            <w:pPr>
              <w:widowControl/>
              <w:jc w:val="center"/>
              <w:textAlignment w:val="center"/>
              <w:rPr>
                <w:rFonts w:asciiTheme="minorEastAsia" w:eastAsiaTheme="minorEastAsia" w:hAnsiTheme="minorEastAsia" w:cs="宋体" w:hint="eastAsia"/>
                <w:b/>
                <w:szCs w:val="21"/>
              </w:rPr>
            </w:pPr>
            <w:r>
              <w:rPr>
                <w:rFonts w:asciiTheme="minorEastAsia" w:eastAsiaTheme="minorEastAsia" w:hAnsiTheme="minorEastAsia" w:cs="宋体"/>
                <w:bCs/>
                <w:szCs w:val="21"/>
              </w:rPr>
              <w:t>8小时制</w:t>
            </w:r>
          </w:p>
        </w:tc>
        <w:tc>
          <w:tcPr>
            <w:tcW w:w="1667" w:type="dxa"/>
            <w:noWrap/>
            <w:vAlign w:val="center"/>
          </w:tcPr>
          <w:p w14:paraId="4CBC71B3" w14:textId="77777777" w:rsidR="00E5523B" w:rsidRDefault="00E5523B">
            <w:pPr>
              <w:widowControl/>
              <w:ind w:firstLineChars="400" w:firstLine="840"/>
              <w:jc w:val="left"/>
              <w:textAlignment w:val="center"/>
              <w:rPr>
                <w:rFonts w:asciiTheme="minorEastAsia" w:eastAsiaTheme="minorEastAsia" w:hAnsiTheme="minorEastAsia" w:cs="宋体" w:hint="eastAsia"/>
                <w:bCs/>
                <w:szCs w:val="21"/>
              </w:rPr>
            </w:pPr>
          </w:p>
        </w:tc>
      </w:tr>
      <w:tr w:rsidR="00E5523B" w14:paraId="528AD50A" w14:textId="77777777">
        <w:trPr>
          <w:trHeight w:val="228"/>
          <w:jc w:val="center"/>
        </w:trPr>
        <w:tc>
          <w:tcPr>
            <w:tcW w:w="4299" w:type="dxa"/>
            <w:gridSpan w:val="3"/>
            <w:noWrap/>
            <w:vAlign w:val="center"/>
          </w:tcPr>
          <w:p w14:paraId="0B058560" w14:textId="77777777" w:rsidR="00E5523B" w:rsidRDefault="00000000">
            <w:pPr>
              <w:widowControl/>
              <w:jc w:val="center"/>
              <w:textAlignment w:val="center"/>
              <w:rPr>
                <w:rFonts w:asciiTheme="minorEastAsia" w:eastAsiaTheme="minorEastAsia" w:hAnsiTheme="minorEastAsia" w:cs="宋体" w:hint="eastAsia"/>
                <w:b/>
                <w:kern w:val="0"/>
                <w:szCs w:val="21"/>
              </w:rPr>
            </w:pPr>
            <w:r>
              <w:rPr>
                <w:rFonts w:asciiTheme="minorEastAsia" w:eastAsiaTheme="minorEastAsia" w:hAnsiTheme="minorEastAsia"/>
                <w:b/>
                <w:bCs/>
                <w:spacing w:val="-3"/>
                <w:szCs w:val="21"/>
              </w:rPr>
              <w:t>护理人员模块总人数</w:t>
            </w:r>
          </w:p>
        </w:tc>
        <w:tc>
          <w:tcPr>
            <w:tcW w:w="1241" w:type="dxa"/>
            <w:noWrap/>
            <w:vAlign w:val="center"/>
          </w:tcPr>
          <w:p w14:paraId="6DDA6926" w14:textId="77777777" w:rsidR="00E5523B" w:rsidRDefault="00000000">
            <w:pPr>
              <w:widowControl/>
              <w:ind w:firstLineChars="200" w:firstLine="422"/>
              <w:textAlignment w:val="center"/>
              <w:rPr>
                <w:rFonts w:asciiTheme="minorEastAsia" w:eastAsiaTheme="minorEastAsia" w:hAnsiTheme="minorEastAsia" w:cs="宋体" w:hint="eastAsia"/>
                <w:b/>
                <w:bCs/>
                <w:kern w:val="0"/>
                <w:szCs w:val="21"/>
              </w:rPr>
            </w:pPr>
            <w:r>
              <w:rPr>
                <w:rFonts w:asciiTheme="minorEastAsia" w:eastAsiaTheme="minorEastAsia" w:hAnsiTheme="minorEastAsia" w:cs="宋体"/>
                <w:b/>
                <w:bCs/>
                <w:kern w:val="0"/>
                <w:szCs w:val="21"/>
              </w:rPr>
              <w:t>49</w:t>
            </w:r>
          </w:p>
        </w:tc>
        <w:tc>
          <w:tcPr>
            <w:tcW w:w="1590" w:type="dxa"/>
            <w:noWrap/>
            <w:vAlign w:val="center"/>
          </w:tcPr>
          <w:p w14:paraId="6F00B643" w14:textId="77777777" w:rsidR="00E5523B" w:rsidRDefault="00E5523B">
            <w:pPr>
              <w:widowControl/>
              <w:ind w:firstLineChars="400" w:firstLine="843"/>
              <w:jc w:val="left"/>
              <w:textAlignment w:val="center"/>
              <w:rPr>
                <w:rFonts w:asciiTheme="minorEastAsia" w:eastAsiaTheme="minorEastAsia" w:hAnsiTheme="minorEastAsia" w:cs="宋体" w:hint="eastAsia"/>
                <w:b/>
                <w:szCs w:val="21"/>
              </w:rPr>
            </w:pPr>
          </w:p>
        </w:tc>
        <w:tc>
          <w:tcPr>
            <w:tcW w:w="1667" w:type="dxa"/>
            <w:noWrap/>
            <w:vAlign w:val="center"/>
          </w:tcPr>
          <w:p w14:paraId="095D1211" w14:textId="77777777" w:rsidR="00E5523B" w:rsidRDefault="00E5523B">
            <w:pPr>
              <w:widowControl/>
              <w:ind w:firstLineChars="400" w:firstLine="843"/>
              <w:jc w:val="left"/>
              <w:textAlignment w:val="center"/>
              <w:rPr>
                <w:rFonts w:asciiTheme="minorEastAsia" w:eastAsiaTheme="minorEastAsia" w:hAnsiTheme="minorEastAsia" w:cs="宋体" w:hint="eastAsia"/>
                <w:b/>
                <w:szCs w:val="21"/>
              </w:rPr>
            </w:pPr>
          </w:p>
        </w:tc>
      </w:tr>
      <w:tr w:rsidR="00E5523B" w14:paraId="7AA5011F" w14:textId="77777777">
        <w:trPr>
          <w:trHeight w:val="228"/>
          <w:jc w:val="center"/>
        </w:trPr>
        <w:tc>
          <w:tcPr>
            <w:tcW w:w="4299" w:type="dxa"/>
            <w:gridSpan w:val="3"/>
            <w:noWrap/>
            <w:vAlign w:val="center"/>
          </w:tcPr>
          <w:p w14:paraId="331BC9AF" w14:textId="77777777" w:rsidR="00E5523B" w:rsidRDefault="00000000">
            <w:pPr>
              <w:widowControl/>
              <w:jc w:val="center"/>
              <w:textAlignment w:val="center"/>
              <w:rPr>
                <w:rFonts w:asciiTheme="minorEastAsia" w:eastAsiaTheme="minorEastAsia" w:hAnsiTheme="minorEastAsia" w:cs="宋体" w:hint="eastAsia"/>
                <w:b/>
                <w:szCs w:val="21"/>
              </w:rPr>
            </w:pPr>
            <w:r>
              <w:rPr>
                <w:rFonts w:asciiTheme="minorEastAsia" w:eastAsiaTheme="minorEastAsia" w:hAnsiTheme="minorEastAsia" w:cs="宋体"/>
                <w:b/>
                <w:kern w:val="0"/>
                <w:szCs w:val="21"/>
              </w:rPr>
              <w:t>五个模块合计总人数</w:t>
            </w:r>
          </w:p>
        </w:tc>
        <w:tc>
          <w:tcPr>
            <w:tcW w:w="1241" w:type="dxa"/>
            <w:noWrap/>
            <w:vAlign w:val="center"/>
          </w:tcPr>
          <w:p w14:paraId="4C150B60" w14:textId="77777777" w:rsidR="00E5523B" w:rsidRDefault="00000000">
            <w:pPr>
              <w:widowControl/>
              <w:ind w:firstLineChars="200" w:firstLine="422"/>
              <w:textAlignment w:val="center"/>
              <w:rPr>
                <w:rFonts w:asciiTheme="minorEastAsia" w:eastAsiaTheme="minorEastAsia" w:hAnsiTheme="minorEastAsia" w:cs="宋体" w:hint="eastAsia"/>
                <w:b/>
                <w:szCs w:val="21"/>
              </w:rPr>
            </w:pPr>
            <w:r>
              <w:rPr>
                <w:rFonts w:asciiTheme="minorEastAsia" w:eastAsiaTheme="minorEastAsia" w:hAnsiTheme="minorEastAsia" w:cs="宋体"/>
                <w:b/>
                <w:bCs/>
                <w:kern w:val="0"/>
                <w:szCs w:val="21"/>
              </w:rPr>
              <w:t>365</w:t>
            </w:r>
          </w:p>
        </w:tc>
        <w:tc>
          <w:tcPr>
            <w:tcW w:w="3257" w:type="dxa"/>
            <w:gridSpan w:val="2"/>
            <w:noWrap/>
            <w:vAlign w:val="center"/>
          </w:tcPr>
          <w:p w14:paraId="5E6242AE" w14:textId="77777777" w:rsidR="00E5523B" w:rsidRDefault="00E5523B">
            <w:pPr>
              <w:widowControl/>
              <w:ind w:firstLineChars="400" w:firstLine="843"/>
              <w:jc w:val="left"/>
              <w:textAlignment w:val="center"/>
              <w:rPr>
                <w:rFonts w:asciiTheme="minorEastAsia" w:eastAsiaTheme="minorEastAsia" w:hAnsiTheme="minorEastAsia" w:cs="宋体" w:hint="eastAsia"/>
                <w:b/>
                <w:szCs w:val="21"/>
              </w:rPr>
            </w:pPr>
          </w:p>
        </w:tc>
      </w:tr>
    </w:tbl>
    <w:p w14:paraId="27290264" w14:textId="77777777" w:rsidR="00E5523B" w:rsidRDefault="00000000">
      <w:pPr>
        <w:spacing w:line="360" w:lineRule="auto"/>
        <w:ind w:firstLineChars="200" w:firstLine="420"/>
        <w:rPr>
          <w:rFonts w:asciiTheme="minorEastAsia" w:eastAsiaTheme="minorEastAsia" w:hAnsiTheme="minorEastAsia" w:hint="eastAsia"/>
          <w:b/>
          <w:kern w:val="0"/>
          <w:szCs w:val="21"/>
        </w:rPr>
      </w:pPr>
      <w:r>
        <w:rPr>
          <w:rFonts w:asciiTheme="minorEastAsia" w:eastAsiaTheme="minorEastAsia" w:hAnsiTheme="minorEastAsia" w:cs="等线"/>
          <w:szCs w:val="21"/>
        </w:rPr>
        <w:t>注</w:t>
      </w:r>
      <w:r>
        <w:rPr>
          <w:rFonts w:asciiTheme="minorEastAsia" w:eastAsiaTheme="minorEastAsia" w:hAnsiTheme="minorEastAsia" w:cs="等线"/>
          <w:szCs w:val="21"/>
          <w:highlight w:val="yellow"/>
        </w:rPr>
        <w:t>：</w:t>
      </w:r>
      <w:r>
        <w:rPr>
          <w:rFonts w:asciiTheme="minorEastAsia" w:eastAsiaTheme="minorEastAsia" w:hAnsiTheme="minorEastAsia" w:cs="等线"/>
          <w:b/>
          <w:bCs/>
          <w:szCs w:val="21"/>
          <w:highlight w:val="yellow"/>
        </w:rPr>
        <w:t>现场</w:t>
      </w:r>
      <w:r>
        <w:rPr>
          <w:rFonts w:asciiTheme="minorEastAsia" w:eastAsiaTheme="minorEastAsia" w:hAnsiTheme="minorEastAsia"/>
          <w:b/>
          <w:szCs w:val="21"/>
          <w:highlight w:val="yellow"/>
        </w:rPr>
        <w:t>人员数量按照采购人实际需求进行配置，中标方须提供</w:t>
      </w:r>
      <w:r>
        <w:rPr>
          <w:rFonts w:asciiTheme="minorEastAsia" w:eastAsiaTheme="minorEastAsia" w:hAnsiTheme="minorEastAsia"/>
          <w:b/>
          <w:kern w:val="0"/>
          <w:szCs w:val="21"/>
          <w:highlight w:val="yellow"/>
        </w:rPr>
        <w:t>人员配备情况承诺书。</w:t>
      </w:r>
    </w:p>
    <w:p w14:paraId="6B4D812E" w14:textId="77777777" w:rsidR="00E5523B" w:rsidRDefault="00E5523B">
      <w:pPr>
        <w:rPr>
          <w:rFonts w:asciiTheme="minorEastAsia" w:eastAsiaTheme="minorEastAsia" w:hAnsiTheme="minorEastAsia" w:cs="宋体" w:hint="eastAsia"/>
          <w:b/>
          <w:szCs w:val="21"/>
        </w:rPr>
      </w:pPr>
    </w:p>
    <w:p w14:paraId="193CC3A8" w14:textId="77777777" w:rsidR="00E5523B" w:rsidRDefault="00E5523B">
      <w:pPr>
        <w:jc w:val="left"/>
        <w:rPr>
          <w:rFonts w:asciiTheme="minorEastAsia" w:eastAsiaTheme="minorEastAsia" w:hAnsiTheme="minorEastAsia" w:cs="宋体" w:hint="eastAsia"/>
          <w:b/>
          <w:szCs w:val="21"/>
        </w:rPr>
      </w:pPr>
    </w:p>
    <w:p w14:paraId="4B2ABBA1" w14:textId="77777777" w:rsidR="00E5523B" w:rsidRDefault="00000000">
      <w:pPr>
        <w:keepNext/>
        <w:keepLines/>
        <w:adjustRightInd w:val="0"/>
        <w:spacing w:before="260" w:after="260"/>
        <w:jc w:val="left"/>
        <w:textAlignment w:val="baseline"/>
        <w:outlineLvl w:val="1"/>
        <w:rPr>
          <w:rFonts w:asciiTheme="minorEastAsia" w:eastAsiaTheme="minorEastAsia" w:hAnsiTheme="minorEastAsia" w:hint="eastAsia"/>
          <w:b/>
          <w:kern w:val="0"/>
          <w:szCs w:val="21"/>
        </w:rPr>
      </w:pPr>
      <w:r>
        <w:rPr>
          <w:rFonts w:asciiTheme="minorEastAsia" w:eastAsiaTheme="minorEastAsia" w:hAnsiTheme="minorEastAsia"/>
          <w:b/>
          <w:kern w:val="0"/>
          <w:szCs w:val="21"/>
        </w:rPr>
        <w:t>（五）投入设施要求</w:t>
      </w:r>
    </w:p>
    <w:tbl>
      <w:tblPr>
        <w:tblW w:w="9371" w:type="dxa"/>
        <w:jc w:val="center"/>
        <w:tblLayout w:type="fixed"/>
        <w:tblCellMar>
          <w:top w:w="15" w:type="dxa"/>
          <w:left w:w="15" w:type="dxa"/>
          <w:bottom w:w="15" w:type="dxa"/>
          <w:right w:w="15" w:type="dxa"/>
        </w:tblCellMar>
        <w:tblLook w:val="04A0" w:firstRow="1" w:lastRow="0" w:firstColumn="1" w:lastColumn="0" w:noHBand="0" w:noVBand="1"/>
      </w:tblPr>
      <w:tblGrid>
        <w:gridCol w:w="582"/>
        <w:gridCol w:w="2192"/>
        <w:gridCol w:w="785"/>
        <w:gridCol w:w="2693"/>
        <w:gridCol w:w="1560"/>
        <w:gridCol w:w="1559"/>
      </w:tblGrid>
      <w:tr w:rsidR="00E5523B" w14:paraId="66735FB6" w14:textId="77777777">
        <w:trPr>
          <w:trHeight w:val="54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16CE0C9" w14:textId="77777777" w:rsidR="00E5523B" w:rsidRDefault="00000000">
            <w:pPr>
              <w:widowControl/>
              <w:spacing w:line="360" w:lineRule="exact"/>
              <w:ind w:leftChars="-135" w:left="-283" w:rightChars="-74" w:right="-155"/>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序号</w:t>
            </w:r>
          </w:p>
        </w:tc>
        <w:tc>
          <w:tcPr>
            <w:tcW w:w="2192" w:type="dxa"/>
            <w:tcBorders>
              <w:top w:val="single" w:sz="4" w:space="0" w:color="000000"/>
              <w:left w:val="single" w:sz="4" w:space="0" w:color="000000"/>
              <w:bottom w:val="single" w:sz="4" w:space="0" w:color="000000"/>
              <w:right w:val="single" w:sz="4" w:space="0" w:color="000000"/>
            </w:tcBorders>
            <w:vAlign w:val="center"/>
          </w:tcPr>
          <w:p w14:paraId="08F85BEF"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物品名称</w:t>
            </w:r>
          </w:p>
        </w:tc>
        <w:tc>
          <w:tcPr>
            <w:tcW w:w="785" w:type="dxa"/>
            <w:tcBorders>
              <w:top w:val="single" w:sz="4" w:space="0" w:color="000000"/>
              <w:left w:val="single" w:sz="4" w:space="0" w:color="000000"/>
              <w:bottom w:val="single" w:sz="4" w:space="0" w:color="000000"/>
              <w:right w:val="single" w:sz="4" w:space="0" w:color="000000"/>
            </w:tcBorders>
            <w:vAlign w:val="center"/>
          </w:tcPr>
          <w:p w14:paraId="3AEB9C4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单位</w:t>
            </w:r>
          </w:p>
        </w:tc>
        <w:tc>
          <w:tcPr>
            <w:tcW w:w="2693" w:type="dxa"/>
            <w:tcBorders>
              <w:top w:val="single" w:sz="4" w:space="0" w:color="000000"/>
              <w:left w:val="single" w:sz="4" w:space="0" w:color="000000"/>
              <w:bottom w:val="single" w:sz="4" w:space="0" w:color="000000"/>
              <w:right w:val="single" w:sz="4" w:space="0" w:color="000000"/>
            </w:tcBorders>
            <w:vAlign w:val="center"/>
          </w:tcPr>
          <w:p w14:paraId="7BD7B31F"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备注</w:t>
            </w:r>
          </w:p>
        </w:tc>
        <w:tc>
          <w:tcPr>
            <w:tcW w:w="1560" w:type="dxa"/>
            <w:tcBorders>
              <w:top w:val="single" w:sz="4" w:space="0" w:color="000000"/>
              <w:left w:val="single" w:sz="4" w:space="0" w:color="000000"/>
              <w:bottom w:val="single" w:sz="4" w:space="0" w:color="000000"/>
              <w:right w:val="single" w:sz="4" w:space="0" w:color="000000"/>
            </w:tcBorders>
            <w:vAlign w:val="center"/>
          </w:tcPr>
          <w:p w14:paraId="1CFFB037" w14:textId="77777777" w:rsidR="00E5523B" w:rsidRDefault="00000000">
            <w:pPr>
              <w:widowControl/>
              <w:spacing w:line="360" w:lineRule="exact"/>
              <w:ind w:leftChars="-7" w:left="-15"/>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最低配置数量</w:t>
            </w:r>
          </w:p>
        </w:tc>
        <w:tc>
          <w:tcPr>
            <w:tcW w:w="1559" w:type="dxa"/>
            <w:tcBorders>
              <w:top w:val="single" w:sz="4" w:space="0" w:color="000000"/>
              <w:left w:val="single" w:sz="4" w:space="0" w:color="000000"/>
              <w:bottom w:val="single" w:sz="4" w:space="0" w:color="000000"/>
              <w:right w:val="single" w:sz="4" w:space="0" w:color="000000"/>
            </w:tcBorders>
            <w:vAlign w:val="center"/>
          </w:tcPr>
          <w:p w14:paraId="1817DC8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b/>
                <w:color w:val="000000"/>
                <w:szCs w:val="21"/>
              </w:rPr>
            </w:pPr>
            <w:r>
              <w:rPr>
                <w:rFonts w:asciiTheme="minorEastAsia" w:eastAsiaTheme="minorEastAsia" w:hAnsiTheme="minorEastAsia" w:cs="宋体"/>
                <w:b/>
                <w:color w:val="000000"/>
                <w:kern w:val="0"/>
                <w:szCs w:val="21"/>
              </w:rPr>
              <w:t>归属类别</w:t>
            </w:r>
          </w:p>
        </w:tc>
      </w:tr>
      <w:tr w:rsidR="00E5523B" w14:paraId="1097C71C"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732BA5F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2192" w:type="dxa"/>
            <w:tcBorders>
              <w:top w:val="single" w:sz="4" w:space="0" w:color="000000"/>
              <w:left w:val="single" w:sz="4" w:space="0" w:color="000000"/>
              <w:bottom w:val="single" w:sz="4" w:space="0" w:color="000000"/>
              <w:right w:val="single" w:sz="4" w:space="0" w:color="000000"/>
            </w:tcBorders>
            <w:vAlign w:val="center"/>
          </w:tcPr>
          <w:p w14:paraId="6C8A5D8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全自动扫地机</w:t>
            </w:r>
          </w:p>
        </w:tc>
        <w:tc>
          <w:tcPr>
            <w:tcW w:w="785" w:type="dxa"/>
            <w:tcBorders>
              <w:top w:val="single" w:sz="4" w:space="0" w:color="000000"/>
              <w:left w:val="single" w:sz="4" w:space="0" w:color="000000"/>
              <w:bottom w:val="single" w:sz="4" w:space="0" w:color="000000"/>
              <w:right w:val="single" w:sz="4" w:space="0" w:color="000000"/>
            </w:tcBorders>
            <w:vAlign w:val="center"/>
          </w:tcPr>
          <w:p w14:paraId="1331EC0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7D381A4F"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C56462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44CD3C8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常用工具类</w:t>
            </w:r>
          </w:p>
        </w:tc>
      </w:tr>
      <w:tr w:rsidR="00E5523B" w14:paraId="192BFCD5"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9BE3C4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w:t>
            </w:r>
          </w:p>
        </w:tc>
        <w:tc>
          <w:tcPr>
            <w:tcW w:w="2192" w:type="dxa"/>
            <w:tcBorders>
              <w:top w:val="single" w:sz="4" w:space="0" w:color="000000"/>
              <w:left w:val="single" w:sz="4" w:space="0" w:color="000000"/>
              <w:bottom w:val="single" w:sz="4" w:space="0" w:color="000000"/>
              <w:right w:val="single" w:sz="4" w:space="0" w:color="000000"/>
            </w:tcBorders>
            <w:vAlign w:val="center"/>
          </w:tcPr>
          <w:p w14:paraId="021AADEF"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全自动洗地机</w:t>
            </w:r>
          </w:p>
        </w:tc>
        <w:tc>
          <w:tcPr>
            <w:tcW w:w="785" w:type="dxa"/>
            <w:tcBorders>
              <w:top w:val="single" w:sz="4" w:space="0" w:color="000000"/>
              <w:left w:val="single" w:sz="4" w:space="0" w:color="000000"/>
              <w:bottom w:val="single" w:sz="4" w:space="0" w:color="000000"/>
              <w:right w:val="single" w:sz="4" w:space="0" w:color="000000"/>
            </w:tcBorders>
            <w:vAlign w:val="center"/>
          </w:tcPr>
          <w:p w14:paraId="548F6A4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1CEC6E47"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54F4D6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3E59E17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常用工具类</w:t>
            </w:r>
          </w:p>
        </w:tc>
      </w:tr>
      <w:tr w:rsidR="00E5523B" w14:paraId="3626A065"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78F465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w:t>
            </w:r>
          </w:p>
        </w:tc>
        <w:tc>
          <w:tcPr>
            <w:tcW w:w="2192" w:type="dxa"/>
            <w:tcBorders>
              <w:top w:val="single" w:sz="4" w:space="0" w:color="000000"/>
              <w:left w:val="single" w:sz="4" w:space="0" w:color="000000"/>
              <w:bottom w:val="single" w:sz="4" w:space="0" w:color="000000"/>
              <w:right w:val="single" w:sz="4" w:space="0" w:color="000000"/>
            </w:tcBorders>
            <w:vAlign w:val="center"/>
          </w:tcPr>
          <w:p w14:paraId="5E8AD5C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半自动洗地机</w:t>
            </w:r>
          </w:p>
        </w:tc>
        <w:tc>
          <w:tcPr>
            <w:tcW w:w="785" w:type="dxa"/>
            <w:tcBorders>
              <w:top w:val="single" w:sz="4" w:space="0" w:color="000000"/>
              <w:left w:val="single" w:sz="4" w:space="0" w:color="000000"/>
              <w:bottom w:val="single" w:sz="4" w:space="0" w:color="000000"/>
              <w:right w:val="single" w:sz="4" w:space="0" w:color="000000"/>
            </w:tcBorders>
            <w:vAlign w:val="center"/>
          </w:tcPr>
          <w:p w14:paraId="0F37AFB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665C244A"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7E928E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46D3606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常用工具类</w:t>
            </w:r>
          </w:p>
        </w:tc>
      </w:tr>
      <w:tr w:rsidR="00E5523B" w14:paraId="6FCB26EF"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2E40D0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w:t>
            </w:r>
          </w:p>
        </w:tc>
        <w:tc>
          <w:tcPr>
            <w:tcW w:w="2192" w:type="dxa"/>
            <w:tcBorders>
              <w:top w:val="single" w:sz="4" w:space="0" w:color="000000"/>
              <w:left w:val="single" w:sz="4" w:space="0" w:color="000000"/>
              <w:bottom w:val="single" w:sz="4" w:space="0" w:color="000000"/>
              <w:right w:val="single" w:sz="4" w:space="0" w:color="000000"/>
            </w:tcBorders>
            <w:vAlign w:val="center"/>
          </w:tcPr>
          <w:p w14:paraId="01D459D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高速抛光机</w:t>
            </w:r>
          </w:p>
        </w:tc>
        <w:tc>
          <w:tcPr>
            <w:tcW w:w="785" w:type="dxa"/>
            <w:tcBorders>
              <w:top w:val="single" w:sz="4" w:space="0" w:color="000000"/>
              <w:left w:val="single" w:sz="4" w:space="0" w:color="000000"/>
              <w:bottom w:val="single" w:sz="4" w:space="0" w:color="000000"/>
              <w:right w:val="single" w:sz="4" w:space="0" w:color="000000"/>
            </w:tcBorders>
            <w:vAlign w:val="center"/>
          </w:tcPr>
          <w:p w14:paraId="4A87BC4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544F4748"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06E76A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28CA311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常用工具类</w:t>
            </w:r>
          </w:p>
        </w:tc>
      </w:tr>
      <w:tr w:rsidR="00E5523B" w14:paraId="7BDEC0EA"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5FA19EC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w:t>
            </w:r>
          </w:p>
        </w:tc>
        <w:tc>
          <w:tcPr>
            <w:tcW w:w="2192" w:type="dxa"/>
            <w:tcBorders>
              <w:top w:val="single" w:sz="4" w:space="0" w:color="000000"/>
              <w:left w:val="single" w:sz="4" w:space="0" w:color="000000"/>
              <w:bottom w:val="single" w:sz="4" w:space="0" w:color="000000"/>
              <w:right w:val="single" w:sz="4" w:space="0" w:color="000000"/>
            </w:tcBorders>
            <w:vAlign w:val="center"/>
          </w:tcPr>
          <w:p w14:paraId="565491B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高速洗地机</w:t>
            </w:r>
          </w:p>
        </w:tc>
        <w:tc>
          <w:tcPr>
            <w:tcW w:w="785" w:type="dxa"/>
            <w:tcBorders>
              <w:top w:val="single" w:sz="4" w:space="0" w:color="000000"/>
              <w:left w:val="single" w:sz="4" w:space="0" w:color="000000"/>
              <w:bottom w:val="single" w:sz="4" w:space="0" w:color="000000"/>
              <w:right w:val="single" w:sz="4" w:space="0" w:color="000000"/>
            </w:tcBorders>
            <w:vAlign w:val="center"/>
          </w:tcPr>
          <w:p w14:paraId="056691B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4AEFEAF9"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1162AB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7A71D3F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常用工具类</w:t>
            </w:r>
          </w:p>
        </w:tc>
      </w:tr>
      <w:tr w:rsidR="00E5523B" w14:paraId="3A05FFDC"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B9BC4C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w:t>
            </w:r>
          </w:p>
        </w:tc>
        <w:tc>
          <w:tcPr>
            <w:tcW w:w="2192" w:type="dxa"/>
            <w:tcBorders>
              <w:top w:val="single" w:sz="4" w:space="0" w:color="000000"/>
              <w:left w:val="single" w:sz="4" w:space="0" w:color="000000"/>
              <w:bottom w:val="single" w:sz="4" w:space="0" w:color="000000"/>
              <w:right w:val="single" w:sz="4" w:space="0" w:color="000000"/>
            </w:tcBorders>
            <w:vAlign w:val="center"/>
          </w:tcPr>
          <w:p w14:paraId="11D8ABD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吸水机</w:t>
            </w:r>
          </w:p>
        </w:tc>
        <w:tc>
          <w:tcPr>
            <w:tcW w:w="785" w:type="dxa"/>
            <w:tcBorders>
              <w:top w:val="single" w:sz="4" w:space="0" w:color="000000"/>
              <w:left w:val="single" w:sz="4" w:space="0" w:color="000000"/>
              <w:bottom w:val="single" w:sz="4" w:space="0" w:color="000000"/>
              <w:right w:val="single" w:sz="4" w:space="0" w:color="000000"/>
            </w:tcBorders>
            <w:vAlign w:val="center"/>
          </w:tcPr>
          <w:p w14:paraId="4044E44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2DF6E9E3"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4777EB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2745C0E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常用工具类</w:t>
            </w:r>
          </w:p>
        </w:tc>
      </w:tr>
      <w:tr w:rsidR="00E5523B" w14:paraId="3EF9B5AF"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13357FA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7</w:t>
            </w:r>
          </w:p>
        </w:tc>
        <w:tc>
          <w:tcPr>
            <w:tcW w:w="2192" w:type="dxa"/>
            <w:tcBorders>
              <w:top w:val="single" w:sz="4" w:space="0" w:color="000000"/>
              <w:left w:val="single" w:sz="4" w:space="0" w:color="000000"/>
              <w:bottom w:val="single" w:sz="4" w:space="0" w:color="000000"/>
              <w:right w:val="single" w:sz="4" w:space="0" w:color="000000"/>
            </w:tcBorders>
            <w:vAlign w:val="center"/>
          </w:tcPr>
          <w:p w14:paraId="066DFBC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高压冲洗机</w:t>
            </w:r>
          </w:p>
        </w:tc>
        <w:tc>
          <w:tcPr>
            <w:tcW w:w="785" w:type="dxa"/>
            <w:tcBorders>
              <w:top w:val="single" w:sz="4" w:space="0" w:color="000000"/>
              <w:left w:val="single" w:sz="4" w:space="0" w:color="000000"/>
              <w:bottom w:val="single" w:sz="4" w:space="0" w:color="000000"/>
              <w:right w:val="single" w:sz="4" w:space="0" w:color="000000"/>
            </w:tcBorders>
            <w:vAlign w:val="center"/>
          </w:tcPr>
          <w:p w14:paraId="44602B2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386348D0"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3ED136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490E26F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常用工具类</w:t>
            </w:r>
          </w:p>
        </w:tc>
      </w:tr>
      <w:tr w:rsidR="00E5523B" w14:paraId="50A17F00"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CBBE04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w:t>
            </w:r>
          </w:p>
        </w:tc>
        <w:tc>
          <w:tcPr>
            <w:tcW w:w="2192" w:type="dxa"/>
            <w:tcBorders>
              <w:top w:val="single" w:sz="4" w:space="0" w:color="000000"/>
              <w:left w:val="single" w:sz="4" w:space="0" w:color="000000"/>
              <w:bottom w:val="single" w:sz="4" w:space="0" w:color="000000"/>
              <w:right w:val="single" w:sz="4" w:space="0" w:color="000000"/>
            </w:tcBorders>
            <w:vAlign w:val="center"/>
          </w:tcPr>
          <w:p w14:paraId="1E96E3C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疏通机</w:t>
            </w:r>
          </w:p>
        </w:tc>
        <w:tc>
          <w:tcPr>
            <w:tcW w:w="785" w:type="dxa"/>
            <w:tcBorders>
              <w:top w:val="single" w:sz="4" w:space="0" w:color="000000"/>
              <w:left w:val="single" w:sz="4" w:space="0" w:color="000000"/>
              <w:bottom w:val="single" w:sz="4" w:space="0" w:color="000000"/>
              <w:right w:val="single" w:sz="4" w:space="0" w:color="000000"/>
            </w:tcBorders>
            <w:vAlign w:val="center"/>
          </w:tcPr>
          <w:p w14:paraId="1DABF0D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6842B1B5"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1A84B8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1066BE5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常用工具类</w:t>
            </w:r>
          </w:p>
        </w:tc>
      </w:tr>
      <w:tr w:rsidR="00E5523B" w14:paraId="586B8403" w14:textId="77777777">
        <w:trPr>
          <w:trHeight w:val="6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5E9209F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9</w:t>
            </w:r>
          </w:p>
        </w:tc>
        <w:tc>
          <w:tcPr>
            <w:tcW w:w="2192" w:type="dxa"/>
            <w:tcBorders>
              <w:top w:val="single" w:sz="4" w:space="0" w:color="000000"/>
              <w:left w:val="single" w:sz="4" w:space="0" w:color="000000"/>
              <w:bottom w:val="single" w:sz="4" w:space="0" w:color="000000"/>
              <w:right w:val="single" w:sz="4" w:space="0" w:color="000000"/>
            </w:tcBorders>
            <w:vAlign w:val="center"/>
          </w:tcPr>
          <w:p w14:paraId="23949F2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铝梯</w:t>
            </w:r>
          </w:p>
        </w:tc>
        <w:tc>
          <w:tcPr>
            <w:tcW w:w="785" w:type="dxa"/>
            <w:tcBorders>
              <w:top w:val="single" w:sz="4" w:space="0" w:color="000000"/>
              <w:left w:val="single" w:sz="4" w:space="0" w:color="000000"/>
              <w:bottom w:val="single" w:sz="4" w:space="0" w:color="000000"/>
              <w:right w:val="single" w:sz="4" w:space="0" w:color="000000"/>
            </w:tcBorders>
            <w:vAlign w:val="center"/>
          </w:tcPr>
          <w:p w14:paraId="17AA2F8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76EEF748"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尺寸：1.5米、2.5米、5米</w:t>
            </w:r>
          </w:p>
        </w:tc>
        <w:tc>
          <w:tcPr>
            <w:tcW w:w="1560" w:type="dxa"/>
            <w:tcBorders>
              <w:top w:val="single" w:sz="4" w:space="0" w:color="000000"/>
              <w:left w:val="single" w:sz="4" w:space="0" w:color="000000"/>
              <w:bottom w:val="single" w:sz="4" w:space="0" w:color="000000"/>
              <w:right w:val="single" w:sz="4" w:space="0" w:color="000000"/>
            </w:tcBorders>
            <w:vAlign w:val="center"/>
          </w:tcPr>
          <w:p w14:paraId="489174C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w:t>
            </w:r>
          </w:p>
        </w:tc>
        <w:tc>
          <w:tcPr>
            <w:tcW w:w="1559" w:type="dxa"/>
            <w:tcBorders>
              <w:top w:val="single" w:sz="4" w:space="0" w:color="000000"/>
              <w:left w:val="single" w:sz="4" w:space="0" w:color="000000"/>
              <w:bottom w:val="single" w:sz="4" w:space="0" w:color="000000"/>
              <w:right w:val="single" w:sz="4" w:space="0" w:color="000000"/>
            </w:tcBorders>
            <w:vAlign w:val="center"/>
          </w:tcPr>
          <w:p w14:paraId="0F3AA8D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58D62CE8" w14:textId="77777777">
        <w:trPr>
          <w:trHeight w:val="9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FB44D5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10</w:t>
            </w:r>
          </w:p>
        </w:tc>
        <w:tc>
          <w:tcPr>
            <w:tcW w:w="2192" w:type="dxa"/>
            <w:tcBorders>
              <w:top w:val="single" w:sz="4" w:space="0" w:color="000000"/>
              <w:left w:val="single" w:sz="4" w:space="0" w:color="000000"/>
              <w:bottom w:val="single" w:sz="4" w:space="0" w:color="000000"/>
              <w:right w:val="single" w:sz="4" w:space="0" w:color="000000"/>
            </w:tcBorders>
            <w:vAlign w:val="center"/>
          </w:tcPr>
          <w:p w14:paraId="3308E6A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伸缩杆</w:t>
            </w:r>
          </w:p>
        </w:tc>
        <w:tc>
          <w:tcPr>
            <w:tcW w:w="785" w:type="dxa"/>
            <w:tcBorders>
              <w:top w:val="single" w:sz="4" w:space="0" w:color="000000"/>
              <w:left w:val="single" w:sz="4" w:space="0" w:color="000000"/>
              <w:bottom w:val="single" w:sz="4" w:space="0" w:color="000000"/>
              <w:right w:val="single" w:sz="4" w:space="0" w:color="000000"/>
            </w:tcBorders>
            <w:vAlign w:val="center"/>
          </w:tcPr>
          <w:p w14:paraId="7785E79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条</w:t>
            </w:r>
          </w:p>
        </w:tc>
        <w:tc>
          <w:tcPr>
            <w:tcW w:w="2693" w:type="dxa"/>
            <w:tcBorders>
              <w:top w:val="single" w:sz="4" w:space="0" w:color="000000"/>
              <w:left w:val="single" w:sz="4" w:space="0" w:color="000000"/>
              <w:bottom w:val="single" w:sz="4" w:space="0" w:color="000000"/>
              <w:right w:val="single" w:sz="4" w:space="0" w:color="000000"/>
            </w:tcBorders>
            <w:vAlign w:val="center"/>
          </w:tcPr>
          <w:p w14:paraId="671271E8"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尺寸：1.5米、2米、3米、4.5米、9米</w:t>
            </w:r>
          </w:p>
        </w:tc>
        <w:tc>
          <w:tcPr>
            <w:tcW w:w="1560" w:type="dxa"/>
            <w:tcBorders>
              <w:top w:val="single" w:sz="4" w:space="0" w:color="000000"/>
              <w:left w:val="single" w:sz="4" w:space="0" w:color="000000"/>
              <w:bottom w:val="single" w:sz="4" w:space="0" w:color="000000"/>
              <w:right w:val="single" w:sz="4" w:space="0" w:color="000000"/>
            </w:tcBorders>
            <w:vAlign w:val="center"/>
          </w:tcPr>
          <w:p w14:paraId="49A8BA6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w:t>
            </w:r>
          </w:p>
        </w:tc>
        <w:tc>
          <w:tcPr>
            <w:tcW w:w="1559" w:type="dxa"/>
            <w:tcBorders>
              <w:top w:val="single" w:sz="4" w:space="0" w:color="000000"/>
              <w:left w:val="single" w:sz="4" w:space="0" w:color="000000"/>
              <w:bottom w:val="single" w:sz="4" w:space="0" w:color="000000"/>
              <w:right w:val="single" w:sz="4" w:space="0" w:color="000000"/>
            </w:tcBorders>
            <w:vAlign w:val="center"/>
          </w:tcPr>
          <w:p w14:paraId="6903FB8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76D03BCB"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B85B49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11</w:t>
            </w:r>
          </w:p>
        </w:tc>
        <w:tc>
          <w:tcPr>
            <w:tcW w:w="2192" w:type="dxa"/>
            <w:tcBorders>
              <w:top w:val="single" w:sz="4" w:space="0" w:color="000000"/>
              <w:left w:val="single" w:sz="4" w:space="0" w:color="000000"/>
              <w:bottom w:val="single" w:sz="4" w:space="0" w:color="000000"/>
              <w:right w:val="single" w:sz="4" w:space="0" w:color="000000"/>
            </w:tcBorders>
            <w:vAlign w:val="center"/>
          </w:tcPr>
          <w:p w14:paraId="436D1B4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水管D20</w:t>
            </w:r>
          </w:p>
        </w:tc>
        <w:tc>
          <w:tcPr>
            <w:tcW w:w="785" w:type="dxa"/>
            <w:tcBorders>
              <w:top w:val="single" w:sz="4" w:space="0" w:color="000000"/>
              <w:left w:val="single" w:sz="4" w:space="0" w:color="000000"/>
              <w:bottom w:val="single" w:sz="4" w:space="0" w:color="000000"/>
              <w:right w:val="single" w:sz="4" w:space="0" w:color="000000"/>
            </w:tcBorders>
            <w:vAlign w:val="center"/>
          </w:tcPr>
          <w:p w14:paraId="4BBC759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条</w:t>
            </w:r>
          </w:p>
        </w:tc>
        <w:tc>
          <w:tcPr>
            <w:tcW w:w="2693" w:type="dxa"/>
            <w:tcBorders>
              <w:top w:val="single" w:sz="4" w:space="0" w:color="000000"/>
              <w:left w:val="single" w:sz="4" w:space="0" w:color="000000"/>
              <w:bottom w:val="single" w:sz="4" w:space="0" w:color="000000"/>
              <w:right w:val="single" w:sz="4" w:space="0" w:color="000000"/>
            </w:tcBorders>
            <w:vAlign w:val="center"/>
          </w:tcPr>
          <w:p w14:paraId="17F90DC9"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892944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w:t>
            </w:r>
          </w:p>
        </w:tc>
        <w:tc>
          <w:tcPr>
            <w:tcW w:w="1559" w:type="dxa"/>
            <w:tcBorders>
              <w:top w:val="single" w:sz="4" w:space="0" w:color="000000"/>
              <w:left w:val="single" w:sz="4" w:space="0" w:color="000000"/>
              <w:bottom w:val="single" w:sz="4" w:space="0" w:color="000000"/>
              <w:right w:val="single" w:sz="4" w:space="0" w:color="000000"/>
            </w:tcBorders>
            <w:vAlign w:val="center"/>
          </w:tcPr>
          <w:p w14:paraId="3A4EA9A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310F904B" w14:textId="77777777">
        <w:trPr>
          <w:trHeight w:val="6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D92D4C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12</w:t>
            </w:r>
          </w:p>
        </w:tc>
        <w:tc>
          <w:tcPr>
            <w:tcW w:w="2192" w:type="dxa"/>
            <w:tcBorders>
              <w:top w:val="single" w:sz="4" w:space="0" w:color="000000"/>
              <w:left w:val="single" w:sz="4" w:space="0" w:color="000000"/>
              <w:bottom w:val="single" w:sz="4" w:space="0" w:color="000000"/>
              <w:right w:val="single" w:sz="4" w:space="0" w:color="000000"/>
            </w:tcBorders>
            <w:vAlign w:val="center"/>
          </w:tcPr>
          <w:p w14:paraId="74FAB8A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中中性全能清洁剂（绿水）</w:t>
            </w:r>
          </w:p>
        </w:tc>
        <w:tc>
          <w:tcPr>
            <w:tcW w:w="785" w:type="dxa"/>
            <w:tcBorders>
              <w:top w:val="single" w:sz="4" w:space="0" w:color="000000"/>
              <w:left w:val="single" w:sz="4" w:space="0" w:color="000000"/>
              <w:bottom w:val="single" w:sz="4" w:space="0" w:color="000000"/>
              <w:right w:val="single" w:sz="4" w:space="0" w:color="000000"/>
            </w:tcBorders>
            <w:vAlign w:val="center"/>
          </w:tcPr>
          <w:p w14:paraId="5189D181" w14:textId="77777777" w:rsidR="00E5523B" w:rsidRDefault="00000000">
            <w:pPr>
              <w:widowControl/>
              <w:spacing w:line="360" w:lineRule="exact"/>
              <w:ind w:firstLineChars="100" w:firstLine="210"/>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壶</w:t>
            </w:r>
          </w:p>
        </w:tc>
        <w:tc>
          <w:tcPr>
            <w:tcW w:w="2693" w:type="dxa"/>
            <w:tcBorders>
              <w:top w:val="single" w:sz="4" w:space="0" w:color="000000"/>
              <w:left w:val="single" w:sz="4" w:space="0" w:color="000000"/>
              <w:bottom w:val="single" w:sz="4" w:space="0" w:color="000000"/>
              <w:right w:val="single" w:sz="4" w:space="0" w:color="000000"/>
            </w:tcBorders>
            <w:vAlign w:val="center"/>
          </w:tcPr>
          <w:p w14:paraId="2F37139D"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EF82807"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4124850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5EAEAE38" w14:textId="77777777">
        <w:trPr>
          <w:trHeight w:val="6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3D1F5CA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lastRenderedPageBreak/>
              <w:t>13</w:t>
            </w:r>
          </w:p>
        </w:tc>
        <w:tc>
          <w:tcPr>
            <w:tcW w:w="2192" w:type="dxa"/>
            <w:tcBorders>
              <w:top w:val="single" w:sz="4" w:space="0" w:color="000000"/>
              <w:left w:val="single" w:sz="4" w:space="0" w:color="000000"/>
              <w:bottom w:val="single" w:sz="4" w:space="0" w:color="000000"/>
              <w:right w:val="single" w:sz="4" w:space="0" w:color="000000"/>
            </w:tcBorders>
            <w:vAlign w:val="center"/>
          </w:tcPr>
          <w:p w14:paraId="7732FAA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洁厕灵（红水）</w:t>
            </w:r>
          </w:p>
        </w:tc>
        <w:tc>
          <w:tcPr>
            <w:tcW w:w="785" w:type="dxa"/>
            <w:tcBorders>
              <w:top w:val="single" w:sz="4" w:space="0" w:color="000000"/>
              <w:left w:val="single" w:sz="4" w:space="0" w:color="000000"/>
              <w:bottom w:val="single" w:sz="4" w:space="0" w:color="000000"/>
              <w:right w:val="single" w:sz="4" w:space="0" w:color="000000"/>
            </w:tcBorders>
            <w:vAlign w:val="center"/>
          </w:tcPr>
          <w:p w14:paraId="79C63C5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4505E2FF"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DE22130"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371FEC0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3FB02E89"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E5E86D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14</w:t>
            </w:r>
          </w:p>
        </w:tc>
        <w:tc>
          <w:tcPr>
            <w:tcW w:w="2192" w:type="dxa"/>
            <w:tcBorders>
              <w:top w:val="single" w:sz="4" w:space="0" w:color="000000"/>
              <w:left w:val="single" w:sz="4" w:space="0" w:color="000000"/>
              <w:bottom w:val="single" w:sz="4" w:space="0" w:color="000000"/>
              <w:right w:val="single" w:sz="4" w:space="0" w:color="000000"/>
            </w:tcBorders>
            <w:vAlign w:val="center"/>
          </w:tcPr>
          <w:p w14:paraId="3B67C08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洗衣粉</w:t>
            </w:r>
          </w:p>
        </w:tc>
        <w:tc>
          <w:tcPr>
            <w:tcW w:w="785" w:type="dxa"/>
            <w:tcBorders>
              <w:top w:val="single" w:sz="4" w:space="0" w:color="000000"/>
              <w:left w:val="single" w:sz="4" w:space="0" w:color="000000"/>
              <w:bottom w:val="single" w:sz="4" w:space="0" w:color="000000"/>
              <w:right w:val="single" w:sz="4" w:space="0" w:color="000000"/>
            </w:tcBorders>
            <w:vAlign w:val="center"/>
          </w:tcPr>
          <w:p w14:paraId="165277A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袋</w:t>
            </w:r>
          </w:p>
        </w:tc>
        <w:tc>
          <w:tcPr>
            <w:tcW w:w="2693" w:type="dxa"/>
            <w:tcBorders>
              <w:top w:val="single" w:sz="4" w:space="0" w:color="000000"/>
              <w:left w:val="single" w:sz="4" w:space="0" w:color="000000"/>
              <w:bottom w:val="single" w:sz="4" w:space="0" w:color="000000"/>
              <w:right w:val="single" w:sz="4" w:space="0" w:color="000000"/>
            </w:tcBorders>
            <w:vAlign w:val="center"/>
          </w:tcPr>
          <w:p w14:paraId="74C41AE0"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247F6D7"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3DD56C8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02B10EB"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4F614E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15</w:t>
            </w:r>
          </w:p>
        </w:tc>
        <w:tc>
          <w:tcPr>
            <w:tcW w:w="2192" w:type="dxa"/>
            <w:tcBorders>
              <w:top w:val="single" w:sz="4" w:space="0" w:color="000000"/>
              <w:left w:val="single" w:sz="4" w:space="0" w:color="000000"/>
              <w:bottom w:val="single" w:sz="4" w:space="0" w:color="000000"/>
              <w:right w:val="single" w:sz="4" w:space="0" w:color="000000"/>
            </w:tcBorders>
            <w:vAlign w:val="center"/>
          </w:tcPr>
          <w:p w14:paraId="4F8D120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洗洁精</w:t>
            </w:r>
          </w:p>
        </w:tc>
        <w:tc>
          <w:tcPr>
            <w:tcW w:w="785" w:type="dxa"/>
            <w:tcBorders>
              <w:top w:val="single" w:sz="4" w:space="0" w:color="000000"/>
              <w:left w:val="single" w:sz="4" w:space="0" w:color="000000"/>
              <w:bottom w:val="single" w:sz="4" w:space="0" w:color="000000"/>
              <w:right w:val="single" w:sz="4" w:space="0" w:color="000000"/>
            </w:tcBorders>
            <w:vAlign w:val="center"/>
          </w:tcPr>
          <w:p w14:paraId="71F85E4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60464A59"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39F0FC7"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082CF7C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22713D65"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F34EFF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16</w:t>
            </w:r>
          </w:p>
        </w:tc>
        <w:tc>
          <w:tcPr>
            <w:tcW w:w="2192" w:type="dxa"/>
            <w:tcBorders>
              <w:top w:val="single" w:sz="4" w:space="0" w:color="000000"/>
              <w:left w:val="single" w:sz="4" w:space="0" w:color="000000"/>
              <w:bottom w:val="single" w:sz="4" w:space="0" w:color="000000"/>
              <w:right w:val="single" w:sz="4" w:space="0" w:color="000000"/>
            </w:tcBorders>
            <w:vAlign w:val="center"/>
          </w:tcPr>
          <w:p w14:paraId="3CE6ECD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漂白水</w:t>
            </w:r>
          </w:p>
        </w:tc>
        <w:tc>
          <w:tcPr>
            <w:tcW w:w="785" w:type="dxa"/>
            <w:tcBorders>
              <w:top w:val="single" w:sz="4" w:space="0" w:color="000000"/>
              <w:left w:val="single" w:sz="4" w:space="0" w:color="000000"/>
              <w:bottom w:val="single" w:sz="4" w:space="0" w:color="000000"/>
              <w:right w:val="single" w:sz="4" w:space="0" w:color="000000"/>
            </w:tcBorders>
            <w:vAlign w:val="center"/>
          </w:tcPr>
          <w:p w14:paraId="0217BAB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63638999"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CA2A17A"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0619AF9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22EC3C27"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D4D1ED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17</w:t>
            </w:r>
          </w:p>
        </w:tc>
        <w:tc>
          <w:tcPr>
            <w:tcW w:w="2192" w:type="dxa"/>
            <w:tcBorders>
              <w:top w:val="single" w:sz="4" w:space="0" w:color="000000"/>
              <w:left w:val="single" w:sz="4" w:space="0" w:color="000000"/>
              <w:bottom w:val="single" w:sz="4" w:space="0" w:color="000000"/>
              <w:right w:val="single" w:sz="4" w:space="0" w:color="000000"/>
            </w:tcBorders>
            <w:vAlign w:val="center"/>
          </w:tcPr>
          <w:p w14:paraId="42A5CF9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洁而亮</w:t>
            </w:r>
          </w:p>
        </w:tc>
        <w:tc>
          <w:tcPr>
            <w:tcW w:w="785" w:type="dxa"/>
            <w:tcBorders>
              <w:top w:val="single" w:sz="4" w:space="0" w:color="000000"/>
              <w:left w:val="single" w:sz="4" w:space="0" w:color="000000"/>
              <w:bottom w:val="single" w:sz="4" w:space="0" w:color="000000"/>
              <w:right w:val="single" w:sz="4" w:space="0" w:color="000000"/>
            </w:tcBorders>
            <w:vAlign w:val="center"/>
          </w:tcPr>
          <w:p w14:paraId="6E199C75"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67943514"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BC534C8"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1786A17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78ED751A"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5BCC5E5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18</w:t>
            </w:r>
          </w:p>
        </w:tc>
        <w:tc>
          <w:tcPr>
            <w:tcW w:w="2192" w:type="dxa"/>
            <w:tcBorders>
              <w:top w:val="single" w:sz="4" w:space="0" w:color="000000"/>
              <w:left w:val="single" w:sz="4" w:space="0" w:color="000000"/>
              <w:bottom w:val="single" w:sz="4" w:space="0" w:color="000000"/>
              <w:right w:val="single" w:sz="4" w:space="0" w:color="000000"/>
            </w:tcBorders>
            <w:vAlign w:val="center"/>
          </w:tcPr>
          <w:p w14:paraId="4A4AFB1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不锈钢油</w:t>
            </w:r>
          </w:p>
        </w:tc>
        <w:tc>
          <w:tcPr>
            <w:tcW w:w="785" w:type="dxa"/>
            <w:tcBorders>
              <w:top w:val="single" w:sz="4" w:space="0" w:color="000000"/>
              <w:left w:val="single" w:sz="4" w:space="0" w:color="000000"/>
              <w:bottom w:val="single" w:sz="4" w:space="0" w:color="000000"/>
              <w:right w:val="single" w:sz="4" w:space="0" w:color="000000"/>
            </w:tcBorders>
            <w:vAlign w:val="center"/>
          </w:tcPr>
          <w:p w14:paraId="398FFEB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壶</w:t>
            </w:r>
          </w:p>
        </w:tc>
        <w:tc>
          <w:tcPr>
            <w:tcW w:w="2693" w:type="dxa"/>
            <w:tcBorders>
              <w:top w:val="single" w:sz="4" w:space="0" w:color="000000"/>
              <w:left w:val="single" w:sz="4" w:space="0" w:color="000000"/>
              <w:bottom w:val="single" w:sz="4" w:space="0" w:color="000000"/>
              <w:right w:val="single" w:sz="4" w:space="0" w:color="000000"/>
            </w:tcBorders>
            <w:vAlign w:val="center"/>
          </w:tcPr>
          <w:p w14:paraId="642ABBDE"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6761F3F"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0C99876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7FC6B249"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8B2671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19</w:t>
            </w:r>
          </w:p>
        </w:tc>
        <w:tc>
          <w:tcPr>
            <w:tcW w:w="2192" w:type="dxa"/>
            <w:tcBorders>
              <w:top w:val="single" w:sz="4" w:space="0" w:color="000000"/>
              <w:left w:val="single" w:sz="4" w:space="0" w:color="000000"/>
              <w:bottom w:val="single" w:sz="4" w:space="0" w:color="000000"/>
              <w:right w:val="single" w:sz="4" w:space="0" w:color="000000"/>
            </w:tcBorders>
            <w:vAlign w:val="center"/>
          </w:tcPr>
          <w:p w14:paraId="7F29FF4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钢丝球</w:t>
            </w:r>
          </w:p>
        </w:tc>
        <w:tc>
          <w:tcPr>
            <w:tcW w:w="785" w:type="dxa"/>
            <w:tcBorders>
              <w:top w:val="single" w:sz="4" w:space="0" w:color="000000"/>
              <w:left w:val="single" w:sz="4" w:space="0" w:color="000000"/>
              <w:bottom w:val="single" w:sz="4" w:space="0" w:color="000000"/>
              <w:right w:val="single" w:sz="4" w:space="0" w:color="000000"/>
            </w:tcBorders>
            <w:vAlign w:val="center"/>
          </w:tcPr>
          <w:p w14:paraId="09330E6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06BD37F4"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41842A4"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51C14D7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BF9C3A6"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4B2A0B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20</w:t>
            </w:r>
          </w:p>
        </w:tc>
        <w:tc>
          <w:tcPr>
            <w:tcW w:w="2192" w:type="dxa"/>
            <w:tcBorders>
              <w:top w:val="single" w:sz="4" w:space="0" w:color="000000"/>
              <w:left w:val="single" w:sz="4" w:space="0" w:color="000000"/>
              <w:bottom w:val="single" w:sz="4" w:space="0" w:color="000000"/>
              <w:right w:val="single" w:sz="4" w:space="0" w:color="000000"/>
            </w:tcBorders>
            <w:vAlign w:val="center"/>
          </w:tcPr>
          <w:p w14:paraId="53CC729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胶手套</w:t>
            </w:r>
          </w:p>
        </w:tc>
        <w:tc>
          <w:tcPr>
            <w:tcW w:w="785" w:type="dxa"/>
            <w:tcBorders>
              <w:top w:val="single" w:sz="4" w:space="0" w:color="000000"/>
              <w:left w:val="single" w:sz="4" w:space="0" w:color="000000"/>
              <w:bottom w:val="single" w:sz="4" w:space="0" w:color="000000"/>
              <w:right w:val="single" w:sz="4" w:space="0" w:color="000000"/>
            </w:tcBorders>
            <w:vAlign w:val="center"/>
          </w:tcPr>
          <w:p w14:paraId="6555944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双</w:t>
            </w:r>
          </w:p>
        </w:tc>
        <w:tc>
          <w:tcPr>
            <w:tcW w:w="2693" w:type="dxa"/>
            <w:tcBorders>
              <w:top w:val="single" w:sz="4" w:space="0" w:color="000000"/>
              <w:left w:val="single" w:sz="4" w:space="0" w:color="000000"/>
              <w:bottom w:val="single" w:sz="4" w:space="0" w:color="000000"/>
              <w:right w:val="single" w:sz="4" w:space="0" w:color="000000"/>
            </w:tcBorders>
            <w:vAlign w:val="center"/>
          </w:tcPr>
          <w:p w14:paraId="1F254354"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胶手套、线手套</w:t>
            </w:r>
          </w:p>
        </w:tc>
        <w:tc>
          <w:tcPr>
            <w:tcW w:w="1560" w:type="dxa"/>
            <w:tcBorders>
              <w:top w:val="single" w:sz="4" w:space="0" w:color="000000"/>
              <w:left w:val="single" w:sz="4" w:space="0" w:color="000000"/>
              <w:bottom w:val="single" w:sz="4" w:space="0" w:color="000000"/>
              <w:right w:val="single" w:sz="4" w:space="0" w:color="000000"/>
            </w:tcBorders>
            <w:vAlign w:val="center"/>
          </w:tcPr>
          <w:p w14:paraId="7394AC74"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29A8CE2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E1EA25C"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7D39F7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21</w:t>
            </w:r>
          </w:p>
        </w:tc>
        <w:tc>
          <w:tcPr>
            <w:tcW w:w="2192" w:type="dxa"/>
            <w:tcBorders>
              <w:top w:val="single" w:sz="4" w:space="0" w:color="000000"/>
              <w:left w:val="single" w:sz="4" w:space="0" w:color="000000"/>
              <w:bottom w:val="single" w:sz="4" w:space="0" w:color="000000"/>
              <w:right w:val="single" w:sz="4" w:space="0" w:color="000000"/>
            </w:tcBorders>
            <w:vAlign w:val="center"/>
          </w:tcPr>
          <w:p w14:paraId="1C99116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喷头</w:t>
            </w:r>
          </w:p>
        </w:tc>
        <w:tc>
          <w:tcPr>
            <w:tcW w:w="785" w:type="dxa"/>
            <w:tcBorders>
              <w:top w:val="single" w:sz="4" w:space="0" w:color="000000"/>
              <w:left w:val="single" w:sz="4" w:space="0" w:color="000000"/>
              <w:bottom w:val="single" w:sz="4" w:space="0" w:color="000000"/>
              <w:right w:val="single" w:sz="4" w:space="0" w:color="000000"/>
            </w:tcBorders>
            <w:vAlign w:val="center"/>
          </w:tcPr>
          <w:p w14:paraId="373DD50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5A22D00D"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4946063"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4B426B6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1C7EC33D"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84784C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22</w:t>
            </w:r>
          </w:p>
        </w:tc>
        <w:tc>
          <w:tcPr>
            <w:tcW w:w="2192" w:type="dxa"/>
            <w:tcBorders>
              <w:top w:val="single" w:sz="4" w:space="0" w:color="000000"/>
              <w:left w:val="single" w:sz="4" w:space="0" w:color="000000"/>
              <w:bottom w:val="single" w:sz="4" w:space="0" w:color="000000"/>
              <w:right w:val="single" w:sz="4" w:space="0" w:color="000000"/>
            </w:tcBorders>
            <w:vAlign w:val="center"/>
          </w:tcPr>
          <w:p w14:paraId="3ABCB81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喷壶</w:t>
            </w:r>
          </w:p>
        </w:tc>
        <w:tc>
          <w:tcPr>
            <w:tcW w:w="785" w:type="dxa"/>
            <w:tcBorders>
              <w:top w:val="single" w:sz="4" w:space="0" w:color="000000"/>
              <w:left w:val="single" w:sz="4" w:space="0" w:color="000000"/>
              <w:bottom w:val="single" w:sz="4" w:space="0" w:color="000000"/>
              <w:right w:val="single" w:sz="4" w:space="0" w:color="000000"/>
            </w:tcBorders>
            <w:vAlign w:val="center"/>
          </w:tcPr>
          <w:p w14:paraId="74EEBA8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05775A30"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ECBA84C"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760442A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8F60362"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614AD4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23</w:t>
            </w:r>
          </w:p>
        </w:tc>
        <w:tc>
          <w:tcPr>
            <w:tcW w:w="2192" w:type="dxa"/>
            <w:tcBorders>
              <w:top w:val="single" w:sz="4" w:space="0" w:color="000000"/>
              <w:left w:val="single" w:sz="4" w:space="0" w:color="000000"/>
              <w:bottom w:val="single" w:sz="4" w:space="0" w:color="000000"/>
              <w:right w:val="single" w:sz="4" w:space="0" w:color="000000"/>
            </w:tcBorders>
            <w:vAlign w:val="center"/>
          </w:tcPr>
          <w:p w14:paraId="2248B73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地刷</w:t>
            </w:r>
          </w:p>
        </w:tc>
        <w:tc>
          <w:tcPr>
            <w:tcW w:w="785" w:type="dxa"/>
            <w:tcBorders>
              <w:top w:val="single" w:sz="4" w:space="0" w:color="000000"/>
              <w:left w:val="single" w:sz="4" w:space="0" w:color="000000"/>
              <w:bottom w:val="single" w:sz="4" w:space="0" w:color="000000"/>
              <w:right w:val="single" w:sz="4" w:space="0" w:color="000000"/>
            </w:tcBorders>
            <w:vAlign w:val="center"/>
          </w:tcPr>
          <w:p w14:paraId="5AA98FD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35FF5923"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00B5222"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6D5AA19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512F8D2A"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0ECA53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24</w:t>
            </w:r>
          </w:p>
        </w:tc>
        <w:tc>
          <w:tcPr>
            <w:tcW w:w="2192" w:type="dxa"/>
            <w:tcBorders>
              <w:top w:val="single" w:sz="4" w:space="0" w:color="000000"/>
              <w:left w:val="single" w:sz="4" w:space="0" w:color="000000"/>
              <w:bottom w:val="single" w:sz="4" w:space="0" w:color="000000"/>
              <w:right w:val="single" w:sz="4" w:space="0" w:color="000000"/>
            </w:tcBorders>
            <w:vAlign w:val="center"/>
          </w:tcPr>
          <w:p w14:paraId="318BD87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厕刷</w:t>
            </w:r>
          </w:p>
        </w:tc>
        <w:tc>
          <w:tcPr>
            <w:tcW w:w="785" w:type="dxa"/>
            <w:tcBorders>
              <w:top w:val="single" w:sz="4" w:space="0" w:color="000000"/>
              <w:left w:val="single" w:sz="4" w:space="0" w:color="000000"/>
              <w:bottom w:val="single" w:sz="4" w:space="0" w:color="000000"/>
              <w:right w:val="single" w:sz="4" w:space="0" w:color="000000"/>
            </w:tcBorders>
            <w:vAlign w:val="center"/>
          </w:tcPr>
          <w:p w14:paraId="5CFB6B9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345BB2C9"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CE69991"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759E33A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18802F4E" w14:textId="77777777">
        <w:trPr>
          <w:trHeight w:val="689"/>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84770D5"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25</w:t>
            </w:r>
          </w:p>
        </w:tc>
        <w:tc>
          <w:tcPr>
            <w:tcW w:w="2192" w:type="dxa"/>
            <w:tcBorders>
              <w:top w:val="single" w:sz="4" w:space="0" w:color="000000"/>
              <w:left w:val="single" w:sz="4" w:space="0" w:color="000000"/>
              <w:bottom w:val="single" w:sz="4" w:space="0" w:color="000000"/>
              <w:right w:val="single" w:sz="4" w:space="0" w:color="000000"/>
            </w:tcBorders>
            <w:vAlign w:val="center"/>
          </w:tcPr>
          <w:p w14:paraId="57C0566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扫把</w:t>
            </w:r>
          </w:p>
        </w:tc>
        <w:tc>
          <w:tcPr>
            <w:tcW w:w="785" w:type="dxa"/>
            <w:tcBorders>
              <w:top w:val="single" w:sz="4" w:space="0" w:color="000000"/>
              <w:left w:val="single" w:sz="4" w:space="0" w:color="000000"/>
              <w:bottom w:val="single" w:sz="4" w:space="0" w:color="000000"/>
              <w:right w:val="single" w:sz="4" w:space="0" w:color="000000"/>
            </w:tcBorders>
            <w:vAlign w:val="center"/>
          </w:tcPr>
          <w:p w14:paraId="08C04C2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5436ECC7"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含日常扫把、大竹扫把及扫把更换耗材</w:t>
            </w:r>
          </w:p>
        </w:tc>
        <w:tc>
          <w:tcPr>
            <w:tcW w:w="1560" w:type="dxa"/>
            <w:tcBorders>
              <w:top w:val="single" w:sz="4" w:space="0" w:color="000000"/>
              <w:left w:val="single" w:sz="4" w:space="0" w:color="000000"/>
              <w:bottom w:val="single" w:sz="4" w:space="0" w:color="000000"/>
              <w:right w:val="single" w:sz="4" w:space="0" w:color="000000"/>
            </w:tcBorders>
            <w:vAlign w:val="center"/>
          </w:tcPr>
          <w:p w14:paraId="5A26825B"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1263C4C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6A9BE81A"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8A37B3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26</w:t>
            </w:r>
          </w:p>
        </w:tc>
        <w:tc>
          <w:tcPr>
            <w:tcW w:w="2192" w:type="dxa"/>
            <w:tcBorders>
              <w:top w:val="single" w:sz="4" w:space="0" w:color="000000"/>
              <w:left w:val="single" w:sz="4" w:space="0" w:color="000000"/>
              <w:bottom w:val="single" w:sz="4" w:space="0" w:color="000000"/>
              <w:right w:val="single" w:sz="4" w:space="0" w:color="000000"/>
            </w:tcBorders>
            <w:vAlign w:val="center"/>
          </w:tcPr>
          <w:p w14:paraId="02BB739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垃圾铲</w:t>
            </w:r>
          </w:p>
        </w:tc>
        <w:tc>
          <w:tcPr>
            <w:tcW w:w="785" w:type="dxa"/>
            <w:tcBorders>
              <w:top w:val="single" w:sz="4" w:space="0" w:color="000000"/>
              <w:left w:val="single" w:sz="4" w:space="0" w:color="000000"/>
              <w:bottom w:val="single" w:sz="4" w:space="0" w:color="000000"/>
              <w:right w:val="single" w:sz="4" w:space="0" w:color="000000"/>
            </w:tcBorders>
            <w:vAlign w:val="center"/>
          </w:tcPr>
          <w:p w14:paraId="6C4ECDB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263789A1"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BA7B849"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2C55975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302B4352"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7A24252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27</w:t>
            </w:r>
          </w:p>
        </w:tc>
        <w:tc>
          <w:tcPr>
            <w:tcW w:w="2192" w:type="dxa"/>
            <w:tcBorders>
              <w:top w:val="single" w:sz="4" w:space="0" w:color="000000"/>
              <w:left w:val="single" w:sz="4" w:space="0" w:color="000000"/>
              <w:bottom w:val="single" w:sz="4" w:space="0" w:color="000000"/>
              <w:right w:val="single" w:sz="4" w:space="0" w:color="000000"/>
            </w:tcBorders>
            <w:vAlign w:val="center"/>
          </w:tcPr>
          <w:p w14:paraId="57B3399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蓝色踏架</w:t>
            </w:r>
          </w:p>
        </w:tc>
        <w:tc>
          <w:tcPr>
            <w:tcW w:w="785" w:type="dxa"/>
            <w:tcBorders>
              <w:top w:val="single" w:sz="4" w:space="0" w:color="000000"/>
              <w:left w:val="single" w:sz="4" w:space="0" w:color="000000"/>
              <w:bottom w:val="single" w:sz="4" w:space="0" w:color="000000"/>
              <w:right w:val="single" w:sz="4" w:space="0" w:color="000000"/>
            </w:tcBorders>
            <w:vAlign w:val="center"/>
          </w:tcPr>
          <w:p w14:paraId="11B534A5"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6FB148CC"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F42B669"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3D5CE78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06D041A2"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6C25E6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28</w:t>
            </w:r>
          </w:p>
        </w:tc>
        <w:tc>
          <w:tcPr>
            <w:tcW w:w="2192" w:type="dxa"/>
            <w:tcBorders>
              <w:top w:val="single" w:sz="4" w:space="0" w:color="000000"/>
              <w:left w:val="single" w:sz="4" w:space="0" w:color="000000"/>
              <w:bottom w:val="single" w:sz="4" w:space="0" w:color="000000"/>
              <w:right w:val="single" w:sz="4" w:space="0" w:color="000000"/>
            </w:tcBorders>
            <w:vAlign w:val="center"/>
          </w:tcPr>
          <w:p w14:paraId="69AB94E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蜡拖</w:t>
            </w:r>
          </w:p>
        </w:tc>
        <w:tc>
          <w:tcPr>
            <w:tcW w:w="785" w:type="dxa"/>
            <w:tcBorders>
              <w:top w:val="single" w:sz="4" w:space="0" w:color="000000"/>
              <w:left w:val="single" w:sz="4" w:space="0" w:color="000000"/>
              <w:bottom w:val="single" w:sz="4" w:space="0" w:color="000000"/>
              <w:right w:val="single" w:sz="4" w:space="0" w:color="000000"/>
            </w:tcBorders>
            <w:vAlign w:val="center"/>
          </w:tcPr>
          <w:p w14:paraId="767CC18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2B184C4E"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E34091A"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0D4E103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1C6D9F90"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7E7293C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29</w:t>
            </w:r>
          </w:p>
        </w:tc>
        <w:tc>
          <w:tcPr>
            <w:tcW w:w="2192" w:type="dxa"/>
            <w:tcBorders>
              <w:top w:val="single" w:sz="4" w:space="0" w:color="000000"/>
              <w:left w:val="single" w:sz="4" w:space="0" w:color="000000"/>
              <w:bottom w:val="single" w:sz="4" w:space="0" w:color="000000"/>
              <w:right w:val="single" w:sz="4" w:space="0" w:color="000000"/>
            </w:tcBorders>
            <w:vAlign w:val="center"/>
          </w:tcPr>
          <w:p w14:paraId="0C9D2945"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毛头</w:t>
            </w:r>
          </w:p>
        </w:tc>
        <w:tc>
          <w:tcPr>
            <w:tcW w:w="785" w:type="dxa"/>
            <w:tcBorders>
              <w:top w:val="single" w:sz="4" w:space="0" w:color="000000"/>
              <w:left w:val="single" w:sz="4" w:space="0" w:color="000000"/>
              <w:bottom w:val="single" w:sz="4" w:space="0" w:color="000000"/>
              <w:right w:val="single" w:sz="4" w:space="0" w:color="000000"/>
            </w:tcBorders>
            <w:vAlign w:val="center"/>
          </w:tcPr>
          <w:p w14:paraId="0444F10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63DFF694"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20385D3"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7C31C55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1C967E38" w14:textId="77777777">
        <w:trPr>
          <w:trHeight w:val="6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348F06E5"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30</w:t>
            </w:r>
          </w:p>
        </w:tc>
        <w:tc>
          <w:tcPr>
            <w:tcW w:w="2192" w:type="dxa"/>
            <w:tcBorders>
              <w:top w:val="single" w:sz="4" w:space="0" w:color="000000"/>
              <w:left w:val="single" w:sz="4" w:space="0" w:color="000000"/>
              <w:bottom w:val="single" w:sz="4" w:space="0" w:color="000000"/>
              <w:right w:val="single" w:sz="4" w:space="0" w:color="000000"/>
            </w:tcBorders>
            <w:vAlign w:val="center"/>
          </w:tcPr>
          <w:p w14:paraId="6E083FC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多功能泡沫清洗剂</w:t>
            </w:r>
          </w:p>
        </w:tc>
        <w:tc>
          <w:tcPr>
            <w:tcW w:w="785" w:type="dxa"/>
            <w:tcBorders>
              <w:top w:val="single" w:sz="4" w:space="0" w:color="000000"/>
              <w:left w:val="single" w:sz="4" w:space="0" w:color="000000"/>
              <w:bottom w:val="single" w:sz="4" w:space="0" w:color="000000"/>
              <w:right w:val="single" w:sz="4" w:space="0" w:color="000000"/>
            </w:tcBorders>
            <w:vAlign w:val="center"/>
          </w:tcPr>
          <w:p w14:paraId="4D83A52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4E63F713"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C0A844B" w14:textId="77777777" w:rsidR="00E5523B" w:rsidRDefault="00000000">
            <w:pPr>
              <w:widowControl/>
              <w:spacing w:line="360" w:lineRule="exact"/>
              <w:ind w:leftChars="-7" w:left="-15"/>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6A821CC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6887D278"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5474FD3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31</w:t>
            </w:r>
          </w:p>
        </w:tc>
        <w:tc>
          <w:tcPr>
            <w:tcW w:w="2192" w:type="dxa"/>
            <w:tcBorders>
              <w:top w:val="single" w:sz="4" w:space="0" w:color="000000"/>
              <w:left w:val="single" w:sz="4" w:space="0" w:color="000000"/>
              <w:bottom w:val="single" w:sz="4" w:space="0" w:color="000000"/>
              <w:right w:val="single" w:sz="4" w:space="0" w:color="000000"/>
            </w:tcBorders>
            <w:vAlign w:val="center"/>
          </w:tcPr>
          <w:p w14:paraId="2722FCC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去污粉</w:t>
            </w:r>
          </w:p>
        </w:tc>
        <w:tc>
          <w:tcPr>
            <w:tcW w:w="785" w:type="dxa"/>
            <w:tcBorders>
              <w:top w:val="single" w:sz="4" w:space="0" w:color="000000"/>
              <w:left w:val="single" w:sz="4" w:space="0" w:color="000000"/>
              <w:bottom w:val="single" w:sz="4" w:space="0" w:color="000000"/>
              <w:right w:val="single" w:sz="4" w:space="0" w:color="000000"/>
            </w:tcBorders>
            <w:vAlign w:val="center"/>
          </w:tcPr>
          <w:p w14:paraId="044810F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5BBEE5A9"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57D64C1"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768F0A3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51925547"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3DA2346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32</w:t>
            </w:r>
          </w:p>
        </w:tc>
        <w:tc>
          <w:tcPr>
            <w:tcW w:w="2192" w:type="dxa"/>
            <w:tcBorders>
              <w:top w:val="single" w:sz="4" w:space="0" w:color="000000"/>
              <w:left w:val="single" w:sz="4" w:space="0" w:color="000000"/>
              <w:bottom w:val="single" w:sz="4" w:space="0" w:color="000000"/>
              <w:right w:val="single" w:sz="4" w:space="0" w:color="000000"/>
            </w:tcBorders>
            <w:vAlign w:val="center"/>
          </w:tcPr>
          <w:p w14:paraId="12C192C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强力除垢剂</w:t>
            </w:r>
          </w:p>
        </w:tc>
        <w:tc>
          <w:tcPr>
            <w:tcW w:w="785" w:type="dxa"/>
            <w:tcBorders>
              <w:top w:val="single" w:sz="4" w:space="0" w:color="000000"/>
              <w:left w:val="single" w:sz="4" w:space="0" w:color="000000"/>
              <w:bottom w:val="single" w:sz="4" w:space="0" w:color="000000"/>
              <w:right w:val="single" w:sz="4" w:space="0" w:color="000000"/>
            </w:tcBorders>
            <w:vAlign w:val="center"/>
          </w:tcPr>
          <w:p w14:paraId="2728FF6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6ADB498A"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9A130A2"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37D3C0A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7438D8BC"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75DE6EB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33</w:t>
            </w:r>
          </w:p>
        </w:tc>
        <w:tc>
          <w:tcPr>
            <w:tcW w:w="2192" w:type="dxa"/>
            <w:tcBorders>
              <w:top w:val="single" w:sz="4" w:space="0" w:color="000000"/>
              <w:left w:val="single" w:sz="4" w:space="0" w:color="000000"/>
              <w:bottom w:val="single" w:sz="4" w:space="0" w:color="000000"/>
              <w:right w:val="single" w:sz="4" w:space="0" w:color="000000"/>
            </w:tcBorders>
            <w:vAlign w:val="center"/>
          </w:tcPr>
          <w:p w14:paraId="714B42B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128去渍剂</w:t>
            </w:r>
          </w:p>
        </w:tc>
        <w:tc>
          <w:tcPr>
            <w:tcW w:w="785" w:type="dxa"/>
            <w:tcBorders>
              <w:top w:val="single" w:sz="4" w:space="0" w:color="000000"/>
              <w:left w:val="single" w:sz="4" w:space="0" w:color="000000"/>
              <w:bottom w:val="single" w:sz="4" w:space="0" w:color="000000"/>
              <w:right w:val="single" w:sz="4" w:space="0" w:color="000000"/>
            </w:tcBorders>
            <w:vAlign w:val="center"/>
          </w:tcPr>
          <w:p w14:paraId="6F4B62A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3A13E04E"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790E921"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7D4C53D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03EF5A59"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3DF93B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34</w:t>
            </w:r>
          </w:p>
        </w:tc>
        <w:tc>
          <w:tcPr>
            <w:tcW w:w="2192" w:type="dxa"/>
            <w:tcBorders>
              <w:top w:val="single" w:sz="4" w:space="0" w:color="000000"/>
              <w:left w:val="single" w:sz="4" w:space="0" w:color="000000"/>
              <w:bottom w:val="single" w:sz="4" w:space="0" w:color="000000"/>
              <w:right w:val="single" w:sz="4" w:space="0" w:color="000000"/>
            </w:tcBorders>
            <w:vAlign w:val="center"/>
          </w:tcPr>
          <w:p w14:paraId="7332B13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不干胶清除剂</w:t>
            </w:r>
          </w:p>
        </w:tc>
        <w:tc>
          <w:tcPr>
            <w:tcW w:w="785" w:type="dxa"/>
            <w:tcBorders>
              <w:top w:val="single" w:sz="4" w:space="0" w:color="000000"/>
              <w:left w:val="single" w:sz="4" w:space="0" w:color="000000"/>
              <w:bottom w:val="single" w:sz="4" w:space="0" w:color="000000"/>
              <w:right w:val="single" w:sz="4" w:space="0" w:color="000000"/>
            </w:tcBorders>
            <w:vAlign w:val="center"/>
          </w:tcPr>
          <w:p w14:paraId="7AC56DB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030FAEBA"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BAEB891"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48EB3F7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0DB888AB"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1069B88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35</w:t>
            </w:r>
          </w:p>
        </w:tc>
        <w:tc>
          <w:tcPr>
            <w:tcW w:w="2192" w:type="dxa"/>
            <w:tcBorders>
              <w:top w:val="single" w:sz="4" w:space="0" w:color="000000"/>
              <w:left w:val="single" w:sz="4" w:space="0" w:color="000000"/>
              <w:bottom w:val="single" w:sz="4" w:space="0" w:color="000000"/>
              <w:right w:val="single" w:sz="4" w:space="0" w:color="000000"/>
            </w:tcBorders>
            <w:vAlign w:val="center"/>
          </w:tcPr>
          <w:p w14:paraId="42D84B9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柏油清洁剂</w:t>
            </w:r>
          </w:p>
        </w:tc>
        <w:tc>
          <w:tcPr>
            <w:tcW w:w="785" w:type="dxa"/>
            <w:tcBorders>
              <w:top w:val="single" w:sz="4" w:space="0" w:color="000000"/>
              <w:left w:val="single" w:sz="4" w:space="0" w:color="000000"/>
              <w:bottom w:val="single" w:sz="4" w:space="0" w:color="000000"/>
              <w:right w:val="single" w:sz="4" w:space="0" w:color="000000"/>
            </w:tcBorders>
            <w:vAlign w:val="center"/>
          </w:tcPr>
          <w:p w14:paraId="7ED7A235"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3176D5B9"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6F1E775"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794957C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F842ED2"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7B5FBDD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36</w:t>
            </w:r>
          </w:p>
        </w:tc>
        <w:tc>
          <w:tcPr>
            <w:tcW w:w="2192" w:type="dxa"/>
            <w:tcBorders>
              <w:top w:val="single" w:sz="4" w:space="0" w:color="000000"/>
              <w:left w:val="single" w:sz="4" w:space="0" w:color="000000"/>
              <w:bottom w:val="single" w:sz="4" w:space="0" w:color="000000"/>
              <w:right w:val="single" w:sz="4" w:space="0" w:color="000000"/>
            </w:tcBorders>
            <w:vAlign w:val="center"/>
          </w:tcPr>
          <w:p w14:paraId="2302EA6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静音平板车</w:t>
            </w:r>
          </w:p>
        </w:tc>
        <w:tc>
          <w:tcPr>
            <w:tcW w:w="785" w:type="dxa"/>
            <w:tcBorders>
              <w:top w:val="single" w:sz="4" w:space="0" w:color="000000"/>
              <w:left w:val="single" w:sz="4" w:space="0" w:color="000000"/>
              <w:bottom w:val="single" w:sz="4" w:space="0" w:color="000000"/>
              <w:right w:val="single" w:sz="4" w:space="0" w:color="000000"/>
            </w:tcBorders>
            <w:vAlign w:val="center"/>
          </w:tcPr>
          <w:p w14:paraId="41E635B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辆</w:t>
            </w:r>
          </w:p>
        </w:tc>
        <w:tc>
          <w:tcPr>
            <w:tcW w:w="2693" w:type="dxa"/>
            <w:tcBorders>
              <w:top w:val="single" w:sz="4" w:space="0" w:color="000000"/>
              <w:left w:val="single" w:sz="4" w:space="0" w:color="000000"/>
              <w:bottom w:val="single" w:sz="4" w:space="0" w:color="000000"/>
              <w:right w:val="single" w:sz="4" w:space="0" w:color="000000"/>
            </w:tcBorders>
            <w:vAlign w:val="center"/>
          </w:tcPr>
          <w:p w14:paraId="37A7D3AC"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C7042AE"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39BAD4D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35DFEABB"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1D050BA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37</w:t>
            </w:r>
          </w:p>
        </w:tc>
        <w:tc>
          <w:tcPr>
            <w:tcW w:w="2192" w:type="dxa"/>
            <w:tcBorders>
              <w:top w:val="single" w:sz="4" w:space="0" w:color="000000"/>
              <w:left w:val="single" w:sz="4" w:space="0" w:color="000000"/>
              <w:bottom w:val="single" w:sz="4" w:space="0" w:color="000000"/>
              <w:right w:val="single" w:sz="4" w:space="0" w:color="000000"/>
            </w:tcBorders>
            <w:vAlign w:val="center"/>
          </w:tcPr>
          <w:p w14:paraId="659CC59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吸水耙头</w:t>
            </w:r>
          </w:p>
        </w:tc>
        <w:tc>
          <w:tcPr>
            <w:tcW w:w="785" w:type="dxa"/>
            <w:tcBorders>
              <w:top w:val="single" w:sz="4" w:space="0" w:color="000000"/>
              <w:left w:val="single" w:sz="4" w:space="0" w:color="000000"/>
              <w:bottom w:val="single" w:sz="4" w:space="0" w:color="000000"/>
              <w:right w:val="single" w:sz="4" w:space="0" w:color="000000"/>
            </w:tcBorders>
            <w:vAlign w:val="center"/>
          </w:tcPr>
          <w:p w14:paraId="4A54BCA5"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个</w:t>
            </w:r>
          </w:p>
        </w:tc>
        <w:tc>
          <w:tcPr>
            <w:tcW w:w="2693" w:type="dxa"/>
            <w:tcBorders>
              <w:top w:val="single" w:sz="4" w:space="0" w:color="000000"/>
              <w:left w:val="single" w:sz="4" w:space="0" w:color="000000"/>
              <w:bottom w:val="single" w:sz="4" w:space="0" w:color="000000"/>
              <w:right w:val="single" w:sz="4" w:space="0" w:color="000000"/>
            </w:tcBorders>
            <w:vAlign w:val="center"/>
          </w:tcPr>
          <w:p w14:paraId="2FD5E5C7"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BDCC2FC"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1F31002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1592BC5D"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A3CC67F"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38</w:t>
            </w:r>
          </w:p>
        </w:tc>
        <w:tc>
          <w:tcPr>
            <w:tcW w:w="2192" w:type="dxa"/>
            <w:tcBorders>
              <w:top w:val="single" w:sz="4" w:space="0" w:color="000000"/>
              <w:left w:val="single" w:sz="4" w:space="0" w:color="000000"/>
              <w:bottom w:val="single" w:sz="4" w:space="0" w:color="000000"/>
              <w:right w:val="single" w:sz="4" w:space="0" w:color="000000"/>
            </w:tcBorders>
            <w:vAlign w:val="center"/>
          </w:tcPr>
          <w:p w14:paraId="3897E9A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进口128去渍剂</w:t>
            </w:r>
          </w:p>
        </w:tc>
        <w:tc>
          <w:tcPr>
            <w:tcW w:w="785" w:type="dxa"/>
            <w:tcBorders>
              <w:top w:val="single" w:sz="4" w:space="0" w:color="000000"/>
              <w:left w:val="single" w:sz="4" w:space="0" w:color="000000"/>
              <w:bottom w:val="single" w:sz="4" w:space="0" w:color="000000"/>
              <w:right w:val="single" w:sz="4" w:space="0" w:color="000000"/>
            </w:tcBorders>
            <w:vAlign w:val="center"/>
          </w:tcPr>
          <w:p w14:paraId="36EC6F2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27704AAA"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9ED1109"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36B33F5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6BB230C9"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3950ECA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39</w:t>
            </w:r>
          </w:p>
        </w:tc>
        <w:tc>
          <w:tcPr>
            <w:tcW w:w="2192" w:type="dxa"/>
            <w:tcBorders>
              <w:top w:val="single" w:sz="4" w:space="0" w:color="000000"/>
              <w:left w:val="single" w:sz="4" w:space="0" w:color="000000"/>
              <w:bottom w:val="single" w:sz="4" w:space="0" w:color="000000"/>
              <w:right w:val="single" w:sz="4" w:space="0" w:color="000000"/>
            </w:tcBorders>
            <w:vAlign w:val="center"/>
          </w:tcPr>
          <w:p w14:paraId="7093138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化油剂</w:t>
            </w:r>
          </w:p>
        </w:tc>
        <w:tc>
          <w:tcPr>
            <w:tcW w:w="785" w:type="dxa"/>
            <w:tcBorders>
              <w:top w:val="single" w:sz="4" w:space="0" w:color="000000"/>
              <w:left w:val="single" w:sz="4" w:space="0" w:color="000000"/>
              <w:bottom w:val="single" w:sz="4" w:space="0" w:color="000000"/>
              <w:right w:val="single" w:sz="4" w:space="0" w:color="000000"/>
            </w:tcBorders>
            <w:vAlign w:val="center"/>
          </w:tcPr>
          <w:p w14:paraId="5561654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147848F7"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593E739"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761A581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136BED39"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E068555"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40</w:t>
            </w:r>
          </w:p>
        </w:tc>
        <w:tc>
          <w:tcPr>
            <w:tcW w:w="2192" w:type="dxa"/>
            <w:tcBorders>
              <w:top w:val="single" w:sz="4" w:space="0" w:color="000000"/>
              <w:left w:val="single" w:sz="4" w:space="0" w:color="000000"/>
              <w:bottom w:val="single" w:sz="4" w:space="0" w:color="000000"/>
              <w:right w:val="single" w:sz="4" w:space="0" w:color="000000"/>
            </w:tcBorders>
            <w:vAlign w:val="center"/>
          </w:tcPr>
          <w:p w14:paraId="4B35E08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起蜡水</w:t>
            </w:r>
          </w:p>
        </w:tc>
        <w:tc>
          <w:tcPr>
            <w:tcW w:w="785" w:type="dxa"/>
            <w:tcBorders>
              <w:top w:val="single" w:sz="4" w:space="0" w:color="000000"/>
              <w:left w:val="single" w:sz="4" w:space="0" w:color="000000"/>
              <w:bottom w:val="single" w:sz="4" w:space="0" w:color="000000"/>
              <w:right w:val="single" w:sz="4" w:space="0" w:color="000000"/>
            </w:tcBorders>
            <w:vAlign w:val="center"/>
          </w:tcPr>
          <w:p w14:paraId="6CF35BE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壶</w:t>
            </w:r>
          </w:p>
        </w:tc>
        <w:tc>
          <w:tcPr>
            <w:tcW w:w="2693" w:type="dxa"/>
            <w:tcBorders>
              <w:top w:val="single" w:sz="4" w:space="0" w:color="000000"/>
              <w:left w:val="single" w:sz="4" w:space="0" w:color="000000"/>
              <w:bottom w:val="single" w:sz="4" w:space="0" w:color="000000"/>
              <w:right w:val="single" w:sz="4" w:space="0" w:color="000000"/>
            </w:tcBorders>
            <w:vAlign w:val="center"/>
          </w:tcPr>
          <w:p w14:paraId="4F1A9ED7"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B4C6ECE"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4E43A05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1D323D7"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E786A9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41</w:t>
            </w:r>
          </w:p>
        </w:tc>
        <w:tc>
          <w:tcPr>
            <w:tcW w:w="2192" w:type="dxa"/>
            <w:tcBorders>
              <w:top w:val="single" w:sz="4" w:space="0" w:color="000000"/>
              <w:left w:val="single" w:sz="4" w:space="0" w:color="000000"/>
              <w:bottom w:val="single" w:sz="4" w:space="0" w:color="000000"/>
              <w:right w:val="single" w:sz="4" w:space="0" w:color="000000"/>
            </w:tcBorders>
            <w:vAlign w:val="center"/>
          </w:tcPr>
          <w:p w14:paraId="5C9DF64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免抛蜡水</w:t>
            </w:r>
          </w:p>
        </w:tc>
        <w:tc>
          <w:tcPr>
            <w:tcW w:w="785" w:type="dxa"/>
            <w:tcBorders>
              <w:top w:val="single" w:sz="4" w:space="0" w:color="000000"/>
              <w:left w:val="single" w:sz="4" w:space="0" w:color="000000"/>
              <w:bottom w:val="single" w:sz="4" w:space="0" w:color="000000"/>
              <w:right w:val="single" w:sz="4" w:space="0" w:color="000000"/>
            </w:tcBorders>
            <w:vAlign w:val="center"/>
          </w:tcPr>
          <w:p w14:paraId="32FCD57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箱</w:t>
            </w:r>
          </w:p>
        </w:tc>
        <w:tc>
          <w:tcPr>
            <w:tcW w:w="2693" w:type="dxa"/>
            <w:tcBorders>
              <w:top w:val="single" w:sz="4" w:space="0" w:color="000000"/>
              <w:left w:val="single" w:sz="4" w:space="0" w:color="000000"/>
              <w:bottom w:val="single" w:sz="4" w:space="0" w:color="000000"/>
              <w:right w:val="single" w:sz="4" w:space="0" w:color="000000"/>
            </w:tcBorders>
            <w:vAlign w:val="center"/>
          </w:tcPr>
          <w:p w14:paraId="2895CC09"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5C149A4"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3332E04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520146CB" w14:textId="77777777">
        <w:trPr>
          <w:trHeight w:val="6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5C12C85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42</w:t>
            </w:r>
          </w:p>
        </w:tc>
        <w:tc>
          <w:tcPr>
            <w:tcW w:w="2192" w:type="dxa"/>
            <w:tcBorders>
              <w:top w:val="single" w:sz="4" w:space="0" w:color="000000"/>
              <w:left w:val="single" w:sz="4" w:space="0" w:color="000000"/>
              <w:bottom w:val="single" w:sz="4" w:space="0" w:color="000000"/>
              <w:right w:val="single" w:sz="4" w:space="0" w:color="000000"/>
            </w:tcBorders>
            <w:vAlign w:val="center"/>
          </w:tcPr>
          <w:p w14:paraId="579CBE9F"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全能免抛进口蜡水</w:t>
            </w:r>
          </w:p>
        </w:tc>
        <w:tc>
          <w:tcPr>
            <w:tcW w:w="785" w:type="dxa"/>
            <w:tcBorders>
              <w:top w:val="single" w:sz="4" w:space="0" w:color="000000"/>
              <w:left w:val="single" w:sz="4" w:space="0" w:color="000000"/>
              <w:bottom w:val="single" w:sz="4" w:space="0" w:color="000000"/>
              <w:right w:val="single" w:sz="4" w:space="0" w:color="000000"/>
            </w:tcBorders>
            <w:vAlign w:val="center"/>
          </w:tcPr>
          <w:p w14:paraId="3349ADC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箱</w:t>
            </w:r>
          </w:p>
        </w:tc>
        <w:tc>
          <w:tcPr>
            <w:tcW w:w="2693" w:type="dxa"/>
            <w:tcBorders>
              <w:top w:val="single" w:sz="4" w:space="0" w:color="000000"/>
              <w:left w:val="single" w:sz="4" w:space="0" w:color="000000"/>
              <w:bottom w:val="single" w:sz="4" w:space="0" w:color="000000"/>
              <w:right w:val="single" w:sz="4" w:space="0" w:color="000000"/>
            </w:tcBorders>
            <w:vAlign w:val="center"/>
          </w:tcPr>
          <w:p w14:paraId="2C9BB6B5"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CBCFF50"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299B9DC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3C341399"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1605AF9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43</w:t>
            </w:r>
          </w:p>
        </w:tc>
        <w:tc>
          <w:tcPr>
            <w:tcW w:w="2192" w:type="dxa"/>
            <w:tcBorders>
              <w:top w:val="single" w:sz="4" w:space="0" w:color="000000"/>
              <w:left w:val="single" w:sz="4" w:space="0" w:color="000000"/>
              <w:bottom w:val="single" w:sz="4" w:space="0" w:color="000000"/>
              <w:right w:val="single" w:sz="4" w:space="0" w:color="000000"/>
            </w:tcBorders>
            <w:vAlign w:val="center"/>
          </w:tcPr>
          <w:p w14:paraId="732EFA0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封地剂</w:t>
            </w:r>
          </w:p>
        </w:tc>
        <w:tc>
          <w:tcPr>
            <w:tcW w:w="785" w:type="dxa"/>
            <w:tcBorders>
              <w:top w:val="single" w:sz="4" w:space="0" w:color="000000"/>
              <w:left w:val="single" w:sz="4" w:space="0" w:color="000000"/>
              <w:bottom w:val="single" w:sz="4" w:space="0" w:color="000000"/>
              <w:right w:val="single" w:sz="4" w:space="0" w:color="000000"/>
            </w:tcBorders>
            <w:vAlign w:val="center"/>
          </w:tcPr>
          <w:p w14:paraId="6C3A5F7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166C52C9"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4B0AFAD"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195064B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0F0E0A49"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34E0B5F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44</w:t>
            </w:r>
          </w:p>
        </w:tc>
        <w:tc>
          <w:tcPr>
            <w:tcW w:w="2192" w:type="dxa"/>
            <w:tcBorders>
              <w:top w:val="single" w:sz="4" w:space="0" w:color="000000"/>
              <w:left w:val="single" w:sz="4" w:space="0" w:color="000000"/>
              <w:bottom w:val="single" w:sz="4" w:space="0" w:color="000000"/>
              <w:right w:val="single" w:sz="4" w:space="0" w:color="000000"/>
            </w:tcBorders>
            <w:vAlign w:val="center"/>
          </w:tcPr>
          <w:p w14:paraId="2BB289D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芳香球</w:t>
            </w:r>
          </w:p>
        </w:tc>
        <w:tc>
          <w:tcPr>
            <w:tcW w:w="785" w:type="dxa"/>
            <w:tcBorders>
              <w:top w:val="single" w:sz="4" w:space="0" w:color="000000"/>
              <w:left w:val="single" w:sz="4" w:space="0" w:color="000000"/>
              <w:bottom w:val="single" w:sz="4" w:space="0" w:color="000000"/>
              <w:right w:val="single" w:sz="4" w:space="0" w:color="000000"/>
            </w:tcBorders>
            <w:vAlign w:val="center"/>
          </w:tcPr>
          <w:p w14:paraId="7B5F02A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条</w:t>
            </w:r>
          </w:p>
        </w:tc>
        <w:tc>
          <w:tcPr>
            <w:tcW w:w="2693" w:type="dxa"/>
            <w:tcBorders>
              <w:top w:val="single" w:sz="4" w:space="0" w:color="000000"/>
              <w:left w:val="single" w:sz="4" w:space="0" w:color="000000"/>
              <w:bottom w:val="single" w:sz="4" w:space="0" w:color="000000"/>
              <w:right w:val="single" w:sz="4" w:space="0" w:color="000000"/>
            </w:tcBorders>
            <w:vAlign w:val="center"/>
          </w:tcPr>
          <w:p w14:paraId="06F4A831"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2E52136"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5B38046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716A76C4"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8AD59B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lastRenderedPageBreak/>
              <w:t>45</w:t>
            </w:r>
          </w:p>
        </w:tc>
        <w:tc>
          <w:tcPr>
            <w:tcW w:w="2192" w:type="dxa"/>
            <w:tcBorders>
              <w:top w:val="single" w:sz="4" w:space="0" w:color="000000"/>
              <w:left w:val="single" w:sz="4" w:space="0" w:color="000000"/>
              <w:bottom w:val="single" w:sz="4" w:space="0" w:color="000000"/>
              <w:right w:val="single" w:sz="4" w:space="0" w:color="000000"/>
            </w:tcBorders>
            <w:vAlign w:val="center"/>
          </w:tcPr>
          <w:p w14:paraId="1D57174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空气清新剂</w:t>
            </w:r>
          </w:p>
        </w:tc>
        <w:tc>
          <w:tcPr>
            <w:tcW w:w="785" w:type="dxa"/>
            <w:tcBorders>
              <w:top w:val="single" w:sz="4" w:space="0" w:color="000000"/>
              <w:left w:val="single" w:sz="4" w:space="0" w:color="000000"/>
              <w:bottom w:val="single" w:sz="4" w:space="0" w:color="000000"/>
              <w:right w:val="single" w:sz="4" w:space="0" w:color="000000"/>
            </w:tcBorders>
            <w:vAlign w:val="center"/>
          </w:tcPr>
          <w:p w14:paraId="31258E5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支</w:t>
            </w:r>
          </w:p>
        </w:tc>
        <w:tc>
          <w:tcPr>
            <w:tcW w:w="2693" w:type="dxa"/>
            <w:tcBorders>
              <w:top w:val="single" w:sz="4" w:space="0" w:color="000000"/>
              <w:left w:val="single" w:sz="4" w:space="0" w:color="000000"/>
              <w:bottom w:val="single" w:sz="4" w:space="0" w:color="000000"/>
              <w:right w:val="single" w:sz="4" w:space="0" w:color="000000"/>
            </w:tcBorders>
            <w:vAlign w:val="center"/>
          </w:tcPr>
          <w:p w14:paraId="08D236E9"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3914EEE"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788DC27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32D07674"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1C5B431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46</w:t>
            </w:r>
          </w:p>
        </w:tc>
        <w:tc>
          <w:tcPr>
            <w:tcW w:w="2192" w:type="dxa"/>
            <w:tcBorders>
              <w:top w:val="single" w:sz="4" w:space="0" w:color="000000"/>
              <w:left w:val="single" w:sz="4" w:space="0" w:color="000000"/>
              <w:bottom w:val="single" w:sz="4" w:space="0" w:color="000000"/>
              <w:right w:val="single" w:sz="4" w:space="0" w:color="000000"/>
            </w:tcBorders>
            <w:vAlign w:val="center"/>
          </w:tcPr>
          <w:p w14:paraId="742A06B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易抹不锈钢油</w:t>
            </w:r>
          </w:p>
        </w:tc>
        <w:tc>
          <w:tcPr>
            <w:tcW w:w="785" w:type="dxa"/>
            <w:tcBorders>
              <w:top w:val="single" w:sz="4" w:space="0" w:color="000000"/>
              <w:left w:val="single" w:sz="4" w:space="0" w:color="000000"/>
              <w:bottom w:val="single" w:sz="4" w:space="0" w:color="000000"/>
              <w:right w:val="single" w:sz="4" w:space="0" w:color="000000"/>
            </w:tcBorders>
            <w:vAlign w:val="center"/>
          </w:tcPr>
          <w:p w14:paraId="0B4FDB1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壶</w:t>
            </w:r>
          </w:p>
        </w:tc>
        <w:tc>
          <w:tcPr>
            <w:tcW w:w="2693" w:type="dxa"/>
            <w:tcBorders>
              <w:top w:val="single" w:sz="4" w:space="0" w:color="000000"/>
              <w:left w:val="single" w:sz="4" w:space="0" w:color="000000"/>
              <w:bottom w:val="single" w:sz="4" w:space="0" w:color="000000"/>
              <w:right w:val="single" w:sz="4" w:space="0" w:color="000000"/>
            </w:tcBorders>
            <w:vAlign w:val="center"/>
          </w:tcPr>
          <w:p w14:paraId="1194E816"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8984898"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2525B65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0D75A3A7"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25D13F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47</w:t>
            </w:r>
          </w:p>
        </w:tc>
        <w:tc>
          <w:tcPr>
            <w:tcW w:w="2192" w:type="dxa"/>
            <w:tcBorders>
              <w:top w:val="single" w:sz="4" w:space="0" w:color="000000"/>
              <w:left w:val="single" w:sz="4" w:space="0" w:color="000000"/>
              <w:bottom w:val="single" w:sz="4" w:space="0" w:color="000000"/>
              <w:right w:val="single" w:sz="4" w:space="0" w:color="000000"/>
            </w:tcBorders>
            <w:vAlign w:val="center"/>
          </w:tcPr>
          <w:p w14:paraId="47D48E3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云石铲刀片</w:t>
            </w:r>
          </w:p>
        </w:tc>
        <w:tc>
          <w:tcPr>
            <w:tcW w:w="785" w:type="dxa"/>
            <w:tcBorders>
              <w:top w:val="single" w:sz="4" w:space="0" w:color="000000"/>
              <w:left w:val="single" w:sz="4" w:space="0" w:color="000000"/>
              <w:bottom w:val="single" w:sz="4" w:space="0" w:color="000000"/>
              <w:right w:val="single" w:sz="4" w:space="0" w:color="000000"/>
            </w:tcBorders>
            <w:vAlign w:val="center"/>
          </w:tcPr>
          <w:p w14:paraId="40602AB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4452DC49"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9D9AC65"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6EB76A4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114446E4"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7514006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48</w:t>
            </w:r>
          </w:p>
        </w:tc>
        <w:tc>
          <w:tcPr>
            <w:tcW w:w="2192" w:type="dxa"/>
            <w:tcBorders>
              <w:top w:val="single" w:sz="4" w:space="0" w:color="000000"/>
              <w:left w:val="single" w:sz="4" w:space="0" w:color="000000"/>
              <w:bottom w:val="single" w:sz="4" w:space="0" w:color="000000"/>
              <w:right w:val="single" w:sz="4" w:space="0" w:color="000000"/>
            </w:tcBorders>
            <w:vAlign w:val="center"/>
          </w:tcPr>
          <w:p w14:paraId="1B614FB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云石铲刀</w:t>
            </w:r>
          </w:p>
        </w:tc>
        <w:tc>
          <w:tcPr>
            <w:tcW w:w="785" w:type="dxa"/>
            <w:tcBorders>
              <w:top w:val="single" w:sz="4" w:space="0" w:color="000000"/>
              <w:left w:val="single" w:sz="4" w:space="0" w:color="000000"/>
              <w:bottom w:val="single" w:sz="4" w:space="0" w:color="000000"/>
              <w:right w:val="single" w:sz="4" w:space="0" w:color="000000"/>
            </w:tcBorders>
            <w:vAlign w:val="center"/>
          </w:tcPr>
          <w:p w14:paraId="7F3C95C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把</w:t>
            </w:r>
          </w:p>
        </w:tc>
        <w:tc>
          <w:tcPr>
            <w:tcW w:w="2693" w:type="dxa"/>
            <w:tcBorders>
              <w:top w:val="single" w:sz="4" w:space="0" w:color="000000"/>
              <w:left w:val="single" w:sz="4" w:space="0" w:color="000000"/>
              <w:bottom w:val="single" w:sz="4" w:space="0" w:color="000000"/>
              <w:right w:val="single" w:sz="4" w:space="0" w:color="000000"/>
            </w:tcBorders>
            <w:vAlign w:val="center"/>
          </w:tcPr>
          <w:p w14:paraId="524A826D"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F7A841D"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6A2B115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54F6A9AF"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36052F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49</w:t>
            </w:r>
          </w:p>
        </w:tc>
        <w:tc>
          <w:tcPr>
            <w:tcW w:w="2192" w:type="dxa"/>
            <w:tcBorders>
              <w:top w:val="single" w:sz="4" w:space="0" w:color="000000"/>
              <w:left w:val="single" w:sz="4" w:space="0" w:color="000000"/>
              <w:bottom w:val="single" w:sz="4" w:space="0" w:color="000000"/>
              <w:right w:val="single" w:sz="4" w:space="0" w:color="000000"/>
            </w:tcBorders>
            <w:vAlign w:val="center"/>
          </w:tcPr>
          <w:p w14:paraId="215BF28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单面刀片</w:t>
            </w:r>
          </w:p>
        </w:tc>
        <w:tc>
          <w:tcPr>
            <w:tcW w:w="785" w:type="dxa"/>
            <w:tcBorders>
              <w:top w:val="single" w:sz="4" w:space="0" w:color="000000"/>
              <w:left w:val="single" w:sz="4" w:space="0" w:color="000000"/>
              <w:bottom w:val="single" w:sz="4" w:space="0" w:color="000000"/>
              <w:right w:val="single" w:sz="4" w:space="0" w:color="000000"/>
            </w:tcBorders>
            <w:vAlign w:val="center"/>
          </w:tcPr>
          <w:p w14:paraId="5F72DC6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小盒</w:t>
            </w:r>
          </w:p>
        </w:tc>
        <w:tc>
          <w:tcPr>
            <w:tcW w:w="2693" w:type="dxa"/>
            <w:tcBorders>
              <w:top w:val="single" w:sz="4" w:space="0" w:color="000000"/>
              <w:left w:val="single" w:sz="4" w:space="0" w:color="000000"/>
              <w:bottom w:val="single" w:sz="4" w:space="0" w:color="000000"/>
              <w:right w:val="single" w:sz="4" w:space="0" w:color="000000"/>
            </w:tcBorders>
            <w:vAlign w:val="center"/>
          </w:tcPr>
          <w:p w14:paraId="547D8B2B"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F50DC37"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0C1D23E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FE539E3" w14:textId="77777777">
        <w:trPr>
          <w:trHeight w:val="9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15D87FD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50</w:t>
            </w:r>
          </w:p>
        </w:tc>
        <w:tc>
          <w:tcPr>
            <w:tcW w:w="2192" w:type="dxa"/>
            <w:tcBorders>
              <w:top w:val="single" w:sz="4" w:space="0" w:color="000000"/>
              <w:left w:val="single" w:sz="4" w:space="0" w:color="000000"/>
              <w:bottom w:val="single" w:sz="4" w:space="0" w:color="000000"/>
              <w:right w:val="single" w:sz="4" w:space="0" w:color="000000"/>
            </w:tcBorders>
            <w:vAlign w:val="center"/>
          </w:tcPr>
          <w:p w14:paraId="2DACDF6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水刮</w:t>
            </w:r>
          </w:p>
        </w:tc>
        <w:tc>
          <w:tcPr>
            <w:tcW w:w="785" w:type="dxa"/>
            <w:tcBorders>
              <w:top w:val="single" w:sz="4" w:space="0" w:color="000000"/>
              <w:left w:val="single" w:sz="4" w:space="0" w:color="000000"/>
              <w:bottom w:val="single" w:sz="4" w:space="0" w:color="000000"/>
              <w:right w:val="single" w:sz="4" w:space="0" w:color="000000"/>
            </w:tcBorders>
            <w:vAlign w:val="center"/>
          </w:tcPr>
          <w:p w14:paraId="5C024D4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5F5B69BE"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大水刮、22寸水刮、30寸水刮、刮皮</w:t>
            </w:r>
          </w:p>
        </w:tc>
        <w:tc>
          <w:tcPr>
            <w:tcW w:w="1560" w:type="dxa"/>
            <w:tcBorders>
              <w:top w:val="single" w:sz="4" w:space="0" w:color="000000"/>
              <w:left w:val="single" w:sz="4" w:space="0" w:color="000000"/>
              <w:bottom w:val="single" w:sz="4" w:space="0" w:color="000000"/>
              <w:right w:val="single" w:sz="4" w:space="0" w:color="000000"/>
            </w:tcBorders>
            <w:vAlign w:val="center"/>
          </w:tcPr>
          <w:p w14:paraId="50F48CC4"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50C926E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35BF3C6E"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7EAA37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51</w:t>
            </w:r>
          </w:p>
        </w:tc>
        <w:tc>
          <w:tcPr>
            <w:tcW w:w="2192" w:type="dxa"/>
            <w:tcBorders>
              <w:top w:val="single" w:sz="4" w:space="0" w:color="000000"/>
              <w:left w:val="single" w:sz="4" w:space="0" w:color="000000"/>
              <w:bottom w:val="single" w:sz="4" w:space="0" w:color="000000"/>
              <w:right w:val="single" w:sz="4" w:space="0" w:color="000000"/>
            </w:tcBorders>
            <w:vAlign w:val="center"/>
          </w:tcPr>
          <w:p w14:paraId="6F8ECD1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国产玻璃刮</w:t>
            </w:r>
          </w:p>
        </w:tc>
        <w:tc>
          <w:tcPr>
            <w:tcW w:w="785" w:type="dxa"/>
            <w:tcBorders>
              <w:top w:val="single" w:sz="4" w:space="0" w:color="000000"/>
              <w:left w:val="single" w:sz="4" w:space="0" w:color="000000"/>
              <w:bottom w:val="single" w:sz="4" w:space="0" w:color="000000"/>
              <w:right w:val="single" w:sz="4" w:space="0" w:color="000000"/>
            </w:tcBorders>
            <w:vAlign w:val="center"/>
          </w:tcPr>
          <w:p w14:paraId="545E238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3A84B7FF"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0938AF4"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074679E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2D0757F0"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47E139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52</w:t>
            </w:r>
          </w:p>
        </w:tc>
        <w:tc>
          <w:tcPr>
            <w:tcW w:w="2192" w:type="dxa"/>
            <w:tcBorders>
              <w:top w:val="single" w:sz="4" w:space="0" w:color="000000"/>
              <w:left w:val="single" w:sz="4" w:space="0" w:color="000000"/>
              <w:bottom w:val="single" w:sz="4" w:space="0" w:color="000000"/>
              <w:right w:val="single" w:sz="4" w:space="0" w:color="000000"/>
            </w:tcBorders>
            <w:vAlign w:val="center"/>
          </w:tcPr>
          <w:p w14:paraId="73C15FB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国产玻璃刮条</w:t>
            </w:r>
          </w:p>
        </w:tc>
        <w:tc>
          <w:tcPr>
            <w:tcW w:w="785" w:type="dxa"/>
            <w:tcBorders>
              <w:top w:val="single" w:sz="4" w:space="0" w:color="000000"/>
              <w:left w:val="single" w:sz="4" w:space="0" w:color="000000"/>
              <w:bottom w:val="single" w:sz="4" w:space="0" w:color="000000"/>
              <w:right w:val="single" w:sz="4" w:space="0" w:color="000000"/>
            </w:tcBorders>
            <w:vAlign w:val="center"/>
          </w:tcPr>
          <w:p w14:paraId="5C81D89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7C5F8626"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7AA69D2"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5FAA8D9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2E298074" w14:textId="77777777">
        <w:trPr>
          <w:trHeight w:val="6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DC569D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53</w:t>
            </w:r>
          </w:p>
        </w:tc>
        <w:tc>
          <w:tcPr>
            <w:tcW w:w="2192" w:type="dxa"/>
            <w:tcBorders>
              <w:top w:val="single" w:sz="4" w:space="0" w:color="000000"/>
              <w:left w:val="single" w:sz="4" w:space="0" w:color="000000"/>
              <w:bottom w:val="single" w:sz="4" w:space="0" w:color="000000"/>
              <w:right w:val="single" w:sz="4" w:space="0" w:color="000000"/>
            </w:tcBorders>
            <w:vAlign w:val="center"/>
          </w:tcPr>
          <w:p w14:paraId="697ABDF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水桶</w:t>
            </w:r>
          </w:p>
        </w:tc>
        <w:tc>
          <w:tcPr>
            <w:tcW w:w="785" w:type="dxa"/>
            <w:tcBorders>
              <w:top w:val="single" w:sz="4" w:space="0" w:color="000000"/>
              <w:left w:val="single" w:sz="4" w:space="0" w:color="000000"/>
              <w:bottom w:val="single" w:sz="4" w:space="0" w:color="000000"/>
              <w:right w:val="single" w:sz="4" w:space="0" w:color="000000"/>
            </w:tcBorders>
            <w:vAlign w:val="center"/>
          </w:tcPr>
          <w:p w14:paraId="24D68A8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558DB9DB"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大圆水桶、小圆水桶</w:t>
            </w:r>
          </w:p>
        </w:tc>
        <w:tc>
          <w:tcPr>
            <w:tcW w:w="1560" w:type="dxa"/>
            <w:tcBorders>
              <w:top w:val="single" w:sz="4" w:space="0" w:color="000000"/>
              <w:left w:val="single" w:sz="4" w:space="0" w:color="000000"/>
              <w:bottom w:val="single" w:sz="4" w:space="0" w:color="000000"/>
              <w:right w:val="single" w:sz="4" w:space="0" w:color="000000"/>
            </w:tcBorders>
            <w:vAlign w:val="center"/>
          </w:tcPr>
          <w:p w14:paraId="391FEBB6"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18A2873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D731244"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9319C3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54</w:t>
            </w:r>
          </w:p>
        </w:tc>
        <w:tc>
          <w:tcPr>
            <w:tcW w:w="2192" w:type="dxa"/>
            <w:tcBorders>
              <w:top w:val="single" w:sz="4" w:space="0" w:color="000000"/>
              <w:left w:val="single" w:sz="4" w:space="0" w:color="000000"/>
              <w:bottom w:val="single" w:sz="4" w:space="0" w:color="000000"/>
              <w:right w:val="single" w:sz="4" w:space="0" w:color="000000"/>
            </w:tcBorders>
            <w:vAlign w:val="center"/>
          </w:tcPr>
          <w:p w14:paraId="4F4294B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通粪吸筒</w:t>
            </w:r>
          </w:p>
        </w:tc>
        <w:tc>
          <w:tcPr>
            <w:tcW w:w="785" w:type="dxa"/>
            <w:tcBorders>
              <w:top w:val="single" w:sz="4" w:space="0" w:color="000000"/>
              <w:left w:val="single" w:sz="4" w:space="0" w:color="000000"/>
              <w:bottom w:val="single" w:sz="4" w:space="0" w:color="000000"/>
              <w:right w:val="single" w:sz="4" w:space="0" w:color="000000"/>
            </w:tcBorders>
            <w:vAlign w:val="center"/>
          </w:tcPr>
          <w:p w14:paraId="484F124F"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1C7E2988"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F0C0F2A"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7CAE800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7E79FF11"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5290A6A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55</w:t>
            </w:r>
          </w:p>
        </w:tc>
        <w:tc>
          <w:tcPr>
            <w:tcW w:w="2192" w:type="dxa"/>
            <w:tcBorders>
              <w:top w:val="single" w:sz="4" w:space="0" w:color="000000"/>
              <w:left w:val="single" w:sz="4" w:space="0" w:color="000000"/>
              <w:bottom w:val="single" w:sz="4" w:space="0" w:color="000000"/>
              <w:right w:val="single" w:sz="4" w:space="0" w:color="000000"/>
            </w:tcBorders>
            <w:vAlign w:val="center"/>
          </w:tcPr>
          <w:p w14:paraId="12570AE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毛容刷</w:t>
            </w:r>
          </w:p>
        </w:tc>
        <w:tc>
          <w:tcPr>
            <w:tcW w:w="785" w:type="dxa"/>
            <w:tcBorders>
              <w:top w:val="single" w:sz="4" w:space="0" w:color="000000"/>
              <w:left w:val="single" w:sz="4" w:space="0" w:color="000000"/>
              <w:bottom w:val="single" w:sz="4" w:space="0" w:color="000000"/>
              <w:right w:val="single" w:sz="4" w:space="0" w:color="000000"/>
            </w:tcBorders>
            <w:vAlign w:val="center"/>
          </w:tcPr>
          <w:p w14:paraId="3048E68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77C18B62"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70D1879"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2C70CD2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23516E82"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93B231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56</w:t>
            </w:r>
          </w:p>
        </w:tc>
        <w:tc>
          <w:tcPr>
            <w:tcW w:w="2192" w:type="dxa"/>
            <w:tcBorders>
              <w:top w:val="single" w:sz="4" w:space="0" w:color="000000"/>
              <w:left w:val="single" w:sz="4" w:space="0" w:color="000000"/>
              <w:bottom w:val="single" w:sz="4" w:space="0" w:color="000000"/>
              <w:right w:val="single" w:sz="4" w:space="0" w:color="000000"/>
            </w:tcBorders>
            <w:vAlign w:val="center"/>
          </w:tcPr>
          <w:p w14:paraId="5CBE033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伸缩杆</w:t>
            </w:r>
          </w:p>
        </w:tc>
        <w:tc>
          <w:tcPr>
            <w:tcW w:w="785" w:type="dxa"/>
            <w:tcBorders>
              <w:top w:val="single" w:sz="4" w:space="0" w:color="000000"/>
              <w:left w:val="single" w:sz="4" w:space="0" w:color="000000"/>
              <w:bottom w:val="single" w:sz="4" w:space="0" w:color="000000"/>
              <w:right w:val="single" w:sz="4" w:space="0" w:color="000000"/>
            </w:tcBorders>
            <w:vAlign w:val="center"/>
          </w:tcPr>
          <w:p w14:paraId="008D66D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4BAEF922"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2985B95"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79FE13F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512E1949"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609417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57</w:t>
            </w:r>
          </w:p>
        </w:tc>
        <w:tc>
          <w:tcPr>
            <w:tcW w:w="2192" w:type="dxa"/>
            <w:tcBorders>
              <w:top w:val="single" w:sz="4" w:space="0" w:color="000000"/>
              <w:left w:val="single" w:sz="4" w:space="0" w:color="000000"/>
              <w:bottom w:val="single" w:sz="4" w:space="0" w:color="000000"/>
              <w:right w:val="single" w:sz="4" w:space="0" w:color="000000"/>
            </w:tcBorders>
            <w:vAlign w:val="center"/>
          </w:tcPr>
          <w:p w14:paraId="2C21AD6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插板</w:t>
            </w:r>
          </w:p>
        </w:tc>
        <w:tc>
          <w:tcPr>
            <w:tcW w:w="785" w:type="dxa"/>
            <w:tcBorders>
              <w:top w:val="single" w:sz="4" w:space="0" w:color="000000"/>
              <w:left w:val="single" w:sz="4" w:space="0" w:color="000000"/>
              <w:bottom w:val="single" w:sz="4" w:space="0" w:color="000000"/>
              <w:right w:val="single" w:sz="4" w:space="0" w:color="000000"/>
            </w:tcBorders>
            <w:vAlign w:val="center"/>
          </w:tcPr>
          <w:p w14:paraId="2306183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3BDBE0FB"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D52BF58"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6A837BB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06EAD98"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708CDE6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58</w:t>
            </w:r>
          </w:p>
        </w:tc>
        <w:tc>
          <w:tcPr>
            <w:tcW w:w="2192" w:type="dxa"/>
            <w:tcBorders>
              <w:top w:val="single" w:sz="4" w:space="0" w:color="000000"/>
              <w:left w:val="single" w:sz="4" w:space="0" w:color="000000"/>
              <w:bottom w:val="single" w:sz="4" w:space="0" w:color="000000"/>
              <w:right w:val="single" w:sz="4" w:space="0" w:color="000000"/>
            </w:tcBorders>
            <w:vAlign w:val="center"/>
          </w:tcPr>
          <w:p w14:paraId="673C3FC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雨鞋</w:t>
            </w:r>
          </w:p>
        </w:tc>
        <w:tc>
          <w:tcPr>
            <w:tcW w:w="785" w:type="dxa"/>
            <w:tcBorders>
              <w:top w:val="single" w:sz="4" w:space="0" w:color="000000"/>
              <w:left w:val="single" w:sz="4" w:space="0" w:color="000000"/>
              <w:bottom w:val="single" w:sz="4" w:space="0" w:color="000000"/>
              <w:right w:val="single" w:sz="4" w:space="0" w:color="000000"/>
            </w:tcBorders>
            <w:vAlign w:val="center"/>
          </w:tcPr>
          <w:p w14:paraId="0D67779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双</w:t>
            </w:r>
          </w:p>
        </w:tc>
        <w:tc>
          <w:tcPr>
            <w:tcW w:w="2693" w:type="dxa"/>
            <w:tcBorders>
              <w:top w:val="single" w:sz="4" w:space="0" w:color="000000"/>
              <w:left w:val="single" w:sz="4" w:space="0" w:color="000000"/>
              <w:bottom w:val="single" w:sz="4" w:space="0" w:color="000000"/>
              <w:right w:val="single" w:sz="4" w:space="0" w:color="000000"/>
            </w:tcBorders>
            <w:vAlign w:val="center"/>
          </w:tcPr>
          <w:p w14:paraId="556445A1"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2D026E8"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0671379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2C9AD8B1"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710675D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59</w:t>
            </w:r>
          </w:p>
        </w:tc>
        <w:tc>
          <w:tcPr>
            <w:tcW w:w="2192" w:type="dxa"/>
            <w:tcBorders>
              <w:top w:val="single" w:sz="4" w:space="0" w:color="000000"/>
              <w:left w:val="single" w:sz="4" w:space="0" w:color="000000"/>
              <w:bottom w:val="single" w:sz="4" w:space="0" w:color="000000"/>
              <w:right w:val="single" w:sz="4" w:space="0" w:color="000000"/>
            </w:tcBorders>
            <w:vAlign w:val="center"/>
          </w:tcPr>
          <w:p w14:paraId="1FE40E5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雨衣</w:t>
            </w:r>
          </w:p>
        </w:tc>
        <w:tc>
          <w:tcPr>
            <w:tcW w:w="785" w:type="dxa"/>
            <w:tcBorders>
              <w:top w:val="single" w:sz="4" w:space="0" w:color="000000"/>
              <w:left w:val="single" w:sz="4" w:space="0" w:color="000000"/>
              <w:bottom w:val="single" w:sz="4" w:space="0" w:color="000000"/>
              <w:right w:val="single" w:sz="4" w:space="0" w:color="000000"/>
            </w:tcBorders>
            <w:vAlign w:val="center"/>
          </w:tcPr>
          <w:p w14:paraId="0B076AB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3696988C"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A66FC10"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6BE0DD6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01643EB2"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B77C62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60</w:t>
            </w:r>
          </w:p>
        </w:tc>
        <w:tc>
          <w:tcPr>
            <w:tcW w:w="2192" w:type="dxa"/>
            <w:tcBorders>
              <w:top w:val="single" w:sz="4" w:space="0" w:color="000000"/>
              <w:left w:val="single" w:sz="4" w:space="0" w:color="000000"/>
              <w:bottom w:val="single" w:sz="4" w:space="0" w:color="000000"/>
              <w:right w:val="single" w:sz="4" w:space="0" w:color="000000"/>
            </w:tcBorders>
            <w:vAlign w:val="center"/>
          </w:tcPr>
          <w:p w14:paraId="4CF9CDC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铁锹</w:t>
            </w:r>
          </w:p>
        </w:tc>
        <w:tc>
          <w:tcPr>
            <w:tcW w:w="785" w:type="dxa"/>
            <w:tcBorders>
              <w:top w:val="single" w:sz="4" w:space="0" w:color="000000"/>
              <w:left w:val="single" w:sz="4" w:space="0" w:color="000000"/>
              <w:bottom w:val="single" w:sz="4" w:space="0" w:color="000000"/>
              <w:right w:val="single" w:sz="4" w:space="0" w:color="000000"/>
            </w:tcBorders>
            <w:vAlign w:val="center"/>
          </w:tcPr>
          <w:p w14:paraId="26588F6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把</w:t>
            </w:r>
          </w:p>
        </w:tc>
        <w:tc>
          <w:tcPr>
            <w:tcW w:w="2693" w:type="dxa"/>
            <w:tcBorders>
              <w:top w:val="single" w:sz="4" w:space="0" w:color="000000"/>
              <w:left w:val="single" w:sz="4" w:space="0" w:color="000000"/>
              <w:bottom w:val="single" w:sz="4" w:space="0" w:color="000000"/>
              <w:right w:val="single" w:sz="4" w:space="0" w:color="000000"/>
            </w:tcBorders>
            <w:vAlign w:val="center"/>
          </w:tcPr>
          <w:p w14:paraId="2E8163A4"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4D85788"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6AA2C4C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56F4E958"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7DC5E6D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61</w:t>
            </w:r>
          </w:p>
        </w:tc>
        <w:tc>
          <w:tcPr>
            <w:tcW w:w="2192" w:type="dxa"/>
            <w:tcBorders>
              <w:top w:val="single" w:sz="4" w:space="0" w:color="000000"/>
              <w:left w:val="single" w:sz="4" w:space="0" w:color="000000"/>
              <w:bottom w:val="single" w:sz="4" w:space="0" w:color="000000"/>
              <w:right w:val="single" w:sz="4" w:space="0" w:color="000000"/>
            </w:tcBorders>
            <w:vAlign w:val="center"/>
          </w:tcPr>
          <w:p w14:paraId="2C34A39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疏通器</w:t>
            </w:r>
          </w:p>
        </w:tc>
        <w:tc>
          <w:tcPr>
            <w:tcW w:w="785" w:type="dxa"/>
            <w:tcBorders>
              <w:top w:val="single" w:sz="4" w:space="0" w:color="000000"/>
              <w:left w:val="single" w:sz="4" w:space="0" w:color="000000"/>
              <w:bottom w:val="single" w:sz="4" w:space="0" w:color="000000"/>
              <w:right w:val="single" w:sz="4" w:space="0" w:color="000000"/>
            </w:tcBorders>
            <w:vAlign w:val="center"/>
          </w:tcPr>
          <w:p w14:paraId="7A7497C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65EF3815"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5475D77"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3DD95DE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06BB304E"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CA8C12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62</w:t>
            </w:r>
          </w:p>
        </w:tc>
        <w:tc>
          <w:tcPr>
            <w:tcW w:w="2192" w:type="dxa"/>
            <w:tcBorders>
              <w:top w:val="single" w:sz="4" w:space="0" w:color="000000"/>
              <w:left w:val="single" w:sz="4" w:space="0" w:color="000000"/>
              <w:bottom w:val="single" w:sz="4" w:space="0" w:color="000000"/>
              <w:right w:val="single" w:sz="4" w:space="0" w:color="000000"/>
            </w:tcBorders>
            <w:vAlign w:val="center"/>
          </w:tcPr>
          <w:p w14:paraId="41074D3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硬光蜡</w:t>
            </w:r>
          </w:p>
        </w:tc>
        <w:tc>
          <w:tcPr>
            <w:tcW w:w="785" w:type="dxa"/>
            <w:tcBorders>
              <w:top w:val="single" w:sz="4" w:space="0" w:color="000000"/>
              <w:left w:val="single" w:sz="4" w:space="0" w:color="000000"/>
              <w:bottom w:val="single" w:sz="4" w:space="0" w:color="000000"/>
              <w:right w:val="single" w:sz="4" w:space="0" w:color="000000"/>
            </w:tcBorders>
            <w:vAlign w:val="center"/>
          </w:tcPr>
          <w:p w14:paraId="5028F79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4EB01F52"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5AE6C19"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1F75D6B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059137DE"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5638E38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63</w:t>
            </w:r>
          </w:p>
        </w:tc>
        <w:tc>
          <w:tcPr>
            <w:tcW w:w="2192" w:type="dxa"/>
            <w:tcBorders>
              <w:top w:val="single" w:sz="4" w:space="0" w:color="000000"/>
              <w:left w:val="single" w:sz="4" w:space="0" w:color="000000"/>
              <w:bottom w:val="single" w:sz="4" w:space="0" w:color="000000"/>
              <w:right w:val="single" w:sz="4" w:space="0" w:color="000000"/>
            </w:tcBorders>
            <w:vAlign w:val="center"/>
          </w:tcPr>
          <w:p w14:paraId="5F7E491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圆拖</w:t>
            </w:r>
          </w:p>
        </w:tc>
        <w:tc>
          <w:tcPr>
            <w:tcW w:w="785" w:type="dxa"/>
            <w:tcBorders>
              <w:top w:val="single" w:sz="4" w:space="0" w:color="000000"/>
              <w:left w:val="single" w:sz="4" w:space="0" w:color="000000"/>
              <w:bottom w:val="single" w:sz="4" w:space="0" w:color="000000"/>
              <w:right w:val="single" w:sz="4" w:space="0" w:color="000000"/>
            </w:tcBorders>
            <w:vAlign w:val="center"/>
          </w:tcPr>
          <w:p w14:paraId="0AC6483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73CDA93E"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3E29700"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16C7AEF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0F633B0"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F19013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64</w:t>
            </w:r>
          </w:p>
        </w:tc>
        <w:tc>
          <w:tcPr>
            <w:tcW w:w="2192" w:type="dxa"/>
            <w:tcBorders>
              <w:top w:val="single" w:sz="4" w:space="0" w:color="000000"/>
              <w:left w:val="single" w:sz="4" w:space="0" w:color="000000"/>
              <w:bottom w:val="single" w:sz="4" w:space="0" w:color="000000"/>
              <w:right w:val="single" w:sz="4" w:space="0" w:color="000000"/>
            </w:tcBorders>
            <w:vAlign w:val="center"/>
          </w:tcPr>
          <w:p w14:paraId="6D504BF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松土三爪</w:t>
            </w:r>
          </w:p>
        </w:tc>
        <w:tc>
          <w:tcPr>
            <w:tcW w:w="785" w:type="dxa"/>
            <w:tcBorders>
              <w:top w:val="single" w:sz="4" w:space="0" w:color="000000"/>
              <w:left w:val="single" w:sz="4" w:space="0" w:color="000000"/>
              <w:bottom w:val="single" w:sz="4" w:space="0" w:color="000000"/>
              <w:right w:val="single" w:sz="4" w:space="0" w:color="000000"/>
            </w:tcBorders>
            <w:vAlign w:val="center"/>
          </w:tcPr>
          <w:p w14:paraId="3C7FD47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0F05E16C"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FA5B510"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432015E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6AE5B108"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029B3D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65</w:t>
            </w:r>
          </w:p>
        </w:tc>
        <w:tc>
          <w:tcPr>
            <w:tcW w:w="2192" w:type="dxa"/>
            <w:tcBorders>
              <w:top w:val="single" w:sz="4" w:space="0" w:color="000000"/>
              <w:left w:val="single" w:sz="4" w:space="0" w:color="000000"/>
              <w:bottom w:val="single" w:sz="4" w:space="0" w:color="000000"/>
              <w:right w:val="single" w:sz="4" w:space="0" w:color="000000"/>
            </w:tcBorders>
            <w:vAlign w:val="center"/>
          </w:tcPr>
          <w:p w14:paraId="1AE41A5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量桶（刻度）</w:t>
            </w:r>
          </w:p>
        </w:tc>
        <w:tc>
          <w:tcPr>
            <w:tcW w:w="785" w:type="dxa"/>
            <w:tcBorders>
              <w:top w:val="single" w:sz="4" w:space="0" w:color="000000"/>
              <w:left w:val="single" w:sz="4" w:space="0" w:color="000000"/>
              <w:bottom w:val="single" w:sz="4" w:space="0" w:color="000000"/>
              <w:right w:val="single" w:sz="4" w:space="0" w:color="000000"/>
            </w:tcBorders>
            <w:vAlign w:val="center"/>
          </w:tcPr>
          <w:p w14:paraId="3BD3450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PCS</w:t>
            </w:r>
          </w:p>
        </w:tc>
        <w:tc>
          <w:tcPr>
            <w:tcW w:w="2693" w:type="dxa"/>
            <w:tcBorders>
              <w:top w:val="single" w:sz="4" w:space="0" w:color="000000"/>
              <w:left w:val="single" w:sz="4" w:space="0" w:color="000000"/>
              <w:bottom w:val="single" w:sz="4" w:space="0" w:color="000000"/>
              <w:right w:val="single" w:sz="4" w:space="0" w:color="000000"/>
            </w:tcBorders>
            <w:vAlign w:val="center"/>
          </w:tcPr>
          <w:p w14:paraId="330C4469"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8A93753"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0EBC5A6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4DCEDF45"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8C56AE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66</w:t>
            </w:r>
          </w:p>
        </w:tc>
        <w:tc>
          <w:tcPr>
            <w:tcW w:w="2192" w:type="dxa"/>
            <w:tcBorders>
              <w:top w:val="single" w:sz="4" w:space="0" w:color="000000"/>
              <w:left w:val="single" w:sz="4" w:space="0" w:color="000000"/>
              <w:bottom w:val="single" w:sz="4" w:space="0" w:color="000000"/>
              <w:right w:val="single" w:sz="4" w:space="0" w:color="000000"/>
            </w:tcBorders>
            <w:vAlign w:val="center"/>
          </w:tcPr>
          <w:p w14:paraId="18A3087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高泡地毯水</w:t>
            </w:r>
          </w:p>
        </w:tc>
        <w:tc>
          <w:tcPr>
            <w:tcW w:w="785" w:type="dxa"/>
            <w:tcBorders>
              <w:top w:val="single" w:sz="4" w:space="0" w:color="000000"/>
              <w:left w:val="single" w:sz="4" w:space="0" w:color="000000"/>
              <w:bottom w:val="single" w:sz="4" w:space="0" w:color="000000"/>
              <w:right w:val="single" w:sz="4" w:space="0" w:color="000000"/>
            </w:tcBorders>
            <w:vAlign w:val="center"/>
          </w:tcPr>
          <w:p w14:paraId="4187BFC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瓶</w:t>
            </w:r>
          </w:p>
        </w:tc>
        <w:tc>
          <w:tcPr>
            <w:tcW w:w="2693" w:type="dxa"/>
            <w:tcBorders>
              <w:top w:val="single" w:sz="4" w:space="0" w:color="000000"/>
              <w:left w:val="single" w:sz="4" w:space="0" w:color="000000"/>
              <w:bottom w:val="single" w:sz="4" w:space="0" w:color="000000"/>
              <w:right w:val="single" w:sz="4" w:space="0" w:color="000000"/>
            </w:tcBorders>
            <w:vAlign w:val="center"/>
          </w:tcPr>
          <w:p w14:paraId="0FD5F2C4"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DCF1422"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2C44286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保洁员日常耗材</w:t>
            </w:r>
          </w:p>
        </w:tc>
      </w:tr>
      <w:tr w:rsidR="00E5523B" w14:paraId="15EE0671"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14582A7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67</w:t>
            </w:r>
          </w:p>
        </w:tc>
        <w:tc>
          <w:tcPr>
            <w:tcW w:w="2192" w:type="dxa"/>
            <w:tcBorders>
              <w:top w:val="single" w:sz="4" w:space="0" w:color="000000"/>
              <w:left w:val="single" w:sz="4" w:space="0" w:color="000000"/>
              <w:bottom w:val="single" w:sz="4" w:space="0" w:color="000000"/>
              <w:right w:val="single" w:sz="4" w:space="0" w:color="000000"/>
            </w:tcBorders>
            <w:vAlign w:val="center"/>
          </w:tcPr>
          <w:p w14:paraId="1561ED4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汽油</w:t>
            </w:r>
          </w:p>
        </w:tc>
        <w:tc>
          <w:tcPr>
            <w:tcW w:w="785" w:type="dxa"/>
            <w:tcBorders>
              <w:top w:val="single" w:sz="4" w:space="0" w:color="000000"/>
              <w:left w:val="single" w:sz="4" w:space="0" w:color="000000"/>
              <w:bottom w:val="single" w:sz="4" w:space="0" w:color="000000"/>
              <w:right w:val="single" w:sz="4" w:space="0" w:color="000000"/>
            </w:tcBorders>
            <w:vAlign w:val="center"/>
          </w:tcPr>
          <w:p w14:paraId="68D777C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升</w:t>
            </w:r>
          </w:p>
        </w:tc>
        <w:tc>
          <w:tcPr>
            <w:tcW w:w="2693" w:type="dxa"/>
            <w:tcBorders>
              <w:top w:val="single" w:sz="4" w:space="0" w:color="000000"/>
              <w:left w:val="single" w:sz="4" w:space="0" w:color="000000"/>
              <w:bottom w:val="single" w:sz="4" w:space="0" w:color="000000"/>
              <w:right w:val="single" w:sz="4" w:space="0" w:color="000000"/>
            </w:tcBorders>
            <w:vAlign w:val="center"/>
          </w:tcPr>
          <w:p w14:paraId="2D1C0596" w14:textId="77777777" w:rsidR="00E5523B" w:rsidRDefault="00E5523B">
            <w:pPr>
              <w:spacing w:line="360" w:lineRule="exact"/>
              <w:ind w:leftChars="-135" w:left="-283"/>
              <w:jc w:val="left"/>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70F069D"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067D749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highlight w:val="yellow"/>
              </w:rPr>
            </w:pPr>
            <w:r>
              <w:rPr>
                <w:rFonts w:asciiTheme="minorEastAsia" w:eastAsiaTheme="minorEastAsia" w:hAnsiTheme="minorEastAsia" w:cs="宋体"/>
                <w:color w:val="000000"/>
                <w:kern w:val="0"/>
                <w:szCs w:val="21"/>
              </w:rPr>
              <w:t>高压清洗车用</w:t>
            </w:r>
          </w:p>
        </w:tc>
      </w:tr>
      <w:tr w:rsidR="00E5523B" w14:paraId="580F8C43" w14:textId="77777777">
        <w:trPr>
          <w:trHeight w:val="9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779EB2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68</w:t>
            </w:r>
          </w:p>
        </w:tc>
        <w:tc>
          <w:tcPr>
            <w:tcW w:w="2192" w:type="dxa"/>
            <w:tcBorders>
              <w:top w:val="single" w:sz="4" w:space="0" w:color="000000"/>
              <w:left w:val="single" w:sz="4" w:space="0" w:color="000000"/>
              <w:bottom w:val="single" w:sz="4" w:space="0" w:color="000000"/>
              <w:right w:val="single" w:sz="4" w:space="0" w:color="000000"/>
            </w:tcBorders>
            <w:vAlign w:val="center"/>
          </w:tcPr>
          <w:p w14:paraId="4B3E0EC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办公桌</w:t>
            </w:r>
          </w:p>
        </w:tc>
        <w:tc>
          <w:tcPr>
            <w:tcW w:w="785" w:type="dxa"/>
            <w:tcBorders>
              <w:top w:val="single" w:sz="4" w:space="0" w:color="000000"/>
              <w:left w:val="single" w:sz="4" w:space="0" w:color="000000"/>
              <w:bottom w:val="single" w:sz="4" w:space="0" w:color="000000"/>
              <w:right w:val="single" w:sz="4" w:space="0" w:color="000000"/>
            </w:tcBorders>
            <w:vAlign w:val="center"/>
          </w:tcPr>
          <w:p w14:paraId="26CAC90F"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4C8FFE38"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所有管理人员、办公室文员均需配置</w:t>
            </w:r>
          </w:p>
        </w:tc>
        <w:tc>
          <w:tcPr>
            <w:tcW w:w="1560" w:type="dxa"/>
            <w:tcBorders>
              <w:top w:val="single" w:sz="4" w:space="0" w:color="000000"/>
              <w:left w:val="single" w:sz="4" w:space="0" w:color="000000"/>
              <w:bottom w:val="single" w:sz="4" w:space="0" w:color="000000"/>
              <w:right w:val="single" w:sz="4" w:space="0" w:color="000000"/>
            </w:tcBorders>
            <w:vAlign w:val="center"/>
          </w:tcPr>
          <w:p w14:paraId="4B1885E8"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06D5EDC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办公室</w:t>
            </w:r>
          </w:p>
        </w:tc>
      </w:tr>
      <w:tr w:rsidR="00E5523B" w14:paraId="689726B5" w14:textId="77777777">
        <w:trPr>
          <w:trHeight w:val="9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784BD2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69</w:t>
            </w:r>
          </w:p>
        </w:tc>
        <w:tc>
          <w:tcPr>
            <w:tcW w:w="2192" w:type="dxa"/>
            <w:tcBorders>
              <w:top w:val="single" w:sz="4" w:space="0" w:color="000000"/>
              <w:left w:val="single" w:sz="4" w:space="0" w:color="000000"/>
              <w:bottom w:val="single" w:sz="4" w:space="0" w:color="000000"/>
              <w:right w:val="single" w:sz="4" w:space="0" w:color="000000"/>
            </w:tcBorders>
            <w:vAlign w:val="center"/>
          </w:tcPr>
          <w:p w14:paraId="6A5A7B8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办公椅</w:t>
            </w:r>
          </w:p>
        </w:tc>
        <w:tc>
          <w:tcPr>
            <w:tcW w:w="785" w:type="dxa"/>
            <w:tcBorders>
              <w:top w:val="single" w:sz="4" w:space="0" w:color="000000"/>
              <w:left w:val="single" w:sz="4" w:space="0" w:color="000000"/>
              <w:bottom w:val="single" w:sz="4" w:space="0" w:color="000000"/>
              <w:right w:val="single" w:sz="4" w:space="0" w:color="000000"/>
            </w:tcBorders>
            <w:vAlign w:val="center"/>
          </w:tcPr>
          <w:p w14:paraId="2C42DB5E"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1BE66464"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所有管理人员、办公室文员均需配置</w:t>
            </w:r>
          </w:p>
        </w:tc>
        <w:tc>
          <w:tcPr>
            <w:tcW w:w="1560" w:type="dxa"/>
            <w:tcBorders>
              <w:top w:val="single" w:sz="4" w:space="0" w:color="000000"/>
              <w:left w:val="single" w:sz="4" w:space="0" w:color="000000"/>
              <w:bottom w:val="single" w:sz="4" w:space="0" w:color="000000"/>
              <w:right w:val="single" w:sz="4" w:space="0" w:color="000000"/>
            </w:tcBorders>
            <w:vAlign w:val="center"/>
          </w:tcPr>
          <w:p w14:paraId="70A60F7D"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2DAD335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办公室</w:t>
            </w:r>
          </w:p>
        </w:tc>
      </w:tr>
      <w:tr w:rsidR="00E5523B" w14:paraId="13DA7446" w14:textId="77777777">
        <w:trPr>
          <w:trHeight w:val="9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09B4DE0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70</w:t>
            </w:r>
          </w:p>
        </w:tc>
        <w:tc>
          <w:tcPr>
            <w:tcW w:w="2192" w:type="dxa"/>
            <w:tcBorders>
              <w:top w:val="single" w:sz="4" w:space="0" w:color="000000"/>
              <w:left w:val="single" w:sz="4" w:space="0" w:color="000000"/>
              <w:bottom w:val="single" w:sz="4" w:space="0" w:color="000000"/>
              <w:right w:val="single" w:sz="4" w:space="0" w:color="000000"/>
            </w:tcBorders>
            <w:vAlign w:val="center"/>
          </w:tcPr>
          <w:p w14:paraId="7AB55D3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办公电脑主机</w:t>
            </w:r>
          </w:p>
        </w:tc>
        <w:tc>
          <w:tcPr>
            <w:tcW w:w="785" w:type="dxa"/>
            <w:tcBorders>
              <w:top w:val="single" w:sz="4" w:space="0" w:color="000000"/>
              <w:left w:val="single" w:sz="4" w:space="0" w:color="000000"/>
              <w:bottom w:val="single" w:sz="4" w:space="0" w:color="000000"/>
              <w:right w:val="single" w:sz="4" w:space="0" w:color="000000"/>
            </w:tcBorders>
            <w:vAlign w:val="center"/>
          </w:tcPr>
          <w:p w14:paraId="1AC62887"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F0D8E32"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所有管理人员、办公室文员均需配置</w:t>
            </w:r>
          </w:p>
        </w:tc>
        <w:tc>
          <w:tcPr>
            <w:tcW w:w="1560" w:type="dxa"/>
            <w:tcBorders>
              <w:top w:val="single" w:sz="4" w:space="0" w:color="000000"/>
              <w:left w:val="single" w:sz="4" w:space="0" w:color="000000"/>
              <w:bottom w:val="single" w:sz="4" w:space="0" w:color="000000"/>
              <w:right w:val="single" w:sz="4" w:space="0" w:color="000000"/>
            </w:tcBorders>
            <w:vAlign w:val="center"/>
          </w:tcPr>
          <w:p w14:paraId="0614F520"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6D0C81B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办公室</w:t>
            </w:r>
          </w:p>
        </w:tc>
      </w:tr>
      <w:tr w:rsidR="00E5523B" w14:paraId="56030454" w14:textId="77777777">
        <w:trPr>
          <w:trHeight w:val="9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3EAB6CE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71</w:t>
            </w:r>
          </w:p>
        </w:tc>
        <w:tc>
          <w:tcPr>
            <w:tcW w:w="2192" w:type="dxa"/>
            <w:tcBorders>
              <w:top w:val="single" w:sz="4" w:space="0" w:color="000000"/>
              <w:left w:val="single" w:sz="4" w:space="0" w:color="000000"/>
              <w:bottom w:val="single" w:sz="4" w:space="0" w:color="000000"/>
              <w:right w:val="single" w:sz="4" w:space="0" w:color="000000"/>
            </w:tcBorders>
            <w:vAlign w:val="center"/>
          </w:tcPr>
          <w:p w14:paraId="517CF09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办公电脑显示器</w:t>
            </w:r>
          </w:p>
        </w:tc>
        <w:tc>
          <w:tcPr>
            <w:tcW w:w="785" w:type="dxa"/>
            <w:tcBorders>
              <w:top w:val="single" w:sz="4" w:space="0" w:color="000000"/>
              <w:left w:val="single" w:sz="4" w:space="0" w:color="000000"/>
              <w:bottom w:val="single" w:sz="4" w:space="0" w:color="000000"/>
              <w:right w:val="single" w:sz="4" w:space="0" w:color="000000"/>
            </w:tcBorders>
            <w:vAlign w:val="center"/>
          </w:tcPr>
          <w:p w14:paraId="4125DC0B"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64776504"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所有管理人员、办公室文员均需配置</w:t>
            </w:r>
          </w:p>
        </w:tc>
        <w:tc>
          <w:tcPr>
            <w:tcW w:w="1560" w:type="dxa"/>
            <w:tcBorders>
              <w:top w:val="single" w:sz="4" w:space="0" w:color="000000"/>
              <w:left w:val="single" w:sz="4" w:space="0" w:color="000000"/>
              <w:bottom w:val="single" w:sz="4" w:space="0" w:color="000000"/>
              <w:right w:val="single" w:sz="4" w:space="0" w:color="000000"/>
            </w:tcBorders>
            <w:vAlign w:val="center"/>
          </w:tcPr>
          <w:p w14:paraId="536B2E2F"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51D791D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办公室</w:t>
            </w:r>
          </w:p>
        </w:tc>
      </w:tr>
      <w:tr w:rsidR="00E5523B" w14:paraId="05686434" w14:textId="77777777">
        <w:trPr>
          <w:trHeight w:val="9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CC9E3D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lastRenderedPageBreak/>
              <w:t>72</w:t>
            </w:r>
          </w:p>
        </w:tc>
        <w:tc>
          <w:tcPr>
            <w:tcW w:w="2192" w:type="dxa"/>
            <w:tcBorders>
              <w:top w:val="single" w:sz="4" w:space="0" w:color="000000"/>
              <w:left w:val="single" w:sz="4" w:space="0" w:color="000000"/>
              <w:bottom w:val="single" w:sz="4" w:space="0" w:color="000000"/>
              <w:right w:val="single" w:sz="4" w:space="0" w:color="000000"/>
            </w:tcBorders>
            <w:vAlign w:val="center"/>
          </w:tcPr>
          <w:p w14:paraId="783629A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办公打印机</w:t>
            </w:r>
          </w:p>
        </w:tc>
        <w:tc>
          <w:tcPr>
            <w:tcW w:w="785" w:type="dxa"/>
            <w:tcBorders>
              <w:top w:val="single" w:sz="4" w:space="0" w:color="000000"/>
              <w:left w:val="single" w:sz="4" w:space="0" w:color="000000"/>
              <w:bottom w:val="single" w:sz="4" w:space="0" w:color="000000"/>
              <w:right w:val="single" w:sz="4" w:space="0" w:color="000000"/>
            </w:tcBorders>
            <w:vAlign w:val="center"/>
          </w:tcPr>
          <w:p w14:paraId="50E82216"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7470981B"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所有管理人员、办公室文员均需配置</w:t>
            </w:r>
          </w:p>
        </w:tc>
        <w:tc>
          <w:tcPr>
            <w:tcW w:w="1560" w:type="dxa"/>
            <w:tcBorders>
              <w:top w:val="single" w:sz="4" w:space="0" w:color="000000"/>
              <w:left w:val="single" w:sz="4" w:space="0" w:color="000000"/>
              <w:bottom w:val="single" w:sz="4" w:space="0" w:color="000000"/>
              <w:right w:val="single" w:sz="4" w:space="0" w:color="000000"/>
            </w:tcBorders>
            <w:vAlign w:val="center"/>
          </w:tcPr>
          <w:p w14:paraId="1E883627"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6A9230D6"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办公室</w:t>
            </w:r>
          </w:p>
        </w:tc>
      </w:tr>
      <w:tr w:rsidR="00E5523B" w14:paraId="3BDA2D91" w14:textId="77777777">
        <w:trPr>
          <w:trHeight w:val="60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10D8C5E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73</w:t>
            </w:r>
          </w:p>
        </w:tc>
        <w:tc>
          <w:tcPr>
            <w:tcW w:w="2192" w:type="dxa"/>
            <w:tcBorders>
              <w:top w:val="single" w:sz="4" w:space="0" w:color="000000"/>
              <w:left w:val="single" w:sz="4" w:space="0" w:color="000000"/>
              <w:bottom w:val="single" w:sz="4" w:space="0" w:color="000000"/>
              <w:right w:val="single" w:sz="4" w:space="0" w:color="000000"/>
            </w:tcBorders>
            <w:vAlign w:val="center"/>
          </w:tcPr>
          <w:p w14:paraId="672E074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办公文具/耗材</w:t>
            </w:r>
          </w:p>
        </w:tc>
        <w:tc>
          <w:tcPr>
            <w:tcW w:w="785" w:type="dxa"/>
            <w:tcBorders>
              <w:top w:val="single" w:sz="4" w:space="0" w:color="000000"/>
              <w:left w:val="single" w:sz="4" w:space="0" w:color="000000"/>
              <w:bottom w:val="single" w:sz="4" w:space="0" w:color="000000"/>
              <w:right w:val="single" w:sz="4" w:space="0" w:color="000000"/>
            </w:tcBorders>
            <w:vAlign w:val="center"/>
          </w:tcPr>
          <w:p w14:paraId="6BDA74D3"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6C0C5C7"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文具、打印耗材等</w:t>
            </w:r>
          </w:p>
        </w:tc>
        <w:tc>
          <w:tcPr>
            <w:tcW w:w="1560" w:type="dxa"/>
            <w:tcBorders>
              <w:top w:val="single" w:sz="4" w:space="0" w:color="000000"/>
              <w:left w:val="single" w:sz="4" w:space="0" w:color="000000"/>
              <w:bottom w:val="single" w:sz="4" w:space="0" w:color="000000"/>
              <w:right w:val="single" w:sz="4" w:space="0" w:color="000000"/>
            </w:tcBorders>
            <w:vAlign w:val="center"/>
          </w:tcPr>
          <w:p w14:paraId="1C703857"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182E1B4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全体医辅人员</w:t>
            </w:r>
          </w:p>
        </w:tc>
      </w:tr>
      <w:tr w:rsidR="00E5523B" w14:paraId="4A3B3FDA" w14:textId="77777777">
        <w:trPr>
          <w:trHeight w:val="57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3C12F04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74</w:t>
            </w:r>
          </w:p>
        </w:tc>
        <w:tc>
          <w:tcPr>
            <w:tcW w:w="2192" w:type="dxa"/>
            <w:tcBorders>
              <w:top w:val="single" w:sz="4" w:space="0" w:color="000000"/>
              <w:left w:val="single" w:sz="4" w:space="0" w:color="000000"/>
              <w:bottom w:val="single" w:sz="4" w:space="0" w:color="000000"/>
              <w:right w:val="single" w:sz="4" w:space="0" w:color="000000"/>
            </w:tcBorders>
            <w:vAlign w:val="center"/>
          </w:tcPr>
          <w:p w14:paraId="3D990DD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电工维修工具</w:t>
            </w:r>
          </w:p>
        </w:tc>
        <w:tc>
          <w:tcPr>
            <w:tcW w:w="785" w:type="dxa"/>
            <w:tcBorders>
              <w:top w:val="single" w:sz="4" w:space="0" w:color="000000"/>
              <w:left w:val="single" w:sz="4" w:space="0" w:color="000000"/>
              <w:bottom w:val="single" w:sz="4" w:space="0" w:color="000000"/>
              <w:right w:val="single" w:sz="4" w:space="0" w:color="000000"/>
            </w:tcBorders>
            <w:vAlign w:val="center"/>
          </w:tcPr>
          <w:p w14:paraId="33B4CB7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39EE96A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万用电表、电工笔</w:t>
            </w:r>
          </w:p>
        </w:tc>
        <w:tc>
          <w:tcPr>
            <w:tcW w:w="1560" w:type="dxa"/>
            <w:tcBorders>
              <w:top w:val="single" w:sz="4" w:space="0" w:color="000000"/>
              <w:left w:val="single" w:sz="4" w:space="0" w:color="000000"/>
              <w:bottom w:val="single" w:sz="4" w:space="0" w:color="000000"/>
              <w:right w:val="single" w:sz="4" w:space="0" w:color="000000"/>
            </w:tcBorders>
            <w:vAlign w:val="center"/>
          </w:tcPr>
          <w:p w14:paraId="1117741F"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至少20套</w:t>
            </w:r>
          </w:p>
        </w:tc>
        <w:tc>
          <w:tcPr>
            <w:tcW w:w="1559" w:type="dxa"/>
            <w:tcBorders>
              <w:top w:val="single" w:sz="4" w:space="0" w:color="000000"/>
              <w:left w:val="single" w:sz="4" w:space="0" w:color="000000"/>
              <w:bottom w:val="single" w:sz="4" w:space="0" w:color="000000"/>
              <w:right w:val="single" w:sz="4" w:space="0" w:color="000000"/>
            </w:tcBorders>
            <w:vAlign w:val="center"/>
          </w:tcPr>
          <w:p w14:paraId="4BCE73B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机电常用工具类</w:t>
            </w:r>
          </w:p>
        </w:tc>
      </w:tr>
      <w:tr w:rsidR="00E5523B" w14:paraId="294FF78D" w14:textId="77777777">
        <w:trPr>
          <w:trHeight w:val="57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5E0D636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75</w:t>
            </w:r>
          </w:p>
        </w:tc>
        <w:tc>
          <w:tcPr>
            <w:tcW w:w="2192" w:type="dxa"/>
            <w:tcBorders>
              <w:top w:val="single" w:sz="4" w:space="0" w:color="000000"/>
              <w:left w:val="single" w:sz="4" w:space="0" w:color="000000"/>
              <w:bottom w:val="single" w:sz="4" w:space="0" w:color="000000"/>
              <w:right w:val="single" w:sz="4" w:space="0" w:color="000000"/>
            </w:tcBorders>
            <w:vAlign w:val="center"/>
          </w:tcPr>
          <w:p w14:paraId="42AABAF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空调工维修工具</w:t>
            </w:r>
          </w:p>
        </w:tc>
        <w:tc>
          <w:tcPr>
            <w:tcW w:w="785" w:type="dxa"/>
            <w:tcBorders>
              <w:top w:val="single" w:sz="4" w:space="0" w:color="000000"/>
              <w:left w:val="single" w:sz="4" w:space="0" w:color="000000"/>
              <w:bottom w:val="single" w:sz="4" w:space="0" w:color="000000"/>
              <w:right w:val="single" w:sz="4" w:space="0" w:color="000000"/>
            </w:tcBorders>
            <w:vAlign w:val="center"/>
          </w:tcPr>
          <w:p w14:paraId="2AD33BB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04A6DF3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含空调滤网清洗，吹管机</w:t>
            </w:r>
          </w:p>
        </w:tc>
        <w:tc>
          <w:tcPr>
            <w:tcW w:w="1560" w:type="dxa"/>
            <w:tcBorders>
              <w:top w:val="single" w:sz="4" w:space="0" w:color="000000"/>
              <w:left w:val="single" w:sz="4" w:space="0" w:color="000000"/>
              <w:bottom w:val="single" w:sz="4" w:space="0" w:color="000000"/>
              <w:right w:val="single" w:sz="4" w:space="0" w:color="000000"/>
            </w:tcBorders>
            <w:vAlign w:val="center"/>
          </w:tcPr>
          <w:p w14:paraId="10CDB42C"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至少2套</w:t>
            </w:r>
          </w:p>
        </w:tc>
        <w:tc>
          <w:tcPr>
            <w:tcW w:w="1559" w:type="dxa"/>
            <w:tcBorders>
              <w:top w:val="single" w:sz="4" w:space="0" w:color="000000"/>
              <w:left w:val="single" w:sz="4" w:space="0" w:color="000000"/>
              <w:bottom w:val="single" w:sz="4" w:space="0" w:color="000000"/>
              <w:right w:val="single" w:sz="4" w:space="0" w:color="000000"/>
            </w:tcBorders>
            <w:vAlign w:val="center"/>
          </w:tcPr>
          <w:p w14:paraId="3E85AD2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机电常用工具类</w:t>
            </w:r>
          </w:p>
        </w:tc>
      </w:tr>
      <w:tr w:rsidR="00E5523B" w14:paraId="6990B145"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7BD89BE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76</w:t>
            </w:r>
          </w:p>
        </w:tc>
        <w:tc>
          <w:tcPr>
            <w:tcW w:w="2192" w:type="dxa"/>
            <w:tcBorders>
              <w:top w:val="single" w:sz="4" w:space="0" w:color="000000"/>
              <w:left w:val="single" w:sz="4" w:space="0" w:color="000000"/>
              <w:bottom w:val="single" w:sz="4" w:space="0" w:color="000000"/>
              <w:right w:val="single" w:sz="4" w:space="0" w:color="000000"/>
            </w:tcBorders>
            <w:vAlign w:val="center"/>
          </w:tcPr>
          <w:p w14:paraId="3FE2229F"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装修工维修工具</w:t>
            </w:r>
          </w:p>
        </w:tc>
        <w:tc>
          <w:tcPr>
            <w:tcW w:w="785" w:type="dxa"/>
            <w:tcBorders>
              <w:top w:val="single" w:sz="4" w:space="0" w:color="000000"/>
              <w:left w:val="single" w:sz="4" w:space="0" w:color="000000"/>
              <w:bottom w:val="single" w:sz="4" w:space="0" w:color="000000"/>
              <w:right w:val="single" w:sz="4" w:space="0" w:color="000000"/>
            </w:tcBorders>
            <w:vAlign w:val="center"/>
          </w:tcPr>
          <w:p w14:paraId="6156F3A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5FCED304" w14:textId="77777777" w:rsidR="00E5523B" w:rsidRDefault="00E5523B">
            <w:pPr>
              <w:spacing w:line="360" w:lineRule="exact"/>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C822FE0"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至少2套</w:t>
            </w:r>
          </w:p>
        </w:tc>
        <w:tc>
          <w:tcPr>
            <w:tcW w:w="1559" w:type="dxa"/>
            <w:tcBorders>
              <w:top w:val="single" w:sz="4" w:space="0" w:color="000000"/>
              <w:left w:val="single" w:sz="4" w:space="0" w:color="000000"/>
              <w:bottom w:val="single" w:sz="4" w:space="0" w:color="000000"/>
              <w:right w:val="single" w:sz="4" w:space="0" w:color="000000"/>
            </w:tcBorders>
            <w:vAlign w:val="center"/>
          </w:tcPr>
          <w:p w14:paraId="49735BAC"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机电常用工具类</w:t>
            </w:r>
          </w:p>
        </w:tc>
      </w:tr>
      <w:tr w:rsidR="00E5523B" w14:paraId="43A19396" w14:textId="77777777">
        <w:trPr>
          <w:trHeight w:val="57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EED917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77</w:t>
            </w:r>
          </w:p>
        </w:tc>
        <w:tc>
          <w:tcPr>
            <w:tcW w:w="2192" w:type="dxa"/>
            <w:tcBorders>
              <w:top w:val="single" w:sz="4" w:space="0" w:color="000000"/>
              <w:left w:val="single" w:sz="4" w:space="0" w:color="000000"/>
              <w:bottom w:val="single" w:sz="4" w:space="0" w:color="000000"/>
              <w:right w:val="single" w:sz="4" w:space="0" w:color="000000"/>
            </w:tcBorders>
            <w:vAlign w:val="center"/>
          </w:tcPr>
          <w:p w14:paraId="2AF23D3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水工维修工具</w:t>
            </w:r>
          </w:p>
        </w:tc>
        <w:tc>
          <w:tcPr>
            <w:tcW w:w="785" w:type="dxa"/>
            <w:tcBorders>
              <w:top w:val="single" w:sz="4" w:space="0" w:color="000000"/>
              <w:left w:val="single" w:sz="4" w:space="0" w:color="000000"/>
              <w:bottom w:val="single" w:sz="4" w:space="0" w:color="000000"/>
              <w:right w:val="single" w:sz="4" w:space="0" w:color="000000"/>
            </w:tcBorders>
            <w:vAlign w:val="center"/>
          </w:tcPr>
          <w:p w14:paraId="2A22A59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0E3695E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含管道疏通工具，热熔机</w:t>
            </w:r>
          </w:p>
        </w:tc>
        <w:tc>
          <w:tcPr>
            <w:tcW w:w="1560" w:type="dxa"/>
            <w:tcBorders>
              <w:top w:val="single" w:sz="4" w:space="0" w:color="000000"/>
              <w:left w:val="single" w:sz="4" w:space="0" w:color="000000"/>
              <w:bottom w:val="single" w:sz="4" w:space="0" w:color="000000"/>
              <w:right w:val="single" w:sz="4" w:space="0" w:color="000000"/>
            </w:tcBorders>
            <w:vAlign w:val="center"/>
          </w:tcPr>
          <w:p w14:paraId="5F226E4D"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至少2套</w:t>
            </w:r>
          </w:p>
        </w:tc>
        <w:tc>
          <w:tcPr>
            <w:tcW w:w="1559" w:type="dxa"/>
            <w:tcBorders>
              <w:top w:val="single" w:sz="4" w:space="0" w:color="000000"/>
              <w:left w:val="single" w:sz="4" w:space="0" w:color="000000"/>
              <w:bottom w:val="single" w:sz="4" w:space="0" w:color="000000"/>
              <w:right w:val="single" w:sz="4" w:space="0" w:color="000000"/>
            </w:tcBorders>
            <w:vAlign w:val="center"/>
          </w:tcPr>
          <w:p w14:paraId="46EE6B9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机电常用工具类</w:t>
            </w:r>
          </w:p>
        </w:tc>
      </w:tr>
      <w:tr w:rsidR="00E5523B" w14:paraId="1D0F3E11" w14:textId="77777777">
        <w:trPr>
          <w:trHeight w:val="570"/>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28A7A94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78</w:t>
            </w:r>
          </w:p>
        </w:tc>
        <w:tc>
          <w:tcPr>
            <w:tcW w:w="2192" w:type="dxa"/>
            <w:tcBorders>
              <w:top w:val="single" w:sz="4" w:space="0" w:color="000000"/>
              <w:left w:val="single" w:sz="4" w:space="0" w:color="000000"/>
              <w:bottom w:val="single" w:sz="4" w:space="0" w:color="000000"/>
              <w:right w:val="single" w:sz="4" w:space="0" w:color="000000"/>
            </w:tcBorders>
            <w:vAlign w:val="center"/>
          </w:tcPr>
          <w:p w14:paraId="4315BCB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焊工工具</w:t>
            </w:r>
          </w:p>
        </w:tc>
        <w:tc>
          <w:tcPr>
            <w:tcW w:w="785" w:type="dxa"/>
            <w:tcBorders>
              <w:top w:val="single" w:sz="4" w:space="0" w:color="000000"/>
              <w:left w:val="single" w:sz="4" w:space="0" w:color="000000"/>
              <w:bottom w:val="single" w:sz="4" w:space="0" w:color="000000"/>
              <w:right w:val="single" w:sz="4" w:space="0" w:color="000000"/>
            </w:tcBorders>
            <w:vAlign w:val="center"/>
          </w:tcPr>
          <w:p w14:paraId="33F5B3F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7405CB6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中压焊接，不锈钢焊接</w:t>
            </w:r>
          </w:p>
        </w:tc>
        <w:tc>
          <w:tcPr>
            <w:tcW w:w="1560" w:type="dxa"/>
            <w:tcBorders>
              <w:top w:val="single" w:sz="4" w:space="0" w:color="000000"/>
              <w:left w:val="single" w:sz="4" w:space="0" w:color="000000"/>
              <w:bottom w:val="single" w:sz="4" w:space="0" w:color="000000"/>
              <w:right w:val="single" w:sz="4" w:space="0" w:color="000000"/>
            </w:tcBorders>
            <w:vAlign w:val="center"/>
          </w:tcPr>
          <w:p w14:paraId="1D58B22B"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至少1套</w:t>
            </w:r>
          </w:p>
        </w:tc>
        <w:tc>
          <w:tcPr>
            <w:tcW w:w="1559" w:type="dxa"/>
            <w:tcBorders>
              <w:top w:val="single" w:sz="4" w:space="0" w:color="000000"/>
              <w:left w:val="single" w:sz="4" w:space="0" w:color="000000"/>
              <w:bottom w:val="single" w:sz="4" w:space="0" w:color="000000"/>
              <w:right w:val="single" w:sz="4" w:space="0" w:color="000000"/>
            </w:tcBorders>
            <w:vAlign w:val="center"/>
          </w:tcPr>
          <w:p w14:paraId="6EB7D264"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机电常用工具类</w:t>
            </w:r>
          </w:p>
        </w:tc>
      </w:tr>
      <w:tr w:rsidR="00E5523B" w14:paraId="6077A92B"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CCCCFD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79</w:t>
            </w:r>
          </w:p>
        </w:tc>
        <w:tc>
          <w:tcPr>
            <w:tcW w:w="2192" w:type="dxa"/>
            <w:tcBorders>
              <w:top w:val="single" w:sz="4" w:space="0" w:color="000000"/>
              <w:left w:val="single" w:sz="4" w:space="0" w:color="000000"/>
              <w:bottom w:val="single" w:sz="4" w:space="0" w:color="000000"/>
              <w:right w:val="single" w:sz="4" w:space="0" w:color="000000"/>
            </w:tcBorders>
            <w:vAlign w:val="center"/>
          </w:tcPr>
          <w:p w14:paraId="084E57C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风速测量工具</w:t>
            </w:r>
          </w:p>
        </w:tc>
        <w:tc>
          <w:tcPr>
            <w:tcW w:w="785" w:type="dxa"/>
            <w:tcBorders>
              <w:top w:val="single" w:sz="4" w:space="0" w:color="000000"/>
              <w:left w:val="single" w:sz="4" w:space="0" w:color="000000"/>
              <w:bottom w:val="single" w:sz="4" w:space="0" w:color="000000"/>
              <w:right w:val="single" w:sz="4" w:space="0" w:color="000000"/>
            </w:tcBorders>
            <w:vAlign w:val="center"/>
          </w:tcPr>
          <w:p w14:paraId="4089494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6DCCEB2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风速仪</w:t>
            </w:r>
          </w:p>
        </w:tc>
        <w:tc>
          <w:tcPr>
            <w:tcW w:w="1560" w:type="dxa"/>
            <w:tcBorders>
              <w:top w:val="single" w:sz="4" w:space="0" w:color="000000"/>
              <w:left w:val="single" w:sz="4" w:space="0" w:color="000000"/>
              <w:bottom w:val="single" w:sz="4" w:space="0" w:color="000000"/>
              <w:right w:val="single" w:sz="4" w:space="0" w:color="000000"/>
            </w:tcBorders>
            <w:vAlign w:val="center"/>
          </w:tcPr>
          <w:p w14:paraId="69671B00"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至少1套</w:t>
            </w:r>
          </w:p>
        </w:tc>
        <w:tc>
          <w:tcPr>
            <w:tcW w:w="1559" w:type="dxa"/>
            <w:tcBorders>
              <w:top w:val="single" w:sz="4" w:space="0" w:color="000000"/>
              <w:left w:val="single" w:sz="4" w:space="0" w:color="000000"/>
              <w:bottom w:val="single" w:sz="4" w:space="0" w:color="000000"/>
              <w:right w:val="single" w:sz="4" w:space="0" w:color="000000"/>
            </w:tcBorders>
            <w:vAlign w:val="center"/>
          </w:tcPr>
          <w:p w14:paraId="3383C05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机电常用工具类</w:t>
            </w:r>
          </w:p>
        </w:tc>
      </w:tr>
      <w:tr w:rsidR="00E5523B" w14:paraId="7990F23F"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9A1BA5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80</w:t>
            </w:r>
          </w:p>
        </w:tc>
        <w:tc>
          <w:tcPr>
            <w:tcW w:w="2192" w:type="dxa"/>
            <w:tcBorders>
              <w:top w:val="single" w:sz="4" w:space="0" w:color="000000"/>
              <w:left w:val="single" w:sz="4" w:space="0" w:color="000000"/>
              <w:bottom w:val="single" w:sz="4" w:space="0" w:color="000000"/>
              <w:right w:val="single" w:sz="4" w:space="0" w:color="000000"/>
            </w:tcBorders>
            <w:vAlign w:val="center"/>
          </w:tcPr>
          <w:p w14:paraId="7C76DF7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洁净度测量工具</w:t>
            </w:r>
          </w:p>
        </w:tc>
        <w:tc>
          <w:tcPr>
            <w:tcW w:w="785" w:type="dxa"/>
            <w:tcBorders>
              <w:top w:val="single" w:sz="4" w:space="0" w:color="000000"/>
              <w:left w:val="single" w:sz="4" w:space="0" w:color="000000"/>
              <w:bottom w:val="single" w:sz="4" w:space="0" w:color="000000"/>
              <w:right w:val="single" w:sz="4" w:space="0" w:color="000000"/>
            </w:tcBorders>
            <w:vAlign w:val="center"/>
          </w:tcPr>
          <w:p w14:paraId="7767D11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64CD38BE"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尘埃粒子计数器</w:t>
            </w:r>
          </w:p>
        </w:tc>
        <w:tc>
          <w:tcPr>
            <w:tcW w:w="1560" w:type="dxa"/>
            <w:tcBorders>
              <w:top w:val="single" w:sz="4" w:space="0" w:color="000000"/>
              <w:left w:val="single" w:sz="4" w:space="0" w:color="000000"/>
              <w:bottom w:val="single" w:sz="4" w:space="0" w:color="000000"/>
              <w:right w:val="single" w:sz="4" w:space="0" w:color="000000"/>
            </w:tcBorders>
            <w:vAlign w:val="center"/>
          </w:tcPr>
          <w:p w14:paraId="3006C5B0"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至少1套</w:t>
            </w:r>
          </w:p>
        </w:tc>
        <w:tc>
          <w:tcPr>
            <w:tcW w:w="1559" w:type="dxa"/>
            <w:tcBorders>
              <w:top w:val="single" w:sz="4" w:space="0" w:color="000000"/>
              <w:left w:val="single" w:sz="4" w:space="0" w:color="000000"/>
              <w:bottom w:val="single" w:sz="4" w:space="0" w:color="000000"/>
              <w:right w:val="single" w:sz="4" w:space="0" w:color="000000"/>
            </w:tcBorders>
            <w:vAlign w:val="center"/>
          </w:tcPr>
          <w:p w14:paraId="0EDAC3A9"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机电常用工具类</w:t>
            </w:r>
          </w:p>
        </w:tc>
      </w:tr>
      <w:tr w:rsidR="00E5523B" w14:paraId="7F3E7298" w14:textId="77777777">
        <w:trPr>
          <w:trHeight w:val="417"/>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48AA628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81</w:t>
            </w:r>
          </w:p>
        </w:tc>
        <w:tc>
          <w:tcPr>
            <w:tcW w:w="2192" w:type="dxa"/>
            <w:tcBorders>
              <w:top w:val="single" w:sz="4" w:space="0" w:color="000000"/>
              <w:left w:val="single" w:sz="4" w:space="0" w:color="000000"/>
              <w:bottom w:val="single" w:sz="4" w:space="0" w:color="000000"/>
              <w:right w:val="single" w:sz="4" w:space="0" w:color="000000"/>
            </w:tcBorders>
            <w:vAlign w:val="center"/>
          </w:tcPr>
          <w:p w14:paraId="4B91E66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温湿度测量工具</w:t>
            </w:r>
          </w:p>
        </w:tc>
        <w:tc>
          <w:tcPr>
            <w:tcW w:w="785" w:type="dxa"/>
            <w:tcBorders>
              <w:top w:val="single" w:sz="4" w:space="0" w:color="000000"/>
              <w:left w:val="single" w:sz="4" w:space="0" w:color="000000"/>
              <w:bottom w:val="single" w:sz="4" w:space="0" w:color="000000"/>
              <w:right w:val="single" w:sz="4" w:space="0" w:color="000000"/>
            </w:tcBorders>
            <w:vAlign w:val="center"/>
          </w:tcPr>
          <w:p w14:paraId="373FBFD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23AFD2E8" w14:textId="77777777" w:rsidR="00E5523B" w:rsidRDefault="00E5523B">
            <w:pPr>
              <w:spacing w:line="360" w:lineRule="exact"/>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B3AD76A"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至少2套</w:t>
            </w:r>
          </w:p>
        </w:tc>
        <w:tc>
          <w:tcPr>
            <w:tcW w:w="1559" w:type="dxa"/>
            <w:tcBorders>
              <w:top w:val="single" w:sz="4" w:space="0" w:color="000000"/>
              <w:left w:val="single" w:sz="4" w:space="0" w:color="000000"/>
              <w:bottom w:val="single" w:sz="4" w:space="0" w:color="000000"/>
              <w:right w:val="single" w:sz="4" w:space="0" w:color="000000"/>
            </w:tcBorders>
            <w:vAlign w:val="center"/>
          </w:tcPr>
          <w:p w14:paraId="0B66BBC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机电常用工具类</w:t>
            </w:r>
          </w:p>
        </w:tc>
      </w:tr>
      <w:tr w:rsidR="00E5523B" w14:paraId="473838B4" w14:textId="77777777">
        <w:trPr>
          <w:trHeight w:val="330"/>
          <w:jc w:val="center"/>
        </w:trPr>
        <w:tc>
          <w:tcPr>
            <w:tcW w:w="582" w:type="dxa"/>
            <w:vMerge w:val="restart"/>
            <w:tcBorders>
              <w:top w:val="single" w:sz="4" w:space="0" w:color="000000"/>
              <w:left w:val="single" w:sz="4" w:space="0" w:color="000000"/>
              <w:bottom w:val="single" w:sz="4" w:space="0" w:color="000000"/>
              <w:right w:val="single" w:sz="4" w:space="0" w:color="000000"/>
            </w:tcBorders>
            <w:vAlign w:val="center"/>
          </w:tcPr>
          <w:p w14:paraId="19BF1EF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82</w:t>
            </w:r>
          </w:p>
        </w:tc>
        <w:tc>
          <w:tcPr>
            <w:tcW w:w="2192" w:type="dxa"/>
            <w:vMerge w:val="restart"/>
            <w:tcBorders>
              <w:top w:val="single" w:sz="4" w:space="0" w:color="000000"/>
              <w:left w:val="single" w:sz="4" w:space="0" w:color="000000"/>
              <w:bottom w:val="single" w:sz="4" w:space="0" w:color="000000"/>
              <w:right w:val="single" w:sz="4" w:space="0" w:color="000000"/>
            </w:tcBorders>
            <w:vAlign w:val="center"/>
          </w:tcPr>
          <w:p w14:paraId="5414ADCB"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配电房工具</w:t>
            </w:r>
          </w:p>
        </w:tc>
        <w:tc>
          <w:tcPr>
            <w:tcW w:w="785" w:type="dxa"/>
            <w:vMerge w:val="restart"/>
            <w:tcBorders>
              <w:top w:val="single" w:sz="4" w:space="0" w:color="000000"/>
              <w:left w:val="single" w:sz="4" w:space="0" w:color="000000"/>
              <w:bottom w:val="single" w:sz="4" w:space="0" w:color="000000"/>
              <w:right w:val="single" w:sz="4" w:space="0" w:color="000000"/>
            </w:tcBorders>
            <w:vAlign w:val="center"/>
          </w:tcPr>
          <w:p w14:paraId="385C357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447AEAB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1、绝缘胶垫。</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14:paraId="3A8B774D"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至少3套</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136C926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机电常用工具类</w:t>
            </w:r>
          </w:p>
        </w:tc>
      </w:tr>
      <w:tr w:rsidR="00E5523B" w14:paraId="657002AA" w14:textId="77777777">
        <w:trPr>
          <w:trHeight w:val="402"/>
          <w:jc w:val="center"/>
        </w:trPr>
        <w:tc>
          <w:tcPr>
            <w:tcW w:w="582" w:type="dxa"/>
            <w:vMerge/>
            <w:tcBorders>
              <w:top w:val="single" w:sz="4" w:space="0" w:color="000000"/>
              <w:left w:val="single" w:sz="4" w:space="0" w:color="000000"/>
              <w:bottom w:val="single" w:sz="4" w:space="0" w:color="000000"/>
              <w:right w:val="single" w:sz="4" w:space="0" w:color="000000"/>
            </w:tcBorders>
            <w:vAlign w:val="center"/>
          </w:tcPr>
          <w:p w14:paraId="52E42456"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192" w:type="dxa"/>
            <w:vMerge/>
            <w:tcBorders>
              <w:top w:val="single" w:sz="4" w:space="0" w:color="000000"/>
              <w:left w:val="single" w:sz="4" w:space="0" w:color="000000"/>
              <w:bottom w:val="single" w:sz="4" w:space="0" w:color="000000"/>
              <w:right w:val="single" w:sz="4" w:space="0" w:color="000000"/>
            </w:tcBorders>
            <w:vAlign w:val="center"/>
          </w:tcPr>
          <w:p w14:paraId="1552D402"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785" w:type="dxa"/>
            <w:vMerge/>
            <w:tcBorders>
              <w:top w:val="single" w:sz="4" w:space="0" w:color="000000"/>
              <w:left w:val="single" w:sz="4" w:space="0" w:color="000000"/>
              <w:bottom w:val="single" w:sz="4" w:space="0" w:color="000000"/>
              <w:right w:val="single" w:sz="4" w:space="0" w:color="000000"/>
            </w:tcBorders>
            <w:vAlign w:val="center"/>
          </w:tcPr>
          <w:p w14:paraId="259BFF42"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6C9C591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2、开关操作手柄。</w:t>
            </w:r>
          </w:p>
        </w:tc>
        <w:tc>
          <w:tcPr>
            <w:tcW w:w="1560" w:type="dxa"/>
            <w:vMerge/>
            <w:tcBorders>
              <w:top w:val="single" w:sz="4" w:space="0" w:color="000000"/>
              <w:left w:val="single" w:sz="4" w:space="0" w:color="000000"/>
              <w:bottom w:val="single" w:sz="4" w:space="0" w:color="000000"/>
              <w:right w:val="single" w:sz="4" w:space="0" w:color="000000"/>
            </w:tcBorders>
            <w:vAlign w:val="center"/>
          </w:tcPr>
          <w:p w14:paraId="4512F0EB"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02B14350" w14:textId="77777777" w:rsidR="00E5523B" w:rsidRDefault="00E5523B">
            <w:pPr>
              <w:spacing w:line="360" w:lineRule="exact"/>
              <w:jc w:val="center"/>
              <w:rPr>
                <w:rFonts w:asciiTheme="minorEastAsia" w:eastAsiaTheme="minorEastAsia" w:hAnsiTheme="minorEastAsia" w:cs="宋体" w:hint="eastAsia"/>
                <w:color w:val="000000"/>
                <w:szCs w:val="21"/>
              </w:rPr>
            </w:pPr>
          </w:p>
        </w:tc>
      </w:tr>
      <w:tr w:rsidR="00E5523B" w14:paraId="1F8CB270" w14:textId="77777777">
        <w:trPr>
          <w:trHeight w:val="401"/>
          <w:jc w:val="center"/>
        </w:trPr>
        <w:tc>
          <w:tcPr>
            <w:tcW w:w="582" w:type="dxa"/>
            <w:vMerge/>
            <w:tcBorders>
              <w:top w:val="single" w:sz="4" w:space="0" w:color="000000"/>
              <w:left w:val="single" w:sz="4" w:space="0" w:color="000000"/>
              <w:bottom w:val="single" w:sz="4" w:space="0" w:color="000000"/>
              <w:right w:val="single" w:sz="4" w:space="0" w:color="000000"/>
            </w:tcBorders>
            <w:vAlign w:val="center"/>
          </w:tcPr>
          <w:p w14:paraId="15233337"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192" w:type="dxa"/>
            <w:vMerge/>
            <w:tcBorders>
              <w:top w:val="single" w:sz="4" w:space="0" w:color="000000"/>
              <w:left w:val="single" w:sz="4" w:space="0" w:color="000000"/>
              <w:bottom w:val="single" w:sz="4" w:space="0" w:color="000000"/>
              <w:right w:val="single" w:sz="4" w:space="0" w:color="000000"/>
            </w:tcBorders>
            <w:vAlign w:val="center"/>
          </w:tcPr>
          <w:p w14:paraId="02708E57"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785" w:type="dxa"/>
            <w:vMerge/>
            <w:tcBorders>
              <w:top w:val="single" w:sz="4" w:space="0" w:color="000000"/>
              <w:left w:val="single" w:sz="4" w:space="0" w:color="000000"/>
              <w:bottom w:val="single" w:sz="4" w:space="0" w:color="000000"/>
              <w:right w:val="single" w:sz="4" w:space="0" w:color="000000"/>
            </w:tcBorders>
            <w:vAlign w:val="center"/>
          </w:tcPr>
          <w:p w14:paraId="33114C6A"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9AD49D0"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3、室内温湿度计。</w:t>
            </w:r>
          </w:p>
        </w:tc>
        <w:tc>
          <w:tcPr>
            <w:tcW w:w="1560" w:type="dxa"/>
            <w:vMerge/>
            <w:tcBorders>
              <w:top w:val="single" w:sz="4" w:space="0" w:color="000000"/>
              <w:left w:val="single" w:sz="4" w:space="0" w:color="000000"/>
              <w:bottom w:val="single" w:sz="4" w:space="0" w:color="000000"/>
              <w:right w:val="single" w:sz="4" w:space="0" w:color="000000"/>
            </w:tcBorders>
            <w:vAlign w:val="center"/>
          </w:tcPr>
          <w:p w14:paraId="47F59019"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32A5D943" w14:textId="77777777" w:rsidR="00E5523B" w:rsidRDefault="00E5523B">
            <w:pPr>
              <w:spacing w:line="360" w:lineRule="exact"/>
              <w:jc w:val="center"/>
              <w:rPr>
                <w:rFonts w:asciiTheme="minorEastAsia" w:eastAsiaTheme="minorEastAsia" w:hAnsiTheme="minorEastAsia" w:cs="宋体" w:hint="eastAsia"/>
                <w:color w:val="000000"/>
                <w:szCs w:val="21"/>
              </w:rPr>
            </w:pPr>
          </w:p>
        </w:tc>
      </w:tr>
      <w:tr w:rsidR="00E5523B" w14:paraId="75BE9C77" w14:textId="77777777">
        <w:trPr>
          <w:trHeight w:val="339"/>
          <w:jc w:val="center"/>
        </w:trPr>
        <w:tc>
          <w:tcPr>
            <w:tcW w:w="582" w:type="dxa"/>
            <w:vMerge/>
            <w:tcBorders>
              <w:top w:val="single" w:sz="4" w:space="0" w:color="000000"/>
              <w:left w:val="single" w:sz="4" w:space="0" w:color="000000"/>
              <w:bottom w:val="single" w:sz="4" w:space="0" w:color="000000"/>
              <w:right w:val="single" w:sz="4" w:space="0" w:color="000000"/>
            </w:tcBorders>
            <w:vAlign w:val="center"/>
          </w:tcPr>
          <w:p w14:paraId="73A63705"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192" w:type="dxa"/>
            <w:vMerge/>
            <w:tcBorders>
              <w:top w:val="single" w:sz="4" w:space="0" w:color="000000"/>
              <w:left w:val="single" w:sz="4" w:space="0" w:color="000000"/>
              <w:bottom w:val="single" w:sz="4" w:space="0" w:color="000000"/>
              <w:right w:val="single" w:sz="4" w:space="0" w:color="000000"/>
            </w:tcBorders>
            <w:vAlign w:val="center"/>
          </w:tcPr>
          <w:p w14:paraId="4A99ADD5"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785" w:type="dxa"/>
            <w:vMerge/>
            <w:tcBorders>
              <w:top w:val="single" w:sz="4" w:space="0" w:color="000000"/>
              <w:left w:val="single" w:sz="4" w:space="0" w:color="000000"/>
              <w:bottom w:val="single" w:sz="4" w:space="0" w:color="000000"/>
              <w:right w:val="single" w:sz="4" w:space="0" w:color="000000"/>
            </w:tcBorders>
            <w:vAlign w:val="center"/>
          </w:tcPr>
          <w:p w14:paraId="04AE9754"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8F027EA"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4、绝缘手套，绝缘靴。</w:t>
            </w:r>
          </w:p>
        </w:tc>
        <w:tc>
          <w:tcPr>
            <w:tcW w:w="1560" w:type="dxa"/>
            <w:vMerge/>
            <w:tcBorders>
              <w:top w:val="single" w:sz="4" w:space="0" w:color="000000"/>
              <w:left w:val="single" w:sz="4" w:space="0" w:color="000000"/>
              <w:bottom w:val="single" w:sz="4" w:space="0" w:color="000000"/>
              <w:right w:val="single" w:sz="4" w:space="0" w:color="000000"/>
            </w:tcBorders>
            <w:vAlign w:val="center"/>
          </w:tcPr>
          <w:p w14:paraId="703810E6"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31ED400A" w14:textId="77777777" w:rsidR="00E5523B" w:rsidRDefault="00E5523B">
            <w:pPr>
              <w:spacing w:line="360" w:lineRule="exact"/>
              <w:jc w:val="center"/>
              <w:rPr>
                <w:rFonts w:asciiTheme="minorEastAsia" w:eastAsiaTheme="minorEastAsia" w:hAnsiTheme="minorEastAsia" w:cs="宋体" w:hint="eastAsia"/>
                <w:color w:val="000000"/>
                <w:szCs w:val="21"/>
              </w:rPr>
            </w:pPr>
          </w:p>
        </w:tc>
      </w:tr>
      <w:tr w:rsidR="00E5523B" w14:paraId="3CAEA612" w14:textId="77777777">
        <w:trPr>
          <w:trHeight w:val="373"/>
          <w:jc w:val="center"/>
        </w:trPr>
        <w:tc>
          <w:tcPr>
            <w:tcW w:w="582" w:type="dxa"/>
            <w:vMerge/>
            <w:tcBorders>
              <w:top w:val="single" w:sz="4" w:space="0" w:color="000000"/>
              <w:left w:val="single" w:sz="4" w:space="0" w:color="000000"/>
              <w:bottom w:val="single" w:sz="4" w:space="0" w:color="000000"/>
              <w:right w:val="single" w:sz="4" w:space="0" w:color="000000"/>
            </w:tcBorders>
            <w:vAlign w:val="center"/>
          </w:tcPr>
          <w:p w14:paraId="2C858375"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192" w:type="dxa"/>
            <w:vMerge/>
            <w:tcBorders>
              <w:top w:val="single" w:sz="4" w:space="0" w:color="000000"/>
              <w:left w:val="single" w:sz="4" w:space="0" w:color="000000"/>
              <w:bottom w:val="single" w:sz="4" w:space="0" w:color="000000"/>
              <w:right w:val="single" w:sz="4" w:space="0" w:color="000000"/>
            </w:tcBorders>
            <w:vAlign w:val="center"/>
          </w:tcPr>
          <w:p w14:paraId="1910EDA8"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785" w:type="dxa"/>
            <w:vMerge/>
            <w:tcBorders>
              <w:top w:val="single" w:sz="4" w:space="0" w:color="000000"/>
              <w:left w:val="single" w:sz="4" w:space="0" w:color="000000"/>
              <w:bottom w:val="single" w:sz="4" w:space="0" w:color="000000"/>
              <w:right w:val="single" w:sz="4" w:space="0" w:color="000000"/>
            </w:tcBorders>
            <w:vAlign w:val="center"/>
          </w:tcPr>
          <w:p w14:paraId="397A0AD1"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19FDC407"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5、熔丝更换手柄。</w:t>
            </w:r>
          </w:p>
        </w:tc>
        <w:tc>
          <w:tcPr>
            <w:tcW w:w="1560" w:type="dxa"/>
            <w:vMerge/>
            <w:tcBorders>
              <w:top w:val="single" w:sz="4" w:space="0" w:color="000000"/>
              <w:left w:val="single" w:sz="4" w:space="0" w:color="000000"/>
              <w:bottom w:val="single" w:sz="4" w:space="0" w:color="000000"/>
              <w:right w:val="single" w:sz="4" w:space="0" w:color="000000"/>
            </w:tcBorders>
            <w:vAlign w:val="center"/>
          </w:tcPr>
          <w:p w14:paraId="3755FAB0"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787F09FA" w14:textId="77777777" w:rsidR="00E5523B" w:rsidRDefault="00E5523B">
            <w:pPr>
              <w:spacing w:line="360" w:lineRule="exact"/>
              <w:jc w:val="center"/>
              <w:rPr>
                <w:rFonts w:asciiTheme="minorEastAsia" w:eastAsiaTheme="minorEastAsia" w:hAnsiTheme="minorEastAsia" w:cs="宋体" w:hint="eastAsia"/>
                <w:color w:val="000000"/>
                <w:szCs w:val="21"/>
              </w:rPr>
            </w:pPr>
          </w:p>
        </w:tc>
      </w:tr>
      <w:tr w:rsidR="00E5523B" w14:paraId="4686E99C" w14:textId="77777777">
        <w:trPr>
          <w:trHeight w:val="330"/>
          <w:jc w:val="center"/>
        </w:trPr>
        <w:tc>
          <w:tcPr>
            <w:tcW w:w="582" w:type="dxa"/>
            <w:vMerge/>
            <w:tcBorders>
              <w:top w:val="single" w:sz="4" w:space="0" w:color="000000"/>
              <w:left w:val="single" w:sz="4" w:space="0" w:color="000000"/>
              <w:bottom w:val="single" w:sz="4" w:space="0" w:color="000000"/>
              <w:right w:val="single" w:sz="4" w:space="0" w:color="000000"/>
            </w:tcBorders>
            <w:vAlign w:val="center"/>
          </w:tcPr>
          <w:p w14:paraId="1325C9E6"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192" w:type="dxa"/>
            <w:vMerge/>
            <w:tcBorders>
              <w:top w:val="single" w:sz="4" w:space="0" w:color="000000"/>
              <w:left w:val="single" w:sz="4" w:space="0" w:color="000000"/>
              <w:bottom w:val="single" w:sz="4" w:space="0" w:color="000000"/>
              <w:right w:val="single" w:sz="4" w:space="0" w:color="000000"/>
            </w:tcBorders>
            <w:vAlign w:val="center"/>
          </w:tcPr>
          <w:p w14:paraId="2BBF295D"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785" w:type="dxa"/>
            <w:vMerge/>
            <w:tcBorders>
              <w:top w:val="single" w:sz="4" w:space="0" w:color="000000"/>
              <w:left w:val="single" w:sz="4" w:space="0" w:color="000000"/>
              <w:bottom w:val="single" w:sz="4" w:space="0" w:color="000000"/>
              <w:right w:val="single" w:sz="4" w:space="0" w:color="000000"/>
            </w:tcBorders>
            <w:vAlign w:val="center"/>
          </w:tcPr>
          <w:p w14:paraId="5FA2A016"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7CE45AE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6、安全标志牌。</w:t>
            </w:r>
          </w:p>
        </w:tc>
        <w:tc>
          <w:tcPr>
            <w:tcW w:w="1560" w:type="dxa"/>
            <w:vMerge/>
            <w:tcBorders>
              <w:top w:val="single" w:sz="4" w:space="0" w:color="000000"/>
              <w:left w:val="single" w:sz="4" w:space="0" w:color="000000"/>
              <w:bottom w:val="single" w:sz="4" w:space="0" w:color="000000"/>
              <w:right w:val="single" w:sz="4" w:space="0" w:color="000000"/>
            </w:tcBorders>
            <w:vAlign w:val="center"/>
          </w:tcPr>
          <w:p w14:paraId="5F7F89B5"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3AD2DD77" w14:textId="77777777" w:rsidR="00E5523B" w:rsidRDefault="00E5523B">
            <w:pPr>
              <w:spacing w:line="360" w:lineRule="exact"/>
              <w:jc w:val="center"/>
              <w:rPr>
                <w:rFonts w:asciiTheme="minorEastAsia" w:eastAsiaTheme="minorEastAsia" w:hAnsiTheme="minorEastAsia" w:cs="宋体" w:hint="eastAsia"/>
                <w:color w:val="000000"/>
                <w:szCs w:val="21"/>
              </w:rPr>
            </w:pPr>
          </w:p>
        </w:tc>
      </w:tr>
      <w:tr w:rsidR="00E5523B" w14:paraId="7A4B8A80" w14:textId="77777777">
        <w:trPr>
          <w:trHeight w:val="330"/>
          <w:jc w:val="center"/>
        </w:trPr>
        <w:tc>
          <w:tcPr>
            <w:tcW w:w="582" w:type="dxa"/>
            <w:vMerge/>
            <w:tcBorders>
              <w:top w:val="single" w:sz="4" w:space="0" w:color="000000"/>
              <w:left w:val="single" w:sz="4" w:space="0" w:color="000000"/>
              <w:bottom w:val="single" w:sz="4" w:space="0" w:color="000000"/>
              <w:right w:val="single" w:sz="4" w:space="0" w:color="000000"/>
            </w:tcBorders>
            <w:vAlign w:val="center"/>
          </w:tcPr>
          <w:p w14:paraId="40BCD52C"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192" w:type="dxa"/>
            <w:vMerge/>
            <w:tcBorders>
              <w:top w:val="single" w:sz="4" w:space="0" w:color="000000"/>
              <w:left w:val="single" w:sz="4" w:space="0" w:color="000000"/>
              <w:bottom w:val="single" w:sz="4" w:space="0" w:color="000000"/>
              <w:right w:val="single" w:sz="4" w:space="0" w:color="000000"/>
            </w:tcBorders>
            <w:vAlign w:val="center"/>
          </w:tcPr>
          <w:p w14:paraId="274AC81C"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785" w:type="dxa"/>
            <w:vMerge/>
            <w:tcBorders>
              <w:top w:val="single" w:sz="4" w:space="0" w:color="000000"/>
              <w:left w:val="single" w:sz="4" w:space="0" w:color="000000"/>
              <w:bottom w:val="single" w:sz="4" w:space="0" w:color="000000"/>
              <w:right w:val="single" w:sz="4" w:space="0" w:color="000000"/>
            </w:tcBorders>
            <w:vAlign w:val="center"/>
          </w:tcPr>
          <w:p w14:paraId="7AEBACD1"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E51B52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7、接地线组。</w:t>
            </w:r>
          </w:p>
        </w:tc>
        <w:tc>
          <w:tcPr>
            <w:tcW w:w="1560" w:type="dxa"/>
            <w:vMerge/>
            <w:tcBorders>
              <w:top w:val="single" w:sz="4" w:space="0" w:color="000000"/>
              <w:left w:val="single" w:sz="4" w:space="0" w:color="000000"/>
              <w:bottom w:val="single" w:sz="4" w:space="0" w:color="000000"/>
              <w:right w:val="single" w:sz="4" w:space="0" w:color="000000"/>
            </w:tcBorders>
            <w:vAlign w:val="center"/>
          </w:tcPr>
          <w:p w14:paraId="5FA064E0"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274AC3F0" w14:textId="77777777" w:rsidR="00E5523B" w:rsidRDefault="00E5523B">
            <w:pPr>
              <w:spacing w:line="360" w:lineRule="exact"/>
              <w:jc w:val="center"/>
              <w:rPr>
                <w:rFonts w:asciiTheme="minorEastAsia" w:eastAsiaTheme="minorEastAsia" w:hAnsiTheme="minorEastAsia" w:cs="宋体" w:hint="eastAsia"/>
                <w:color w:val="000000"/>
                <w:szCs w:val="21"/>
              </w:rPr>
            </w:pPr>
          </w:p>
        </w:tc>
      </w:tr>
      <w:tr w:rsidR="00E5523B" w14:paraId="5DF79BAE" w14:textId="77777777">
        <w:trPr>
          <w:trHeight w:val="330"/>
          <w:jc w:val="center"/>
        </w:trPr>
        <w:tc>
          <w:tcPr>
            <w:tcW w:w="582" w:type="dxa"/>
            <w:vMerge/>
            <w:tcBorders>
              <w:top w:val="single" w:sz="4" w:space="0" w:color="000000"/>
              <w:left w:val="single" w:sz="4" w:space="0" w:color="000000"/>
              <w:bottom w:val="single" w:sz="4" w:space="0" w:color="000000"/>
              <w:right w:val="single" w:sz="4" w:space="0" w:color="000000"/>
            </w:tcBorders>
            <w:vAlign w:val="center"/>
          </w:tcPr>
          <w:p w14:paraId="3F0D592B"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192" w:type="dxa"/>
            <w:vMerge/>
            <w:tcBorders>
              <w:top w:val="single" w:sz="4" w:space="0" w:color="000000"/>
              <w:left w:val="single" w:sz="4" w:space="0" w:color="000000"/>
              <w:bottom w:val="single" w:sz="4" w:space="0" w:color="000000"/>
              <w:right w:val="single" w:sz="4" w:space="0" w:color="000000"/>
            </w:tcBorders>
            <w:vAlign w:val="center"/>
          </w:tcPr>
          <w:p w14:paraId="7E22AC72"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785" w:type="dxa"/>
            <w:vMerge/>
            <w:tcBorders>
              <w:top w:val="single" w:sz="4" w:space="0" w:color="000000"/>
              <w:left w:val="single" w:sz="4" w:space="0" w:color="000000"/>
              <w:bottom w:val="single" w:sz="4" w:space="0" w:color="000000"/>
              <w:right w:val="single" w:sz="4" w:space="0" w:color="000000"/>
            </w:tcBorders>
            <w:vAlign w:val="center"/>
          </w:tcPr>
          <w:p w14:paraId="133E8BDA"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6187D62D"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8、绝缘操作棒。</w:t>
            </w:r>
          </w:p>
        </w:tc>
        <w:tc>
          <w:tcPr>
            <w:tcW w:w="1560" w:type="dxa"/>
            <w:vMerge/>
            <w:tcBorders>
              <w:top w:val="single" w:sz="4" w:space="0" w:color="000000"/>
              <w:left w:val="single" w:sz="4" w:space="0" w:color="000000"/>
              <w:bottom w:val="single" w:sz="4" w:space="0" w:color="000000"/>
              <w:right w:val="single" w:sz="4" w:space="0" w:color="000000"/>
            </w:tcBorders>
            <w:vAlign w:val="center"/>
          </w:tcPr>
          <w:p w14:paraId="33306E17"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63FC37DA" w14:textId="77777777" w:rsidR="00E5523B" w:rsidRDefault="00E5523B">
            <w:pPr>
              <w:spacing w:line="360" w:lineRule="exact"/>
              <w:jc w:val="center"/>
              <w:rPr>
                <w:rFonts w:asciiTheme="minorEastAsia" w:eastAsiaTheme="minorEastAsia" w:hAnsiTheme="minorEastAsia" w:cs="宋体" w:hint="eastAsia"/>
                <w:color w:val="000000"/>
                <w:szCs w:val="21"/>
              </w:rPr>
            </w:pPr>
          </w:p>
        </w:tc>
      </w:tr>
      <w:tr w:rsidR="00E5523B" w14:paraId="2766B4B6" w14:textId="77777777">
        <w:trPr>
          <w:trHeight w:val="330"/>
          <w:jc w:val="center"/>
        </w:trPr>
        <w:tc>
          <w:tcPr>
            <w:tcW w:w="582" w:type="dxa"/>
            <w:vMerge/>
            <w:tcBorders>
              <w:top w:val="single" w:sz="4" w:space="0" w:color="000000"/>
              <w:left w:val="single" w:sz="4" w:space="0" w:color="000000"/>
              <w:bottom w:val="single" w:sz="4" w:space="0" w:color="000000"/>
              <w:right w:val="single" w:sz="4" w:space="0" w:color="000000"/>
            </w:tcBorders>
            <w:vAlign w:val="center"/>
          </w:tcPr>
          <w:p w14:paraId="7F1C5B37"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192" w:type="dxa"/>
            <w:vMerge/>
            <w:tcBorders>
              <w:top w:val="single" w:sz="4" w:space="0" w:color="000000"/>
              <w:left w:val="single" w:sz="4" w:space="0" w:color="000000"/>
              <w:bottom w:val="single" w:sz="4" w:space="0" w:color="000000"/>
              <w:right w:val="single" w:sz="4" w:space="0" w:color="000000"/>
            </w:tcBorders>
            <w:vAlign w:val="center"/>
          </w:tcPr>
          <w:p w14:paraId="7DE45A97"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785" w:type="dxa"/>
            <w:vMerge/>
            <w:tcBorders>
              <w:top w:val="single" w:sz="4" w:space="0" w:color="000000"/>
              <w:left w:val="single" w:sz="4" w:space="0" w:color="000000"/>
              <w:bottom w:val="single" w:sz="4" w:space="0" w:color="000000"/>
              <w:right w:val="single" w:sz="4" w:space="0" w:color="000000"/>
            </w:tcBorders>
            <w:vAlign w:val="center"/>
          </w:tcPr>
          <w:p w14:paraId="3C745EBF"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5763A40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9、安全标示牌。</w:t>
            </w:r>
          </w:p>
        </w:tc>
        <w:tc>
          <w:tcPr>
            <w:tcW w:w="1560" w:type="dxa"/>
            <w:vMerge/>
            <w:tcBorders>
              <w:top w:val="single" w:sz="4" w:space="0" w:color="000000"/>
              <w:left w:val="single" w:sz="4" w:space="0" w:color="000000"/>
              <w:bottom w:val="single" w:sz="4" w:space="0" w:color="000000"/>
              <w:right w:val="single" w:sz="4" w:space="0" w:color="000000"/>
            </w:tcBorders>
            <w:vAlign w:val="center"/>
          </w:tcPr>
          <w:p w14:paraId="24983D78"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7F7ADC69" w14:textId="77777777" w:rsidR="00E5523B" w:rsidRDefault="00E5523B">
            <w:pPr>
              <w:spacing w:line="360" w:lineRule="exact"/>
              <w:jc w:val="center"/>
              <w:rPr>
                <w:rFonts w:asciiTheme="minorEastAsia" w:eastAsiaTheme="minorEastAsia" w:hAnsiTheme="minorEastAsia" w:cs="宋体" w:hint="eastAsia"/>
                <w:color w:val="000000"/>
                <w:szCs w:val="21"/>
              </w:rPr>
            </w:pPr>
          </w:p>
        </w:tc>
      </w:tr>
      <w:tr w:rsidR="00E5523B" w14:paraId="15363839" w14:textId="77777777">
        <w:trPr>
          <w:trHeight w:val="478"/>
          <w:jc w:val="center"/>
        </w:trPr>
        <w:tc>
          <w:tcPr>
            <w:tcW w:w="582" w:type="dxa"/>
            <w:vMerge/>
            <w:tcBorders>
              <w:top w:val="single" w:sz="4" w:space="0" w:color="000000"/>
              <w:left w:val="single" w:sz="4" w:space="0" w:color="000000"/>
              <w:bottom w:val="single" w:sz="4" w:space="0" w:color="000000"/>
              <w:right w:val="single" w:sz="4" w:space="0" w:color="000000"/>
            </w:tcBorders>
            <w:vAlign w:val="center"/>
          </w:tcPr>
          <w:p w14:paraId="2A2F7AAB"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192" w:type="dxa"/>
            <w:vMerge/>
            <w:tcBorders>
              <w:top w:val="single" w:sz="4" w:space="0" w:color="000000"/>
              <w:left w:val="single" w:sz="4" w:space="0" w:color="000000"/>
              <w:bottom w:val="single" w:sz="4" w:space="0" w:color="000000"/>
              <w:right w:val="single" w:sz="4" w:space="0" w:color="000000"/>
            </w:tcBorders>
            <w:vAlign w:val="center"/>
          </w:tcPr>
          <w:p w14:paraId="7A81AFB5"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785" w:type="dxa"/>
            <w:vMerge/>
            <w:tcBorders>
              <w:top w:val="single" w:sz="4" w:space="0" w:color="000000"/>
              <w:left w:val="single" w:sz="4" w:space="0" w:color="000000"/>
              <w:bottom w:val="single" w:sz="4" w:space="0" w:color="000000"/>
              <w:right w:val="single" w:sz="4" w:space="0" w:color="000000"/>
            </w:tcBorders>
            <w:vAlign w:val="center"/>
          </w:tcPr>
          <w:p w14:paraId="5C3EBECB"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6E2A5E5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szCs w:val="21"/>
              </w:rPr>
              <w:t>10、高压验电器。</w:t>
            </w:r>
          </w:p>
        </w:tc>
        <w:tc>
          <w:tcPr>
            <w:tcW w:w="1560" w:type="dxa"/>
            <w:vMerge/>
            <w:tcBorders>
              <w:top w:val="single" w:sz="4" w:space="0" w:color="000000"/>
              <w:left w:val="single" w:sz="4" w:space="0" w:color="000000"/>
              <w:bottom w:val="single" w:sz="4" w:space="0" w:color="000000"/>
              <w:right w:val="single" w:sz="4" w:space="0" w:color="000000"/>
            </w:tcBorders>
            <w:vAlign w:val="center"/>
          </w:tcPr>
          <w:p w14:paraId="6A712AD5" w14:textId="77777777" w:rsidR="00E5523B" w:rsidRDefault="00E5523B">
            <w:pPr>
              <w:spacing w:line="360" w:lineRule="exact"/>
              <w:jc w:val="left"/>
              <w:rPr>
                <w:rFonts w:asciiTheme="minorEastAsia" w:eastAsiaTheme="minorEastAsia" w:hAnsiTheme="minorEastAsia" w:cs="宋体" w:hint="eastAsia"/>
                <w:color w:val="000000"/>
                <w:szCs w:val="21"/>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12850C51" w14:textId="77777777" w:rsidR="00E5523B" w:rsidRDefault="00E5523B">
            <w:pPr>
              <w:spacing w:line="360" w:lineRule="exact"/>
              <w:jc w:val="center"/>
              <w:rPr>
                <w:rFonts w:asciiTheme="minorEastAsia" w:eastAsiaTheme="minorEastAsia" w:hAnsiTheme="minorEastAsia" w:cs="宋体" w:hint="eastAsia"/>
                <w:color w:val="000000"/>
                <w:szCs w:val="21"/>
              </w:rPr>
            </w:pPr>
          </w:p>
        </w:tc>
      </w:tr>
      <w:tr w:rsidR="00E5523B" w14:paraId="14F098E6"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5C17B06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83</w:t>
            </w:r>
          </w:p>
        </w:tc>
        <w:tc>
          <w:tcPr>
            <w:tcW w:w="2192" w:type="dxa"/>
            <w:tcBorders>
              <w:top w:val="single" w:sz="4" w:space="0" w:color="000000"/>
              <w:left w:val="single" w:sz="4" w:space="0" w:color="000000"/>
              <w:bottom w:val="single" w:sz="4" w:space="0" w:color="000000"/>
              <w:right w:val="single" w:sz="4" w:space="0" w:color="000000"/>
            </w:tcBorders>
            <w:vAlign w:val="center"/>
          </w:tcPr>
          <w:p w14:paraId="13D76D7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制冷机房工具</w:t>
            </w:r>
          </w:p>
        </w:tc>
        <w:tc>
          <w:tcPr>
            <w:tcW w:w="785" w:type="dxa"/>
            <w:tcBorders>
              <w:top w:val="single" w:sz="4" w:space="0" w:color="000000"/>
              <w:left w:val="single" w:sz="4" w:space="0" w:color="000000"/>
              <w:bottom w:val="single" w:sz="4" w:space="0" w:color="000000"/>
              <w:right w:val="single" w:sz="4" w:space="0" w:color="000000"/>
            </w:tcBorders>
            <w:vAlign w:val="center"/>
          </w:tcPr>
          <w:p w14:paraId="4A8FF082"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0F0A897D" w14:textId="77777777" w:rsidR="00E5523B" w:rsidRDefault="00E5523B">
            <w:pPr>
              <w:spacing w:line="360" w:lineRule="exact"/>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2494738"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至少1套</w:t>
            </w:r>
          </w:p>
        </w:tc>
        <w:tc>
          <w:tcPr>
            <w:tcW w:w="1559" w:type="dxa"/>
            <w:tcBorders>
              <w:top w:val="single" w:sz="4" w:space="0" w:color="000000"/>
              <w:left w:val="single" w:sz="4" w:space="0" w:color="000000"/>
              <w:bottom w:val="single" w:sz="4" w:space="0" w:color="000000"/>
              <w:right w:val="single" w:sz="4" w:space="0" w:color="000000"/>
            </w:tcBorders>
            <w:vAlign w:val="center"/>
          </w:tcPr>
          <w:p w14:paraId="703DFBC5"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机电常用工具类</w:t>
            </w:r>
          </w:p>
        </w:tc>
      </w:tr>
      <w:tr w:rsidR="00E5523B" w14:paraId="41D34444"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D266B6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84</w:t>
            </w:r>
          </w:p>
        </w:tc>
        <w:tc>
          <w:tcPr>
            <w:tcW w:w="2192" w:type="dxa"/>
            <w:tcBorders>
              <w:top w:val="single" w:sz="4" w:space="0" w:color="000000"/>
              <w:left w:val="single" w:sz="4" w:space="0" w:color="000000"/>
              <w:bottom w:val="single" w:sz="4" w:space="0" w:color="000000"/>
              <w:right w:val="single" w:sz="4" w:space="0" w:color="000000"/>
            </w:tcBorders>
            <w:vAlign w:val="center"/>
          </w:tcPr>
          <w:p w14:paraId="75F3ED1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物业其他需求供应</w:t>
            </w:r>
          </w:p>
        </w:tc>
        <w:tc>
          <w:tcPr>
            <w:tcW w:w="785" w:type="dxa"/>
            <w:tcBorders>
              <w:top w:val="single" w:sz="4" w:space="0" w:color="000000"/>
              <w:left w:val="single" w:sz="4" w:space="0" w:color="000000"/>
              <w:bottom w:val="single" w:sz="4" w:space="0" w:color="000000"/>
              <w:right w:val="single" w:sz="4" w:space="0" w:color="000000"/>
            </w:tcBorders>
            <w:vAlign w:val="center"/>
          </w:tcPr>
          <w:p w14:paraId="29DB8A10"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664C4148" w14:textId="77777777" w:rsidR="00E5523B" w:rsidRDefault="00E5523B">
            <w:pPr>
              <w:spacing w:line="360" w:lineRule="exact"/>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6714D36"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根据实际需要</w:t>
            </w:r>
          </w:p>
        </w:tc>
        <w:tc>
          <w:tcPr>
            <w:tcW w:w="1559" w:type="dxa"/>
            <w:tcBorders>
              <w:top w:val="single" w:sz="4" w:space="0" w:color="000000"/>
              <w:left w:val="single" w:sz="4" w:space="0" w:color="000000"/>
              <w:bottom w:val="single" w:sz="4" w:space="0" w:color="000000"/>
              <w:right w:val="single" w:sz="4" w:space="0" w:color="000000"/>
            </w:tcBorders>
            <w:vAlign w:val="center"/>
          </w:tcPr>
          <w:p w14:paraId="13ABD33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综合管理</w:t>
            </w:r>
          </w:p>
        </w:tc>
      </w:tr>
      <w:tr w:rsidR="00E5523B" w14:paraId="082AAAAF" w14:textId="77777777">
        <w:trPr>
          <w:trHeight w:val="1393"/>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0EEC9A1"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85</w:t>
            </w:r>
          </w:p>
        </w:tc>
        <w:tc>
          <w:tcPr>
            <w:tcW w:w="2192" w:type="dxa"/>
            <w:tcBorders>
              <w:top w:val="single" w:sz="4" w:space="0" w:color="000000"/>
              <w:left w:val="single" w:sz="4" w:space="0" w:color="000000"/>
              <w:bottom w:val="single" w:sz="4" w:space="0" w:color="000000"/>
              <w:right w:val="single" w:sz="4" w:space="0" w:color="000000"/>
            </w:tcBorders>
            <w:vAlign w:val="center"/>
          </w:tcPr>
          <w:p w14:paraId="43BA190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应急装备</w:t>
            </w:r>
          </w:p>
        </w:tc>
        <w:tc>
          <w:tcPr>
            <w:tcW w:w="785" w:type="dxa"/>
            <w:tcBorders>
              <w:top w:val="single" w:sz="4" w:space="0" w:color="000000"/>
              <w:left w:val="single" w:sz="4" w:space="0" w:color="000000"/>
              <w:bottom w:val="single" w:sz="4" w:space="0" w:color="000000"/>
              <w:right w:val="single" w:sz="4" w:space="0" w:color="000000"/>
            </w:tcBorders>
            <w:vAlign w:val="center"/>
          </w:tcPr>
          <w:p w14:paraId="555EFED4"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3862EA53"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含水鞋、雨衣（含反光条）、工程帽、安全手套、应急电筒、5条2米长铁链、锁、PVC防水篷布雨布油布草绿色2*3米（含红色编织绳子4米）</w:t>
            </w:r>
          </w:p>
        </w:tc>
        <w:tc>
          <w:tcPr>
            <w:tcW w:w="1560" w:type="dxa"/>
            <w:tcBorders>
              <w:top w:val="single" w:sz="4" w:space="0" w:color="000000"/>
              <w:left w:val="single" w:sz="4" w:space="0" w:color="000000"/>
              <w:bottom w:val="single" w:sz="4" w:space="0" w:color="000000"/>
              <w:right w:val="single" w:sz="4" w:space="0" w:color="000000"/>
            </w:tcBorders>
            <w:vAlign w:val="center"/>
          </w:tcPr>
          <w:p w14:paraId="45C44DCA"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16E91DD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综合管理</w:t>
            </w:r>
          </w:p>
        </w:tc>
      </w:tr>
      <w:tr w:rsidR="00E5523B" w14:paraId="7FB40B83" w14:textId="77777777">
        <w:trPr>
          <w:trHeight w:val="125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7E2AC6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lastRenderedPageBreak/>
              <w:t>86</w:t>
            </w:r>
          </w:p>
        </w:tc>
        <w:tc>
          <w:tcPr>
            <w:tcW w:w="2192" w:type="dxa"/>
            <w:tcBorders>
              <w:top w:val="single" w:sz="4" w:space="0" w:color="000000"/>
              <w:left w:val="single" w:sz="4" w:space="0" w:color="000000"/>
              <w:bottom w:val="single" w:sz="4" w:space="0" w:color="000000"/>
              <w:right w:val="single" w:sz="4" w:space="0" w:color="000000"/>
            </w:tcBorders>
            <w:vAlign w:val="center"/>
          </w:tcPr>
          <w:p w14:paraId="7DFDBBEB"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家具运送工具车</w:t>
            </w:r>
          </w:p>
        </w:tc>
        <w:tc>
          <w:tcPr>
            <w:tcW w:w="785" w:type="dxa"/>
            <w:tcBorders>
              <w:top w:val="single" w:sz="4" w:space="0" w:color="000000"/>
              <w:left w:val="single" w:sz="4" w:space="0" w:color="000000"/>
              <w:bottom w:val="single" w:sz="4" w:space="0" w:color="000000"/>
              <w:right w:val="single" w:sz="4" w:space="0" w:color="000000"/>
            </w:tcBorders>
            <w:vAlign w:val="center"/>
          </w:tcPr>
          <w:p w14:paraId="0A1F1CE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66A4D7E8"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按医院运送家具等物资及具体需求，需要配备不少于2台运送工具车（规格视实际情况）</w:t>
            </w:r>
          </w:p>
        </w:tc>
        <w:tc>
          <w:tcPr>
            <w:tcW w:w="1560" w:type="dxa"/>
            <w:tcBorders>
              <w:top w:val="single" w:sz="4" w:space="0" w:color="000000"/>
              <w:left w:val="single" w:sz="4" w:space="0" w:color="000000"/>
              <w:bottom w:val="single" w:sz="4" w:space="0" w:color="000000"/>
              <w:right w:val="single" w:sz="4" w:space="0" w:color="000000"/>
            </w:tcBorders>
            <w:vAlign w:val="center"/>
          </w:tcPr>
          <w:p w14:paraId="5CFBC123"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412D3E1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综合管理</w:t>
            </w:r>
          </w:p>
        </w:tc>
      </w:tr>
      <w:tr w:rsidR="00E5523B" w14:paraId="02CBDA98" w14:textId="77777777">
        <w:trPr>
          <w:trHeight w:val="826"/>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392A96E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87</w:t>
            </w:r>
          </w:p>
        </w:tc>
        <w:tc>
          <w:tcPr>
            <w:tcW w:w="2192" w:type="dxa"/>
            <w:tcBorders>
              <w:top w:val="single" w:sz="4" w:space="0" w:color="000000"/>
              <w:left w:val="single" w:sz="4" w:space="0" w:color="000000"/>
              <w:bottom w:val="single" w:sz="4" w:space="0" w:color="000000"/>
              <w:right w:val="single" w:sz="4" w:space="0" w:color="000000"/>
            </w:tcBorders>
            <w:vAlign w:val="center"/>
          </w:tcPr>
          <w:p w14:paraId="31EBEE91"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2米及4米规格人字铝梯</w:t>
            </w:r>
          </w:p>
        </w:tc>
        <w:tc>
          <w:tcPr>
            <w:tcW w:w="785" w:type="dxa"/>
            <w:tcBorders>
              <w:top w:val="single" w:sz="4" w:space="0" w:color="000000"/>
              <w:left w:val="single" w:sz="4" w:space="0" w:color="000000"/>
              <w:bottom w:val="single" w:sz="4" w:space="0" w:color="000000"/>
              <w:right w:val="single" w:sz="4" w:space="0" w:color="000000"/>
            </w:tcBorders>
            <w:vAlign w:val="center"/>
          </w:tcPr>
          <w:p w14:paraId="432BF190"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部</w:t>
            </w:r>
          </w:p>
        </w:tc>
        <w:tc>
          <w:tcPr>
            <w:tcW w:w="2693" w:type="dxa"/>
            <w:tcBorders>
              <w:top w:val="single" w:sz="4" w:space="0" w:color="000000"/>
              <w:left w:val="single" w:sz="4" w:space="0" w:color="000000"/>
              <w:bottom w:val="single" w:sz="4" w:space="0" w:color="000000"/>
              <w:right w:val="single" w:sz="4" w:space="0" w:color="000000"/>
            </w:tcBorders>
            <w:vAlign w:val="center"/>
          </w:tcPr>
          <w:p w14:paraId="07DF06B2"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满足并配合医院拆装窗帘使用需要（规格视实际情况）</w:t>
            </w:r>
          </w:p>
        </w:tc>
        <w:tc>
          <w:tcPr>
            <w:tcW w:w="1560" w:type="dxa"/>
            <w:tcBorders>
              <w:top w:val="single" w:sz="4" w:space="0" w:color="000000"/>
              <w:left w:val="single" w:sz="4" w:space="0" w:color="000000"/>
              <w:bottom w:val="single" w:sz="4" w:space="0" w:color="000000"/>
              <w:right w:val="single" w:sz="4" w:space="0" w:color="000000"/>
            </w:tcBorders>
            <w:vAlign w:val="center"/>
          </w:tcPr>
          <w:p w14:paraId="121084ED"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6</w:t>
            </w:r>
          </w:p>
        </w:tc>
        <w:tc>
          <w:tcPr>
            <w:tcW w:w="1559" w:type="dxa"/>
            <w:tcBorders>
              <w:top w:val="single" w:sz="4" w:space="0" w:color="000000"/>
              <w:left w:val="single" w:sz="4" w:space="0" w:color="000000"/>
              <w:bottom w:val="single" w:sz="4" w:space="0" w:color="000000"/>
              <w:right w:val="single" w:sz="4" w:space="0" w:color="000000"/>
            </w:tcBorders>
            <w:vAlign w:val="center"/>
          </w:tcPr>
          <w:p w14:paraId="1EC83CA9"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综合管理</w:t>
            </w:r>
          </w:p>
        </w:tc>
      </w:tr>
      <w:tr w:rsidR="00E5523B" w14:paraId="476C2423" w14:textId="77777777">
        <w:trPr>
          <w:trHeight w:val="855"/>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618D995C"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88</w:t>
            </w:r>
          </w:p>
        </w:tc>
        <w:tc>
          <w:tcPr>
            <w:tcW w:w="2192" w:type="dxa"/>
            <w:tcBorders>
              <w:top w:val="single" w:sz="4" w:space="0" w:color="000000"/>
              <w:left w:val="single" w:sz="4" w:space="0" w:color="000000"/>
              <w:bottom w:val="single" w:sz="4" w:space="0" w:color="000000"/>
              <w:right w:val="single" w:sz="4" w:space="0" w:color="000000"/>
            </w:tcBorders>
            <w:vAlign w:val="center"/>
          </w:tcPr>
          <w:p w14:paraId="10415BB5"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其他工具</w:t>
            </w:r>
          </w:p>
        </w:tc>
        <w:tc>
          <w:tcPr>
            <w:tcW w:w="785" w:type="dxa"/>
            <w:tcBorders>
              <w:top w:val="single" w:sz="4" w:space="0" w:color="000000"/>
              <w:left w:val="single" w:sz="4" w:space="0" w:color="000000"/>
              <w:bottom w:val="single" w:sz="4" w:space="0" w:color="000000"/>
              <w:right w:val="single" w:sz="4" w:space="0" w:color="000000"/>
            </w:tcBorders>
            <w:vAlign w:val="center"/>
          </w:tcPr>
          <w:p w14:paraId="3667EDD8"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个</w:t>
            </w:r>
          </w:p>
        </w:tc>
        <w:tc>
          <w:tcPr>
            <w:tcW w:w="2693" w:type="dxa"/>
            <w:tcBorders>
              <w:top w:val="single" w:sz="4" w:space="0" w:color="000000"/>
              <w:left w:val="single" w:sz="4" w:space="0" w:color="000000"/>
              <w:bottom w:val="single" w:sz="4" w:space="0" w:color="000000"/>
              <w:right w:val="single" w:sz="4" w:space="0" w:color="000000"/>
            </w:tcBorders>
            <w:vAlign w:val="center"/>
          </w:tcPr>
          <w:p w14:paraId="4C1C4F0F" w14:textId="77777777" w:rsidR="00E5523B" w:rsidRDefault="00000000">
            <w:pPr>
              <w:widowControl/>
              <w:spacing w:line="360" w:lineRule="exact"/>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满足搬运组日常工作使用（规格视实际情况）</w:t>
            </w:r>
          </w:p>
        </w:tc>
        <w:tc>
          <w:tcPr>
            <w:tcW w:w="1560" w:type="dxa"/>
            <w:tcBorders>
              <w:top w:val="single" w:sz="4" w:space="0" w:color="000000"/>
              <w:left w:val="single" w:sz="4" w:space="0" w:color="000000"/>
              <w:bottom w:val="single" w:sz="4" w:space="0" w:color="000000"/>
              <w:right w:val="single" w:sz="4" w:space="0" w:color="000000"/>
            </w:tcBorders>
            <w:vAlign w:val="center"/>
          </w:tcPr>
          <w:p w14:paraId="7511D93F"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8C84E2E"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rPr>
              <w:t>综合管理</w:t>
            </w:r>
          </w:p>
        </w:tc>
      </w:tr>
      <w:tr w:rsidR="00E5523B" w14:paraId="6861E00D" w14:textId="77777777">
        <w:trPr>
          <w:trHeight w:val="301"/>
          <w:jc w:val="center"/>
        </w:trPr>
        <w:tc>
          <w:tcPr>
            <w:tcW w:w="582" w:type="dxa"/>
            <w:tcBorders>
              <w:top w:val="single" w:sz="4" w:space="0" w:color="000000"/>
              <w:left w:val="single" w:sz="4" w:space="0" w:color="000000"/>
              <w:bottom w:val="single" w:sz="4" w:space="0" w:color="000000"/>
              <w:right w:val="single" w:sz="4" w:space="0" w:color="000000"/>
            </w:tcBorders>
            <w:vAlign w:val="center"/>
          </w:tcPr>
          <w:p w14:paraId="1AB31BFF"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89</w:t>
            </w:r>
          </w:p>
        </w:tc>
        <w:tc>
          <w:tcPr>
            <w:tcW w:w="2192" w:type="dxa"/>
            <w:tcBorders>
              <w:top w:val="single" w:sz="4" w:space="0" w:color="000000"/>
              <w:left w:val="single" w:sz="4" w:space="0" w:color="000000"/>
              <w:bottom w:val="single" w:sz="4" w:space="0" w:color="000000"/>
              <w:right w:val="single" w:sz="4" w:space="0" w:color="000000"/>
            </w:tcBorders>
            <w:vAlign w:val="center"/>
          </w:tcPr>
          <w:p w14:paraId="6445D1D6"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消杀相关设备</w:t>
            </w:r>
          </w:p>
        </w:tc>
        <w:tc>
          <w:tcPr>
            <w:tcW w:w="785" w:type="dxa"/>
            <w:tcBorders>
              <w:top w:val="single" w:sz="4" w:space="0" w:color="000000"/>
              <w:left w:val="single" w:sz="4" w:space="0" w:color="000000"/>
              <w:bottom w:val="single" w:sz="4" w:space="0" w:color="000000"/>
              <w:right w:val="single" w:sz="4" w:space="0" w:color="000000"/>
            </w:tcBorders>
            <w:vAlign w:val="center"/>
          </w:tcPr>
          <w:p w14:paraId="658FF487"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套</w:t>
            </w:r>
          </w:p>
        </w:tc>
        <w:tc>
          <w:tcPr>
            <w:tcW w:w="2693" w:type="dxa"/>
            <w:tcBorders>
              <w:top w:val="single" w:sz="4" w:space="0" w:color="000000"/>
              <w:left w:val="single" w:sz="4" w:space="0" w:color="000000"/>
              <w:bottom w:val="single" w:sz="4" w:space="0" w:color="000000"/>
              <w:right w:val="single" w:sz="4" w:space="0" w:color="000000"/>
            </w:tcBorders>
            <w:vAlign w:val="center"/>
          </w:tcPr>
          <w:p w14:paraId="5EA4CD90" w14:textId="77777777" w:rsidR="00E5523B" w:rsidRDefault="00E5523B">
            <w:pPr>
              <w:spacing w:line="360" w:lineRule="exact"/>
              <w:ind w:leftChars="-135" w:left="-283"/>
              <w:jc w:val="center"/>
              <w:rPr>
                <w:rFonts w:asciiTheme="minorEastAsia" w:eastAsiaTheme="minorEastAsia" w:hAnsiTheme="minorEastAsia" w:cs="宋体" w:hint="eastAsia"/>
                <w:color w:val="000000"/>
                <w:szCs w:val="21"/>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36EE414" w14:textId="77777777" w:rsidR="00E5523B" w:rsidRDefault="00E5523B">
            <w:pPr>
              <w:widowControl/>
              <w:spacing w:line="360" w:lineRule="exact"/>
              <w:ind w:leftChars="-135" w:left="-283"/>
              <w:jc w:val="center"/>
              <w:textAlignment w:val="center"/>
              <w:rPr>
                <w:rFonts w:asciiTheme="minorEastAsia" w:eastAsiaTheme="minorEastAsia" w:hAnsiTheme="minorEastAsia" w:cs="宋体" w:hint="eastAsia"/>
                <w:color w:val="000000"/>
                <w:kern w:val="0"/>
                <w:szCs w:val="21"/>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030BA25" w14:textId="77777777" w:rsidR="00E5523B" w:rsidRDefault="00000000">
            <w:pPr>
              <w:widowControl/>
              <w:spacing w:line="360" w:lineRule="exact"/>
              <w:ind w:leftChars="-135" w:left="-283"/>
              <w:jc w:val="center"/>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消杀服务</w:t>
            </w:r>
          </w:p>
        </w:tc>
      </w:tr>
    </w:tbl>
    <w:p w14:paraId="0DDD3EED" w14:textId="77777777" w:rsidR="00E5523B" w:rsidRDefault="00000000">
      <w:pPr>
        <w:widowControl/>
        <w:spacing w:line="360" w:lineRule="exact"/>
        <w:jc w:val="left"/>
        <w:textAlignment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说明：以上为中标人必备的物资清单，须提供符合采购人规定的要求，包括但不仅限于以上内容，具体需要准备及补充的物资以采购人实际需要为准）中标方须提供承诺函，中标后未按照以上要求配置物资和设备的，采购方有权</w:t>
      </w:r>
      <w:r>
        <w:rPr>
          <w:rFonts w:asciiTheme="minorEastAsia" w:eastAsiaTheme="minorEastAsia" w:hAnsiTheme="minorEastAsia" w:cs="宋体" w:hint="eastAsia"/>
          <w:color w:val="000000"/>
          <w:kern w:val="0"/>
          <w:szCs w:val="21"/>
        </w:rPr>
        <w:t>上报主管部门</w:t>
      </w:r>
      <w:r>
        <w:rPr>
          <w:rFonts w:asciiTheme="minorEastAsia" w:eastAsiaTheme="minorEastAsia" w:hAnsiTheme="minorEastAsia" w:cs="宋体"/>
          <w:color w:val="000000"/>
          <w:kern w:val="0"/>
          <w:szCs w:val="21"/>
        </w:rPr>
        <w:t>终止合同。</w:t>
      </w:r>
    </w:p>
    <w:p w14:paraId="6BFC5C95" w14:textId="77777777" w:rsidR="00E5523B" w:rsidRDefault="00000000">
      <w:pPr>
        <w:keepNext/>
        <w:keepLines/>
        <w:adjustRightInd w:val="0"/>
        <w:spacing w:before="260" w:after="260"/>
        <w:jc w:val="left"/>
        <w:textAlignment w:val="baseline"/>
        <w:outlineLvl w:val="1"/>
        <w:rPr>
          <w:rFonts w:ascii="宋体" w:hAnsi="宋体" w:hint="eastAsia"/>
          <w:b/>
          <w:kern w:val="0"/>
          <w:sz w:val="24"/>
          <w:szCs w:val="20"/>
        </w:rPr>
      </w:pPr>
      <w:r>
        <w:rPr>
          <w:rFonts w:ascii="宋体" w:hAnsi="宋体"/>
          <w:b/>
          <w:kern w:val="0"/>
          <w:sz w:val="24"/>
          <w:szCs w:val="20"/>
        </w:rPr>
        <w:t>（六）成果要求</w:t>
      </w:r>
    </w:p>
    <w:p w14:paraId="7BC3B0AF" w14:textId="77777777" w:rsidR="00E5523B" w:rsidRDefault="00E5523B">
      <w:pPr>
        <w:rPr>
          <w:rFonts w:asciiTheme="minorEastAsia" w:eastAsiaTheme="minorEastAsia" w:hAnsiTheme="minorEastAsia" w:cs="Arial" w:hint="eastAsia"/>
          <w:b/>
          <w:bCs/>
          <w:color w:val="0000FF"/>
          <w:kern w:val="0"/>
          <w:szCs w:val="21"/>
        </w:rPr>
      </w:pPr>
    </w:p>
    <w:p w14:paraId="3B394F34" w14:textId="77777777" w:rsidR="00E5523B" w:rsidRDefault="00000000">
      <w:pPr>
        <w:rPr>
          <w:rFonts w:asciiTheme="minorEastAsia" w:eastAsiaTheme="minorEastAsia" w:hAnsiTheme="minorEastAsia" w:hint="eastAsia"/>
          <w:szCs w:val="21"/>
        </w:rPr>
      </w:pPr>
      <w:bookmarkStart w:id="68" w:name="OLE_LINK145"/>
      <w:bookmarkEnd w:id="53"/>
      <w:r>
        <w:rPr>
          <w:rFonts w:asciiTheme="minorEastAsia" w:eastAsiaTheme="minorEastAsia" w:hAnsiTheme="minorEastAsia"/>
          <w:szCs w:val="21"/>
        </w:rPr>
        <w:t>后勤服务总体目标</w:t>
      </w:r>
    </w:p>
    <w:tbl>
      <w:tblPr>
        <w:tblW w:w="5634"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3"/>
        <w:gridCol w:w="2130"/>
        <w:gridCol w:w="5823"/>
      </w:tblGrid>
      <w:tr w:rsidR="00E5523B" w14:paraId="1667D72D" w14:textId="77777777">
        <w:trPr>
          <w:trHeight w:val="327"/>
        </w:trPr>
        <w:tc>
          <w:tcPr>
            <w:tcW w:w="1403" w:type="dxa"/>
            <w:vAlign w:val="center"/>
          </w:tcPr>
          <w:p w14:paraId="20A04AC5" w14:textId="77777777" w:rsidR="00E5523B" w:rsidRDefault="00000000">
            <w:pPr>
              <w:spacing w:line="400" w:lineRule="exact"/>
              <w:jc w:val="center"/>
              <w:rPr>
                <w:rFonts w:asciiTheme="minorEastAsia" w:eastAsiaTheme="minorEastAsia" w:hAnsiTheme="minorEastAsia" w:hint="eastAsia"/>
                <w:b/>
                <w:szCs w:val="21"/>
              </w:rPr>
            </w:pPr>
            <w:r>
              <w:rPr>
                <w:rFonts w:asciiTheme="minorEastAsia" w:eastAsiaTheme="minorEastAsia" w:hAnsiTheme="minorEastAsia"/>
                <w:b/>
                <w:szCs w:val="21"/>
              </w:rPr>
              <w:t>序号</w:t>
            </w:r>
          </w:p>
        </w:tc>
        <w:tc>
          <w:tcPr>
            <w:tcW w:w="2130" w:type="dxa"/>
            <w:vAlign w:val="center"/>
          </w:tcPr>
          <w:p w14:paraId="406128FB" w14:textId="77777777" w:rsidR="00E5523B" w:rsidRDefault="00000000">
            <w:pPr>
              <w:spacing w:line="400" w:lineRule="exact"/>
              <w:jc w:val="center"/>
              <w:rPr>
                <w:rFonts w:asciiTheme="minorEastAsia" w:eastAsiaTheme="minorEastAsia" w:hAnsiTheme="minorEastAsia" w:hint="eastAsia"/>
                <w:b/>
                <w:szCs w:val="21"/>
              </w:rPr>
            </w:pPr>
            <w:r>
              <w:rPr>
                <w:rFonts w:asciiTheme="minorEastAsia" w:eastAsiaTheme="minorEastAsia" w:hAnsiTheme="minorEastAsia"/>
                <w:b/>
                <w:szCs w:val="21"/>
              </w:rPr>
              <w:t>项目</w:t>
            </w:r>
          </w:p>
        </w:tc>
        <w:tc>
          <w:tcPr>
            <w:tcW w:w="5823" w:type="dxa"/>
            <w:vAlign w:val="center"/>
          </w:tcPr>
          <w:p w14:paraId="6A6DEE9C" w14:textId="77777777" w:rsidR="00E5523B" w:rsidRDefault="00000000">
            <w:pPr>
              <w:spacing w:line="400" w:lineRule="exact"/>
              <w:jc w:val="center"/>
              <w:rPr>
                <w:rFonts w:asciiTheme="minorEastAsia" w:eastAsiaTheme="minorEastAsia" w:hAnsiTheme="minorEastAsia" w:hint="eastAsia"/>
                <w:b/>
                <w:szCs w:val="21"/>
              </w:rPr>
            </w:pPr>
            <w:r>
              <w:rPr>
                <w:rFonts w:asciiTheme="minorEastAsia" w:eastAsiaTheme="minorEastAsia" w:hAnsiTheme="minorEastAsia"/>
                <w:b/>
                <w:szCs w:val="21"/>
              </w:rPr>
              <w:t>服务标准</w:t>
            </w:r>
          </w:p>
        </w:tc>
      </w:tr>
      <w:tr w:rsidR="00E5523B" w14:paraId="1912390D" w14:textId="77777777">
        <w:trPr>
          <w:trHeight w:val="702"/>
        </w:trPr>
        <w:tc>
          <w:tcPr>
            <w:tcW w:w="1403" w:type="dxa"/>
            <w:vAlign w:val="center"/>
          </w:tcPr>
          <w:p w14:paraId="28B6A088"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1</w:t>
            </w:r>
          </w:p>
        </w:tc>
        <w:tc>
          <w:tcPr>
            <w:tcW w:w="2130" w:type="dxa"/>
            <w:vAlign w:val="center"/>
          </w:tcPr>
          <w:p w14:paraId="01394A51"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非建筑本体日常养护维修</w:t>
            </w:r>
          </w:p>
        </w:tc>
        <w:tc>
          <w:tcPr>
            <w:tcW w:w="5823" w:type="dxa"/>
          </w:tcPr>
          <w:p w14:paraId="0DE4AECA"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确保门、窗、地面、玻璃、各种家具等设施无破损、残缺，能正常使用；及时完成各项零星维修任务，零修合格率100%；保证房屋完好率95%以上。</w:t>
            </w:r>
          </w:p>
        </w:tc>
      </w:tr>
      <w:tr w:rsidR="00E5523B" w14:paraId="123FE56D" w14:textId="77777777">
        <w:trPr>
          <w:trHeight w:val="606"/>
        </w:trPr>
        <w:tc>
          <w:tcPr>
            <w:tcW w:w="1403" w:type="dxa"/>
            <w:vAlign w:val="center"/>
          </w:tcPr>
          <w:p w14:paraId="6B237981"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2</w:t>
            </w:r>
          </w:p>
        </w:tc>
        <w:tc>
          <w:tcPr>
            <w:tcW w:w="2130" w:type="dxa"/>
            <w:vAlign w:val="center"/>
          </w:tcPr>
          <w:p w14:paraId="4AF940E3"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室外场地、道路养护维修</w:t>
            </w:r>
          </w:p>
        </w:tc>
        <w:tc>
          <w:tcPr>
            <w:tcW w:w="5823" w:type="dxa"/>
          </w:tcPr>
          <w:p w14:paraId="573B1FCD"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确保室外场地、道路的完好和正常使用；及时完成各项零星维修任务，零修合格率100%。</w:t>
            </w:r>
          </w:p>
        </w:tc>
      </w:tr>
      <w:tr w:rsidR="00E5523B" w14:paraId="18598559" w14:textId="77777777">
        <w:tc>
          <w:tcPr>
            <w:tcW w:w="1403" w:type="dxa"/>
            <w:vAlign w:val="center"/>
          </w:tcPr>
          <w:p w14:paraId="385133EE"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3</w:t>
            </w:r>
          </w:p>
        </w:tc>
        <w:tc>
          <w:tcPr>
            <w:tcW w:w="2130" w:type="dxa"/>
            <w:vAlign w:val="center"/>
          </w:tcPr>
          <w:p w14:paraId="1E42072E"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给排水设备运行维护管理</w:t>
            </w:r>
          </w:p>
        </w:tc>
        <w:tc>
          <w:tcPr>
            <w:tcW w:w="5823" w:type="dxa"/>
          </w:tcPr>
          <w:p w14:paraId="661A41C1"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保证给排水系统正常运行使用。建立正常供水管理制度，保证水质符合国家标准，防止跑、冒、滴、漏，对供水系统管路、水泵、水箱、阀门等进行日常维护和定期检修，水箱保持清洁卫生并定期消毒，定期对水泵房及机电设备进行检查、清洁；定期对排水管进行清通、养护及清除污垢，保证室内外排水系统通畅；及时发现并解决故障，零修合格率100%。二次供水水质合格率100%。保证设备完好率95%以上。</w:t>
            </w:r>
          </w:p>
        </w:tc>
      </w:tr>
      <w:tr w:rsidR="00E5523B" w14:paraId="13006A46" w14:textId="77777777">
        <w:tc>
          <w:tcPr>
            <w:tcW w:w="1403" w:type="dxa"/>
            <w:vAlign w:val="center"/>
          </w:tcPr>
          <w:p w14:paraId="3D5D60F4"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4</w:t>
            </w:r>
          </w:p>
        </w:tc>
        <w:tc>
          <w:tcPr>
            <w:tcW w:w="2130" w:type="dxa"/>
            <w:vAlign w:val="center"/>
          </w:tcPr>
          <w:p w14:paraId="425D3E44"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污水处理</w:t>
            </w:r>
          </w:p>
        </w:tc>
        <w:tc>
          <w:tcPr>
            <w:tcW w:w="5823" w:type="dxa"/>
          </w:tcPr>
          <w:p w14:paraId="0E2A9770"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监督第三方公司实时监控污水处理的各项数据，严格控制污水排放的污染指数，按时添加药剂，确保排放的污水能到达标。</w:t>
            </w:r>
          </w:p>
        </w:tc>
      </w:tr>
      <w:tr w:rsidR="00E5523B" w14:paraId="4B23E515" w14:textId="77777777">
        <w:tc>
          <w:tcPr>
            <w:tcW w:w="1403" w:type="dxa"/>
            <w:vAlign w:val="center"/>
          </w:tcPr>
          <w:p w14:paraId="11F9B6F4"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5</w:t>
            </w:r>
          </w:p>
        </w:tc>
        <w:tc>
          <w:tcPr>
            <w:tcW w:w="2130" w:type="dxa"/>
            <w:vAlign w:val="center"/>
          </w:tcPr>
          <w:p w14:paraId="33EC78F8"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供配电、供气设备运行维护管理</w:t>
            </w:r>
          </w:p>
        </w:tc>
        <w:tc>
          <w:tcPr>
            <w:tcW w:w="5823" w:type="dxa"/>
          </w:tcPr>
          <w:p w14:paraId="11E9A321"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对供电范围内的电气设备定期巡视维护和重点监测，建立各项设备档案，做到安全、合理、节约用电；建立严格的配送电运行制度、电气维修制度和配电房管理制度，供电运行和维修人员必须持证上岗；建立24小时运行维修值班制度，及时排除</w:t>
            </w:r>
            <w:r>
              <w:rPr>
                <w:rFonts w:asciiTheme="minorEastAsia" w:eastAsiaTheme="minorEastAsia" w:hAnsiTheme="minorEastAsia"/>
                <w:szCs w:val="21"/>
              </w:rPr>
              <w:lastRenderedPageBreak/>
              <w:t>故障，零修合格率100%；加强日常维护检修，公共使用的照明灯具、线路、开关保证完好，确保用电安全；确保供气管道及设施完好无损；管理和维护好避雷设施。保证设备完好率95%以上。</w:t>
            </w:r>
          </w:p>
        </w:tc>
      </w:tr>
      <w:tr w:rsidR="00E5523B" w14:paraId="52EFEC49" w14:textId="77777777">
        <w:tc>
          <w:tcPr>
            <w:tcW w:w="1403" w:type="dxa"/>
            <w:vAlign w:val="center"/>
          </w:tcPr>
          <w:p w14:paraId="3B182408"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lastRenderedPageBreak/>
              <w:t>6</w:t>
            </w:r>
          </w:p>
        </w:tc>
        <w:tc>
          <w:tcPr>
            <w:tcW w:w="2130" w:type="dxa"/>
            <w:vAlign w:val="center"/>
          </w:tcPr>
          <w:p w14:paraId="282B12BC"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电梯运行管理</w:t>
            </w:r>
          </w:p>
        </w:tc>
        <w:tc>
          <w:tcPr>
            <w:tcW w:w="5823" w:type="dxa"/>
          </w:tcPr>
          <w:p w14:paraId="177A893F"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监督第三方公司</w:t>
            </w:r>
            <w:r>
              <w:rPr>
                <w:rFonts w:asciiTheme="minorEastAsia" w:eastAsiaTheme="minorEastAsia" w:hAnsiTheme="minorEastAsia" w:cs="宋体"/>
                <w:szCs w:val="21"/>
              </w:rPr>
              <w:t>对电梯运行管理，</w:t>
            </w:r>
            <w:r>
              <w:rPr>
                <w:rFonts w:asciiTheme="minorEastAsia" w:eastAsiaTheme="minorEastAsia" w:hAnsiTheme="minorEastAsia"/>
                <w:szCs w:val="21"/>
              </w:rPr>
              <w:t>确保电梯按规定时间运行，确保电梯按规定时间运行，安全措施齐全有效，通风、照明及其它附属设施完好；因故障停梯，接到报修后第一时间与维保公司联系，并在15分钟内到达处理，协助维保公司排除故障。</w:t>
            </w:r>
          </w:p>
        </w:tc>
      </w:tr>
      <w:tr w:rsidR="00E5523B" w14:paraId="71B70E03" w14:textId="77777777">
        <w:tc>
          <w:tcPr>
            <w:tcW w:w="1403" w:type="dxa"/>
            <w:vAlign w:val="center"/>
          </w:tcPr>
          <w:p w14:paraId="59488169"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7</w:t>
            </w:r>
          </w:p>
        </w:tc>
        <w:tc>
          <w:tcPr>
            <w:tcW w:w="2130" w:type="dxa"/>
            <w:vAlign w:val="center"/>
          </w:tcPr>
          <w:p w14:paraId="4D9991A1"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中央空调运行管理</w:t>
            </w:r>
          </w:p>
        </w:tc>
        <w:tc>
          <w:tcPr>
            <w:tcW w:w="5823" w:type="dxa"/>
          </w:tcPr>
          <w:p w14:paraId="1774AA54"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监督第三方公司对中央空调的日常运营管理，负责根据天气变化合理控制中央空调的运行情况。出现故障及时与维保公司沟通并协助维保公司排除故障。</w:t>
            </w:r>
          </w:p>
        </w:tc>
      </w:tr>
      <w:tr w:rsidR="00E5523B" w14:paraId="0C956BEC" w14:textId="77777777">
        <w:trPr>
          <w:trHeight w:val="558"/>
        </w:trPr>
        <w:tc>
          <w:tcPr>
            <w:tcW w:w="1403" w:type="dxa"/>
            <w:vAlign w:val="center"/>
          </w:tcPr>
          <w:p w14:paraId="16A17D75"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8</w:t>
            </w:r>
          </w:p>
        </w:tc>
        <w:tc>
          <w:tcPr>
            <w:tcW w:w="2130" w:type="dxa"/>
            <w:vAlign w:val="center"/>
          </w:tcPr>
          <w:p w14:paraId="4C56A86D"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环境卫生管理</w:t>
            </w:r>
          </w:p>
        </w:tc>
        <w:tc>
          <w:tcPr>
            <w:tcW w:w="5823" w:type="dxa"/>
          </w:tcPr>
          <w:p w14:paraId="33883CE8"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确保所有建筑物内、外墙壁、门窗、玻璃、楼道间及屋内地面、天花、厕所、地下室和楼顶平台、各种物体表面的清洁卫生符合行业检查及国家卫生城市检查标准；确保医疗场所、病房、卫生间达到专业清洁与消毒，不发生交叉作业；保持任何天气排水畅通，地面不积水；生活垃圾按规范要求分类收集、包装、储存、清运，确保不发生污染事故；营造整洁、文明、安全、方便的工作、就医环境。保证环境卫生、消杀、绿化达标率为100%，清洁保洁合格率98%以上。</w:t>
            </w:r>
          </w:p>
        </w:tc>
      </w:tr>
      <w:tr w:rsidR="00E5523B" w14:paraId="5E769BDC" w14:textId="77777777">
        <w:trPr>
          <w:trHeight w:val="558"/>
        </w:trPr>
        <w:tc>
          <w:tcPr>
            <w:tcW w:w="1403" w:type="dxa"/>
            <w:vAlign w:val="center"/>
          </w:tcPr>
          <w:p w14:paraId="5B59F5D4"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9</w:t>
            </w:r>
          </w:p>
        </w:tc>
        <w:tc>
          <w:tcPr>
            <w:tcW w:w="2130" w:type="dxa"/>
            <w:vAlign w:val="center"/>
          </w:tcPr>
          <w:p w14:paraId="2538AF97"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绿化管理</w:t>
            </w:r>
          </w:p>
        </w:tc>
        <w:tc>
          <w:tcPr>
            <w:tcW w:w="5823" w:type="dxa"/>
          </w:tcPr>
          <w:p w14:paraId="0AB50B13"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绿地无裸露土地；花草树木生长正常，修剪及时，无枯枝死杈及病虫害现象；绿地管理和养护措施落实，无破坏、践踏及随意占用现象。确保公共场所和部分房间的花草摆放。</w:t>
            </w:r>
          </w:p>
        </w:tc>
      </w:tr>
      <w:tr w:rsidR="00E5523B" w14:paraId="58093511" w14:textId="77777777">
        <w:trPr>
          <w:trHeight w:val="919"/>
        </w:trPr>
        <w:tc>
          <w:tcPr>
            <w:tcW w:w="1403" w:type="dxa"/>
            <w:vAlign w:val="center"/>
          </w:tcPr>
          <w:p w14:paraId="07463D76"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10</w:t>
            </w:r>
          </w:p>
        </w:tc>
        <w:tc>
          <w:tcPr>
            <w:tcW w:w="2130" w:type="dxa"/>
            <w:vAlign w:val="center"/>
          </w:tcPr>
          <w:p w14:paraId="2CB098FB"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消杀管理</w:t>
            </w:r>
          </w:p>
        </w:tc>
        <w:tc>
          <w:tcPr>
            <w:tcW w:w="5823" w:type="dxa"/>
          </w:tcPr>
          <w:p w14:paraId="0DE9A91B"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使用市爱卫会指定灭“四害”药物，保证无蚊、蝇、虫、鼠害，保证用药安全。</w:t>
            </w:r>
          </w:p>
        </w:tc>
      </w:tr>
      <w:tr w:rsidR="00E5523B" w14:paraId="7FC39FD1" w14:textId="77777777">
        <w:trPr>
          <w:trHeight w:val="344"/>
        </w:trPr>
        <w:tc>
          <w:tcPr>
            <w:tcW w:w="1403" w:type="dxa"/>
            <w:vAlign w:val="center"/>
          </w:tcPr>
          <w:p w14:paraId="7445B938"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11</w:t>
            </w:r>
          </w:p>
        </w:tc>
        <w:tc>
          <w:tcPr>
            <w:tcW w:w="2130" w:type="dxa"/>
            <w:vAlign w:val="center"/>
          </w:tcPr>
          <w:p w14:paraId="31DF96B3"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物业档案资料管理</w:t>
            </w:r>
          </w:p>
        </w:tc>
        <w:tc>
          <w:tcPr>
            <w:tcW w:w="5823" w:type="dxa"/>
            <w:vAlign w:val="center"/>
          </w:tcPr>
          <w:p w14:paraId="69A52685"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必须保证采购方交给物业档案资料的完整性、完好性。</w:t>
            </w:r>
          </w:p>
        </w:tc>
      </w:tr>
      <w:tr w:rsidR="00E5523B" w14:paraId="7EBEEDFE" w14:textId="77777777">
        <w:tc>
          <w:tcPr>
            <w:tcW w:w="1403" w:type="dxa"/>
            <w:vAlign w:val="center"/>
          </w:tcPr>
          <w:p w14:paraId="0ED71D86" w14:textId="77777777" w:rsidR="00E5523B" w:rsidRDefault="00000000">
            <w:pPr>
              <w:spacing w:line="400" w:lineRule="exact"/>
              <w:jc w:val="center"/>
              <w:rPr>
                <w:rFonts w:asciiTheme="minorEastAsia" w:eastAsiaTheme="minorEastAsia" w:hAnsiTheme="minorEastAsia" w:hint="eastAsia"/>
                <w:szCs w:val="21"/>
              </w:rPr>
            </w:pPr>
            <w:r>
              <w:rPr>
                <w:rFonts w:asciiTheme="minorEastAsia" w:eastAsiaTheme="minorEastAsia" w:hAnsiTheme="minorEastAsia"/>
                <w:szCs w:val="21"/>
              </w:rPr>
              <w:t>12</w:t>
            </w:r>
          </w:p>
        </w:tc>
        <w:tc>
          <w:tcPr>
            <w:tcW w:w="2130" w:type="dxa"/>
            <w:vAlign w:val="center"/>
          </w:tcPr>
          <w:p w14:paraId="6D945640"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服务受理</w:t>
            </w:r>
          </w:p>
        </w:tc>
        <w:tc>
          <w:tcPr>
            <w:tcW w:w="5823" w:type="dxa"/>
            <w:vAlign w:val="center"/>
          </w:tcPr>
          <w:p w14:paraId="6EBDB468" w14:textId="77777777" w:rsidR="00E5523B" w:rsidRDefault="00000000">
            <w:pPr>
              <w:spacing w:line="400" w:lineRule="exact"/>
              <w:rPr>
                <w:rFonts w:asciiTheme="minorEastAsia" w:eastAsiaTheme="minorEastAsia" w:hAnsiTheme="minorEastAsia" w:hint="eastAsia"/>
                <w:szCs w:val="21"/>
              </w:rPr>
            </w:pPr>
            <w:r>
              <w:rPr>
                <w:rFonts w:asciiTheme="minorEastAsia" w:eastAsiaTheme="minorEastAsia" w:hAnsiTheme="minorEastAsia"/>
                <w:szCs w:val="21"/>
              </w:rPr>
              <w:t>保证有效投诉处理并整改率100%；保证管理服务用户总满意率90%以上。</w:t>
            </w:r>
          </w:p>
        </w:tc>
      </w:tr>
    </w:tbl>
    <w:p w14:paraId="1B61C85C" w14:textId="77777777" w:rsidR="00E5523B" w:rsidRDefault="00000000">
      <w:pPr>
        <w:keepNext/>
        <w:keepLines/>
        <w:adjustRightInd w:val="0"/>
        <w:spacing w:before="260" w:after="260"/>
        <w:jc w:val="left"/>
        <w:textAlignment w:val="baseline"/>
        <w:outlineLvl w:val="1"/>
        <w:rPr>
          <w:rFonts w:asciiTheme="minorEastAsia" w:eastAsiaTheme="minorEastAsia" w:hAnsiTheme="minorEastAsia" w:hint="eastAsia"/>
          <w:b/>
          <w:kern w:val="0"/>
          <w:szCs w:val="21"/>
        </w:rPr>
      </w:pPr>
      <w:r>
        <w:rPr>
          <w:rFonts w:asciiTheme="minorEastAsia" w:eastAsiaTheme="minorEastAsia" w:hAnsiTheme="minorEastAsia"/>
          <w:b/>
          <w:kern w:val="0"/>
          <w:szCs w:val="21"/>
        </w:rPr>
        <w:t>（</w:t>
      </w:r>
      <w:r>
        <w:rPr>
          <w:rFonts w:asciiTheme="minorEastAsia" w:eastAsiaTheme="minorEastAsia" w:hAnsiTheme="minorEastAsia" w:hint="eastAsia"/>
          <w:b/>
          <w:kern w:val="0"/>
          <w:szCs w:val="21"/>
        </w:rPr>
        <w:t>七</w:t>
      </w:r>
      <w:r>
        <w:rPr>
          <w:rFonts w:asciiTheme="minorEastAsia" w:eastAsiaTheme="minorEastAsia" w:hAnsiTheme="minorEastAsia"/>
          <w:b/>
          <w:kern w:val="0"/>
          <w:szCs w:val="21"/>
        </w:rPr>
        <w:t>）其他要求</w:t>
      </w:r>
    </w:p>
    <w:p w14:paraId="115033BD" w14:textId="77777777" w:rsidR="00E5523B" w:rsidRDefault="00000000">
      <w:pPr>
        <w:spacing w:line="360" w:lineRule="exact"/>
        <w:outlineLvl w:val="2"/>
        <w:rPr>
          <w:rFonts w:asciiTheme="minorEastAsia" w:eastAsiaTheme="minorEastAsia" w:hAnsiTheme="minorEastAsia" w:cs="宋体" w:hint="eastAsia"/>
          <w:b/>
          <w:color w:val="FF0000"/>
          <w:szCs w:val="21"/>
        </w:rPr>
      </w:pPr>
      <w:r>
        <w:rPr>
          <w:rFonts w:asciiTheme="minorEastAsia" w:eastAsiaTheme="minorEastAsia" w:hAnsiTheme="minorEastAsia" w:cs="宋体"/>
          <w:b/>
          <w:bCs/>
          <w:szCs w:val="21"/>
        </w:rPr>
        <w:t>1.1</w:t>
      </w:r>
      <w:r>
        <w:rPr>
          <w:rFonts w:asciiTheme="minorEastAsia" w:eastAsiaTheme="minorEastAsia" w:hAnsiTheme="minorEastAsia" w:cs="仿宋"/>
          <w:szCs w:val="21"/>
        </w:rPr>
        <w:t>为保证服务质量，严禁招聘临时工，如若发现并经查实，视同该月考核总分得分为0分；</w:t>
      </w:r>
      <w:r>
        <w:rPr>
          <w:rFonts w:asciiTheme="minorEastAsia" w:eastAsiaTheme="minorEastAsia" w:hAnsiTheme="minorEastAsia" w:cs="宋体"/>
          <w:szCs w:val="21"/>
        </w:rPr>
        <w:t>中标人应严格按照国家法律法规要求合法用工。中标人不能采用增加员工的工作时数从而减少相应的人员配置，若中标人单方面增加员工的工作时数以减少配置员工，采购人不予承认。</w:t>
      </w:r>
    </w:p>
    <w:p w14:paraId="4CDD839F" w14:textId="77777777" w:rsidR="00E5523B" w:rsidRDefault="00000000">
      <w:pPr>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1.2</w:t>
      </w:r>
      <w:r>
        <w:rPr>
          <w:rFonts w:asciiTheme="minorEastAsia" w:eastAsiaTheme="minorEastAsia" w:hAnsiTheme="minorEastAsia" w:cs="宋体"/>
          <w:szCs w:val="21"/>
        </w:rPr>
        <w:t>中标人必须保证采购人带病区的科室配置2名保洁员，如人数不达标，每发现一次扣发5000元。</w:t>
      </w:r>
    </w:p>
    <w:p w14:paraId="690F39CF" w14:textId="77777777" w:rsidR="00E5523B" w:rsidRDefault="00000000">
      <w:pPr>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lastRenderedPageBreak/>
        <w:t>1.3</w:t>
      </w:r>
      <w:r>
        <w:rPr>
          <w:rFonts w:asciiTheme="minorEastAsia" w:eastAsiaTheme="minorEastAsia" w:hAnsiTheme="minorEastAsia" w:cs="宋体"/>
          <w:szCs w:val="21"/>
        </w:rPr>
        <w:t>中标人应谨慎聘用已达到法定退休年龄（男60周岁、女50周岁）的人员。如果中标人聘用达到法定退休年龄的人员，又不能为其购买社会保险时，应为其投保足额的医疗、意外伤害商业保险。而且，当发生医疗、意外伤害事件后，相关保险理赔不足以满足其医疗费支出时，由中标人先行垫付后再依法追偿；如果其拖欠采购人的医疗费时，采购人有权直接从应付中标人的服务费中扣除。</w:t>
      </w:r>
    </w:p>
    <w:p w14:paraId="0829AC3E" w14:textId="77777777" w:rsidR="00E5523B" w:rsidRDefault="00000000">
      <w:pPr>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1.4</w:t>
      </w:r>
      <w:r>
        <w:rPr>
          <w:rFonts w:asciiTheme="minorEastAsia" w:eastAsiaTheme="minorEastAsia" w:hAnsiTheme="minorEastAsia" w:cs="宋体"/>
          <w:szCs w:val="21"/>
        </w:rPr>
        <w:t>为保证中标人所属员工的合法权利，中标人必须严格遵守《中华人民共和国劳动法》及深圳市的相关法律法规，签订劳动合同，并承担中标人所属员工违法违规所产生的一切责任。</w:t>
      </w:r>
    </w:p>
    <w:p w14:paraId="41C18B88" w14:textId="77777777" w:rsidR="00E5523B" w:rsidRDefault="00000000">
      <w:pPr>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1.5</w:t>
      </w:r>
      <w:r>
        <w:rPr>
          <w:rFonts w:asciiTheme="minorEastAsia" w:eastAsiaTheme="minorEastAsia" w:hAnsiTheme="minorEastAsia" w:cs="宋体"/>
          <w:szCs w:val="21"/>
        </w:rPr>
        <w:t>中标人必须制定合理的绩效考核机制，提高员工的工作积极性。</w:t>
      </w:r>
    </w:p>
    <w:p w14:paraId="3912C569"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1.6关于工作时间</w:t>
      </w:r>
    </w:p>
    <w:p w14:paraId="202C214B" w14:textId="77777777" w:rsidR="00E5523B" w:rsidRDefault="00000000">
      <w:pPr>
        <w:tabs>
          <w:tab w:val="left" w:pos="0"/>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1.6.1中标人应合法用工，按照国家法定工作时数每周不得超过48小时，每月加班总时数不得超过36小时。采购人仅对合法用工时数进行结算；（用工人数不按工作时数折算，以实际用工人数为准）；</w:t>
      </w:r>
    </w:p>
    <w:p w14:paraId="5805ED0C" w14:textId="77777777" w:rsidR="00E5523B" w:rsidRDefault="00000000">
      <w:pPr>
        <w:tabs>
          <w:tab w:val="left" w:pos="0"/>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1.6.2中标人不能采用增加员工的工作时数从而减少相应的人员配置，若中标人单方面增加员工的工作时数，采购人不予以承认；</w:t>
      </w:r>
    </w:p>
    <w:p w14:paraId="7663C50A" w14:textId="77777777" w:rsidR="00E5523B" w:rsidRDefault="00000000">
      <w:pPr>
        <w:tabs>
          <w:tab w:val="left" w:pos="0"/>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Segoe UI Symbol"/>
          <w:spacing w:val="1"/>
          <w:szCs w:val="21"/>
        </w:rPr>
        <w:t>★</w:t>
      </w:r>
      <w:r>
        <w:rPr>
          <w:rFonts w:asciiTheme="minorEastAsia" w:eastAsiaTheme="minorEastAsia" w:hAnsiTheme="minorEastAsia" w:cs="宋体"/>
          <w:szCs w:val="21"/>
        </w:rPr>
        <w:t>1.6.3中标人所属员工上岗前必须取得采购人及国家政策要求的与本岗位工作相符的资格证书，并提交至采购人备案，对于未达要求上岗引起的事故及责任，由中标人负责。另外对于所在岗位应持证上岗而未持证上岗的人员，采购人不予承认，且不支付该岗位人员工资。</w:t>
      </w:r>
    </w:p>
    <w:p w14:paraId="6C8B0F1C" w14:textId="77777777" w:rsidR="00E5523B" w:rsidRDefault="00000000">
      <w:pPr>
        <w:tabs>
          <w:tab w:val="left" w:pos="426"/>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1.7考勤管理</w:t>
      </w:r>
    </w:p>
    <w:p w14:paraId="2DCF9664" w14:textId="77777777" w:rsidR="00E5523B" w:rsidRDefault="00000000">
      <w:pPr>
        <w:tabs>
          <w:tab w:val="left" w:pos="0"/>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1.7.1中标人需安装指纹或人脸识别考勤机，所有员工入职时必须将身份信息录入到系统，并提供远程终端及帐号由采购人进行实时监督、查验，考勤记录将作为每月管理费用支付的重要依据。中标人必须每月向采购人提交员工工资明细表，并以此作为支付和考核的依据，采购人有权核实中标人所属员工的实际收入，如出现实际发放工资低于中标人投标报价，将按照考核细则执行考核。</w:t>
      </w:r>
    </w:p>
    <w:p w14:paraId="0FC93F7D"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1.7.2中标人因其管理或技术支持需要临时派驻的人员一概不得计入在岗人数和取得报酬。本项目报价已包含因各种原因，中标人增派人员或提供加班服务的费用采购人不再另行支付；入职</w:t>
      </w:r>
      <w:r>
        <w:rPr>
          <w:rFonts w:asciiTheme="minorEastAsia" w:eastAsiaTheme="minorEastAsia" w:hAnsiTheme="minorEastAsia" w:cs="宋体"/>
          <w:color w:val="000000"/>
          <w:szCs w:val="21"/>
        </w:rPr>
        <w:t>不足一个月离职的员工按实际工作天数统计；</w:t>
      </w:r>
    </w:p>
    <w:p w14:paraId="36956AFD" w14:textId="77777777" w:rsidR="00E5523B" w:rsidRDefault="00000000">
      <w:pPr>
        <w:shd w:val="clear" w:color="auto" w:fill="FFFFFF"/>
        <w:tabs>
          <w:tab w:val="left" w:pos="1440"/>
        </w:tabs>
        <w:spacing w:line="360" w:lineRule="exact"/>
        <w:outlineLvl w:val="2"/>
        <w:rPr>
          <w:rFonts w:asciiTheme="minorEastAsia" w:eastAsiaTheme="minorEastAsia" w:hAnsiTheme="minorEastAsia" w:cs="宋体" w:hint="eastAsia"/>
          <w:b/>
          <w:bCs/>
          <w:color w:val="000000"/>
          <w:szCs w:val="21"/>
        </w:rPr>
      </w:pPr>
      <w:r>
        <w:rPr>
          <w:rFonts w:asciiTheme="minorEastAsia" w:eastAsiaTheme="minorEastAsia" w:hAnsiTheme="minorEastAsia" w:cs="宋体"/>
          <w:b/>
          <w:bCs/>
          <w:color w:val="000000"/>
          <w:szCs w:val="21"/>
        </w:rPr>
        <w:t>1.8</w:t>
      </w:r>
      <w:r>
        <w:rPr>
          <w:rFonts w:asciiTheme="minorEastAsia" w:eastAsiaTheme="minorEastAsia" w:hAnsiTheme="minorEastAsia" w:cs="宋体"/>
          <w:b/>
          <w:color w:val="000000"/>
          <w:szCs w:val="21"/>
        </w:rPr>
        <w:t>管理用房及员工住宿用房</w:t>
      </w:r>
    </w:p>
    <w:p w14:paraId="1D3637D1" w14:textId="77777777" w:rsidR="00E5523B" w:rsidRDefault="00000000">
      <w:pPr>
        <w:shd w:val="clear" w:color="auto" w:fill="FFFFFF"/>
        <w:tabs>
          <w:tab w:val="left" w:pos="1440"/>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医院将提供约100平方米的管理用房（含办公、仓库及维修场所），所产生的水、电费用由中标人承担</w:t>
      </w:r>
      <w:r>
        <w:rPr>
          <w:rFonts w:asciiTheme="minorEastAsia" w:eastAsiaTheme="minorEastAsia" w:hAnsiTheme="minorEastAsia" w:cs="宋体"/>
          <w:bCs/>
          <w:color w:val="000000"/>
          <w:szCs w:val="21"/>
        </w:rPr>
        <w:t>。</w:t>
      </w:r>
      <w:r>
        <w:rPr>
          <w:rFonts w:asciiTheme="minorEastAsia" w:eastAsiaTheme="minorEastAsia" w:hAnsiTheme="minorEastAsia" w:cs="宋体"/>
          <w:szCs w:val="21"/>
        </w:rPr>
        <w:t>所有中标人办公和管理所需设施设备的投入、维修、维护均由中标人自行承担。中标人办公和管理所需用房的网络、直线电话、饮用水、办公家具及日常办公物资等费用均由中标人自行承担。</w:t>
      </w:r>
    </w:p>
    <w:p w14:paraId="4408007A" w14:textId="77777777" w:rsidR="00E5523B" w:rsidRDefault="00000000">
      <w:pPr>
        <w:shd w:val="clear" w:color="auto" w:fill="FFFFFF"/>
        <w:tabs>
          <w:tab w:val="left" w:pos="1440"/>
        </w:tabs>
        <w:spacing w:line="360" w:lineRule="exact"/>
        <w:rPr>
          <w:rFonts w:asciiTheme="minorEastAsia" w:eastAsiaTheme="minorEastAsia" w:hAnsiTheme="minorEastAsia" w:cs="宋体" w:hint="eastAsia"/>
          <w:b/>
          <w:bCs/>
          <w:szCs w:val="21"/>
        </w:rPr>
      </w:pPr>
      <w:r>
        <w:rPr>
          <w:rFonts w:asciiTheme="minorEastAsia" w:eastAsiaTheme="minorEastAsia" w:hAnsiTheme="minorEastAsia"/>
          <w:kern w:val="0"/>
          <w:szCs w:val="21"/>
        </w:rPr>
        <w:t>中标人所属员工的宿舍用房均由中标人自行承担，采购人不提供场地供中标人搭建临时宿舍。中标人应就近解决所属员工的住宿用房，确保采购人发生突发应急事件时，相关人员能在15分钟内到达现场。</w:t>
      </w:r>
    </w:p>
    <w:p w14:paraId="020720F7" w14:textId="77777777" w:rsidR="00E5523B" w:rsidRDefault="00000000">
      <w:pPr>
        <w:tabs>
          <w:tab w:val="left" w:pos="426"/>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1.9人员保险</w:t>
      </w:r>
    </w:p>
    <w:p w14:paraId="668852A2" w14:textId="77777777" w:rsidR="00E5523B" w:rsidRDefault="00000000">
      <w:pPr>
        <w:tabs>
          <w:tab w:val="left" w:pos="426"/>
        </w:tabs>
        <w:spacing w:line="360" w:lineRule="exact"/>
        <w:rPr>
          <w:rFonts w:asciiTheme="minorEastAsia" w:eastAsiaTheme="minorEastAsia" w:hAnsiTheme="minorEastAsia" w:cs="宋体" w:hint="eastAsia"/>
          <w:b/>
          <w:bCs/>
          <w:szCs w:val="21"/>
        </w:rPr>
      </w:pPr>
      <w:r>
        <w:rPr>
          <w:rFonts w:asciiTheme="minorEastAsia" w:eastAsiaTheme="minorEastAsia" w:hAnsiTheme="minorEastAsia" w:cs="宋体"/>
          <w:szCs w:val="21"/>
        </w:rPr>
        <w:t>五险一金：中标人应按照国家及深圳市相关规定为员工购买五险一金，特殊工种及特殊岗位人员需购置商业保险，如搬运工、高空作业、高温作业、有限空间作业、机房、高风险岗位必须购买相应保险方可上岗。采购人有权核验中标人所购买的保险相关凭证。</w:t>
      </w:r>
    </w:p>
    <w:p w14:paraId="16D705D2"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lastRenderedPageBreak/>
        <w:t>1.10中标人账目公开</w:t>
      </w:r>
    </w:p>
    <w:p w14:paraId="52070229" w14:textId="77777777" w:rsidR="00E5523B" w:rsidRDefault="00000000">
      <w:pPr>
        <w:tabs>
          <w:tab w:val="left" w:pos="1440"/>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1.10.1中标人必须每月向采购人公布一次物业管理收支账目，包括但不限于收支明细表、员工工资发放、财务报表、五险一金等。</w:t>
      </w:r>
    </w:p>
    <w:p w14:paraId="71EAB390" w14:textId="77777777" w:rsidR="00E5523B" w:rsidRDefault="00000000">
      <w:pPr>
        <w:tabs>
          <w:tab w:val="left" w:pos="1440"/>
        </w:tabs>
        <w:spacing w:line="360" w:lineRule="exact"/>
        <w:outlineLvl w:val="3"/>
        <w:rPr>
          <w:rFonts w:asciiTheme="minorEastAsia" w:eastAsiaTheme="minorEastAsia" w:hAnsiTheme="minorEastAsia" w:cs="宋体" w:hint="eastAsia"/>
          <w:color w:val="FF0000"/>
          <w:szCs w:val="21"/>
        </w:rPr>
      </w:pPr>
      <w:r>
        <w:rPr>
          <w:rFonts w:asciiTheme="minorEastAsia" w:eastAsiaTheme="minorEastAsia" w:hAnsiTheme="minorEastAsia" w:cs="宋体"/>
          <w:szCs w:val="21"/>
        </w:rPr>
        <w:t>1.10.2采购人经核实后发现帐目存在问题或弄虚作假现象时，有权聘请第三方审计进行审查，</w:t>
      </w:r>
      <w:r>
        <w:rPr>
          <w:rFonts w:asciiTheme="minorEastAsia" w:eastAsiaTheme="minorEastAsia" w:hAnsiTheme="minorEastAsia"/>
          <w:szCs w:val="21"/>
        </w:rPr>
        <w:t>如审计后发现存在问题的，所产生的审计费用</w:t>
      </w:r>
      <w:r>
        <w:rPr>
          <w:rFonts w:asciiTheme="minorEastAsia" w:eastAsiaTheme="minorEastAsia" w:hAnsiTheme="minorEastAsia" w:hint="eastAsia"/>
          <w:szCs w:val="21"/>
        </w:rPr>
        <w:t>由中标单位承担，采购人可在履约保证金中扣除；中标单位应按要求落实整改，若整改未达要求的，</w:t>
      </w:r>
      <w:r>
        <w:rPr>
          <w:rFonts w:asciiTheme="minorEastAsia" w:eastAsiaTheme="minorEastAsia" w:hAnsiTheme="minorEastAsia" w:cs="宋体"/>
          <w:szCs w:val="21"/>
        </w:rPr>
        <w:t>则采购人有权扣除中标方20%的履约保证金</w:t>
      </w:r>
      <w:r>
        <w:rPr>
          <w:rFonts w:asciiTheme="minorEastAsia" w:eastAsiaTheme="minorEastAsia" w:hAnsiTheme="minorEastAsia"/>
          <w:szCs w:val="21"/>
        </w:rPr>
        <w:t>。</w:t>
      </w:r>
    </w:p>
    <w:p w14:paraId="53F77EE4" w14:textId="77777777" w:rsidR="00E5523B" w:rsidRDefault="00000000">
      <w:pPr>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1.11值班手机及流量费用要求</w:t>
      </w:r>
    </w:p>
    <w:p w14:paraId="58CBDA1A" w14:textId="77777777" w:rsidR="00E5523B" w:rsidRDefault="00000000">
      <w:pPr>
        <w:spacing w:line="360" w:lineRule="auto"/>
        <w:outlineLvl w:val="3"/>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1.11.1值班手机</w:t>
      </w:r>
      <w:r>
        <w:rPr>
          <w:rFonts w:asciiTheme="minorEastAsia" w:eastAsiaTheme="minorEastAsia" w:hAnsiTheme="minorEastAsia" w:cs="宋体"/>
          <w:szCs w:val="21"/>
        </w:rPr>
        <w:t>：中标人应对各重点岗位及物业总值班配置相应的值班手机和电话卡，费用由中标人承担。要求值班手机24小时保持畅通，在紧急情况下可快速联系。要求责任到人，明确责任。配置值班手机的岗位如下：</w:t>
      </w:r>
      <w:r>
        <w:rPr>
          <w:rFonts w:asciiTheme="minorEastAsia" w:eastAsiaTheme="minorEastAsia" w:hAnsiTheme="minorEastAsia" w:cs="宋体"/>
          <w:color w:val="000000"/>
          <w:kern w:val="0"/>
          <w:szCs w:val="21"/>
        </w:rPr>
        <w:t>管理处24</w:t>
      </w:r>
      <w:r>
        <w:rPr>
          <w:rFonts w:asciiTheme="minorEastAsia" w:eastAsiaTheme="minorEastAsia" w:hAnsiTheme="minorEastAsia" w:cs="宋体"/>
          <w:b/>
          <w:color w:val="000000"/>
          <w:kern w:val="0"/>
          <w:szCs w:val="21"/>
        </w:rPr>
        <w:t>小时值班、</w:t>
      </w:r>
      <w:r>
        <w:rPr>
          <w:rFonts w:asciiTheme="minorEastAsia" w:eastAsiaTheme="minorEastAsia" w:hAnsiTheme="minorEastAsia" w:cs="宋体"/>
          <w:color w:val="000000"/>
          <w:kern w:val="0"/>
          <w:szCs w:val="21"/>
        </w:rPr>
        <w:t>机电部（电梯维修）值班、机电部维修值班、物业监督投诉值班、配电房值班、污水站值班、医疗废物专职人员、消杀人员、值班岗位保洁员等。</w:t>
      </w:r>
    </w:p>
    <w:p w14:paraId="1F7AF927" w14:textId="77777777" w:rsidR="00E5523B" w:rsidRDefault="00000000">
      <w:pPr>
        <w:spacing w:line="360" w:lineRule="auto"/>
        <w:outlineLvl w:val="3"/>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1.11.2后勤管理系统使用：</w:t>
      </w:r>
      <w:r>
        <w:rPr>
          <w:rFonts w:asciiTheme="minorEastAsia" w:eastAsiaTheme="minorEastAsia" w:hAnsiTheme="minorEastAsia" w:cs="宋体"/>
          <w:szCs w:val="21"/>
        </w:rPr>
        <w:t>采购人后勤信息化管理系统的现场巡查、机电维修等功能，中标人须负责严格要求每位员工日常工作的正确使用和维护，确保系统运作全面覆盖。中标人同时需统筹和监管员工的操作培训、考核，确保职员（包括换班员工、新入职员工）对系统的操作及数据录入无缝衔接。</w:t>
      </w:r>
    </w:p>
    <w:p w14:paraId="4BB5219D" w14:textId="77777777" w:rsidR="00E5523B" w:rsidRDefault="00000000">
      <w:pPr>
        <w:spacing w:line="360" w:lineRule="auto"/>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1.12</w:t>
      </w:r>
      <w:r>
        <w:rPr>
          <w:rFonts w:asciiTheme="minorEastAsia" w:eastAsiaTheme="minorEastAsia" w:hAnsiTheme="minorEastAsia" w:cs="宋体"/>
          <w:szCs w:val="21"/>
        </w:rPr>
        <w:t>中标人须提供本项目的管理架构，以及拟派驻本项目主要管理人员的工作简历与资格证书。</w:t>
      </w:r>
    </w:p>
    <w:p w14:paraId="7ED752B5" w14:textId="77777777" w:rsidR="00E5523B" w:rsidRDefault="00000000">
      <w:pPr>
        <w:tabs>
          <w:tab w:val="left" w:pos="426"/>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Segoe UI Symbol"/>
          <w:spacing w:val="1"/>
          <w:szCs w:val="21"/>
        </w:rPr>
        <w:t>★</w:t>
      </w:r>
      <w:r>
        <w:rPr>
          <w:rFonts w:asciiTheme="minorEastAsia" w:eastAsiaTheme="minorEastAsia" w:hAnsiTheme="minorEastAsia" w:cs="宋体"/>
          <w:b/>
          <w:bCs/>
          <w:szCs w:val="21"/>
        </w:rPr>
        <w:t>1.13持证上岗管理：</w:t>
      </w:r>
    </w:p>
    <w:p w14:paraId="258CDF51" w14:textId="77777777" w:rsidR="00E5523B" w:rsidRDefault="00000000">
      <w:pPr>
        <w:tabs>
          <w:tab w:val="left" w:pos="426"/>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1.13.1物业各岗位所涉及到需持证上岗的应按照国家法律法规要求做到持证上岗。</w:t>
      </w:r>
    </w:p>
    <w:p w14:paraId="2860001E" w14:textId="77777777" w:rsidR="00E5523B" w:rsidRDefault="00000000">
      <w:pPr>
        <w:tabs>
          <w:tab w:val="left" w:pos="426"/>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1.13.2中标人须在入场服务之日起30个自然日内将相关证件资复印件送交采购人备案，原件备查。</w:t>
      </w:r>
    </w:p>
    <w:p w14:paraId="05F142A3" w14:textId="77777777" w:rsidR="00E5523B" w:rsidRDefault="00000000">
      <w:pPr>
        <w:tabs>
          <w:tab w:val="left" w:pos="426"/>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1.13.3中标人须在相关证件到期前安排更新工作，保持证件在有效期内。</w:t>
      </w:r>
    </w:p>
    <w:p w14:paraId="1396227C" w14:textId="77777777" w:rsidR="00E5523B" w:rsidRDefault="00000000">
      <w:pPr>
        <w:tabs>
          <w:tab w:val="left" w:pos="426"/>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1.13.4对于所在岗位应持证上岗而未持证上岗的人员，所出现安全事故、纠纷等与采购人无关，全部责任由中标人承担。</w:t>
      </w:r>
    </w:p>
    <w:p w14:paraId="01B5BC87" w14:textId="77777777" w:rsidR="00E5523B" w:rsidRDefault="00000000">
      <w:pPr>
        <w:tabs>
          <w:tab w:val="left" w:pos="426"/>
        </w:tabs>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1.13.5中标方</w:t>
      </w:r>
      <w:r>
        <w:rPr>
          <w:rFonts w:asciiTheme="minorEastAsia" w:eastAsiaTheme="minorEastAsia" w:hAnsiTheme="minorEastAsia" w:cs="宋体" w:hint="eastAsia"/>
          <w:szCs w:val="21"/>
        </w:rPr>
        <w:t>须与医院签订安全生产责任书，中标方须与全体物业员工签</w:t>
      </w:r>
      <w:r>
        <w:rPr>
          <w:rFonts w:asciiTheme="minorEastAsia" w:eastAsiaTheme="minorEastAsia" w:hAnsiTheme="minorEastAsia" w:cs="宋体"/>
          <w:szCs w:val="21"/>
        </w:rPr>
        <w:t>订安全生产责任书。</w:t>
      </w:r>
    </w:p>
    <w:p w14:paraId="340E337A"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1.14医院资产管理</w:t>
      </w:r>
    </w:p>
    <w:p w14:paraId="1FD99E26" w14:textId="77777777" w:rsidR="00E5523B" w:rsidRDefault="00000000">
      <w:pPr>
        <w:tabs>
          <w:tab w:val="left" w:pos="1440"/>
        </w:tabs>
        <w:spacing w:line="360" w:lineRule="exact"/>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szCs w:val="21"/>
        </w:rPr>
        <w:t>中标人是采购人公共区域资产管理的主要责任方。中标人应安排专职人员进行管理，定期进行巡查、配合院方盘点。定期汇报资产盘点情况，提供报表，确保资产设备的完好完整性。</w:t>
      </w:r>
    </w:p>
    <w:p w14:paraId="7A94E594" w14:textId="77777777" w:rsidR="00E5523B" w:rsidRDefault="00000000">
      <w:pPr>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1.15</w:t>
      </w:r>
      <w:r>
        <w:rPr>
          <w:rFonts w:asciiTheme="minorEastAsia" w:eastAsiaTheme="minorEastAsia" w:hAnsiTheme="minorEastAsia" w:cs="宋体"/>
          <w:szCs w:val="21"/>
        </w:rPr>
        <w:t>三甲评审复审及其他认证要求</w:t>
      </w:r>
    </w:p>
    <w:p w14:paraId="3D384D6F"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1.15.1中标人必须无条件配合采购人“三级医院评审复审”“创文”“垃圾分类”“厕所革命”及其他评审认证工作。</w:t>
      </w:r>
    </w:p>
    <w:p w14:paraId="33FF801B"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1.15.2中标人必须依照“三级医院评审复审”及其他评审认证要求和标准建立项目管理体系和相关规章制度，并有效执行。</w:t>
      </w:r>
    </w:p>
    <w:p w14:paraId="6BE24B0C"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lastRenderedPageBreak/>
        <w:t>1.15.3采购人将对中标人的“三级医院评审复审”“创文”“垃圾分类”“厕所则所革命”及其他评审认证配合工作进行日常监督检查，并列入考核中。</w:t>
      </w:r>
    </w:p>
    <w:p w14:paraId="6365F0E3"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1.15.4如因中标人的管理问题导致“三级医院评审复审”“创文”“垃圾分类”“厕所则所革命”或其他评审认证出现不合格项而无法通过，采购人有权终止合同，并提出合同违约赔偿。</w:t>
      </w:r>
    </w:p>
    <w:p w14:paraId="58D71319"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1.15.5中标人应配置满足“三级医院评审复审”“创文”“垃圾分类”“则所革命”及其他评审认证要求的各项指标和要求。</w:t>
      </w:r>
    </w:p>
    <w:p w14:paraId="4E048FBB"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1.16管理人员要求：</w:t>
      </w:r>
    </w:p>
    <w:p w14:paraId="200AD71F"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1.16.1</w:t>
      </w:r>
      <w:r>
        <w:rPr>
          <w:rFonts w:asciiTheme="minorEastAsia" w:eastAsiaTheme="minorEastAsia" w:hAnsiTheme="minorEastAsia" w:cs="宋体"/>
          <w:szCs w:val="21"/>
        </w:rPr>
        <w:t>中标人必需建立专门培训队伍，健全各部门岗位培训机制，完善岗前培训制度及日常培训，确保各岗位人员上岗前接受专业培训，日常加强培训保证员工上岗资质及安全意识和能力，制定各岗位操作指引手册，避免员工缺乏指导，无法识别潜在的紧急情况。需按照要求制定各部门的年度培训计划。定时组织员工参加采购人医院感染管理培训，并通过医院感染管理考核。未能通过考核者需由中标人安排重新培训，此项工作不能影响临床服务。中标人培训考核记录应定期交采购人备案。</w:t>
      </w:r>
    </w:p>
    <w:p w14:paraId="5AEB8019" w14:textId="77777777" w:rsidR="00E5523B" w:rsidRDefault="00000000">
      <w:pPr>
        <w:tabs>
          <w:tab w:val="left" w:pos="1440"/>
        </w:tabs>
        <w:spacing w:line="360" w:lineRule="exact"/>
        <w:outlineLvl w:val="2"/>
        <w:rPr>
          <w:rFonts w:asciiTheme="minorEastAsia" w:eastAsiaTheme="minorEastAsia" w:hAnsiTheme="minorEastAsia" w:hint="eastAsia"/>
          <w:kern w:val="0"/>
          <w:szCs w:val="21"/>
        </w:rPr>
      </w:pPr>
      <w:r>
        <w:rPr>
          <w:rFonts w:asciiTheme="minorEastAsia" w:eastAsiaTheme="minorEastAsia" w:hAnsiTheme="minorEastAsia" w:cs="宋体"/>
          <w:szCs w:val="21"/>
        </w:rPr>
        <w:t>1.16.2中标人配置的驻点物业管理人员应是能配合采购人管理、服从采购人安排、响应采购人服务需求的。凡是阻碍采购人管理、影响采购人声誉、不称职及不配合管理的人员，采购人有权提出更换要求，中标人需在接到采购人通知后十五天内完成更换。</w:t>
      </w:r>
      <w:r>
        <w:rPr>
          <w:rFonts w:asciiTheme="minorEastAsia" w:eastAsiaTheme="minorEastAsia" w:hAnsiTheme="minorEastAsia"/>
          <w:kern w:val="0"/>
          <w:szCs w:val="21"/>
        </w:rPr>
        <w:t>医院业务发展过程中，若出现物业某部门人数不足但人数已符合标书规定时，医院可根据实际情况进行人员部门间的调整，中标人不可私自调整。新增或更换主管及以上级别人员需经院方同意。</w:t>
      </w:r>
    </w:p>
    <w:p w14:paraId="179E35FF" w14:textId="77777777" w:rsidR="00E5523B" w:rsidRDefault="00000000">
      <w:pPr>
        <w:tabs>
          <w:tab w:val="left" w:pos="1440"/>
        </w:tabs>
        <w:spacing w:line="360" w:lineRule="exact"/>
        <w:outlineLvl w:val="2"/>
        <w:rPr>
          <w:rFonts w:asciiTheme="minorEastAsia" w:eastAsiaTheme="minorEastAsia" w:hAnsiTheme="minorEastAsia" w:hint="eastAsia"/>
          <w:kern w:val="0"/>
          <w:szCs w:val="21"/>
        </w:rPr>
      </w:pPr>
      <w:r>
        <w:rPr>
          <w:rFonts w:asciiTheme="minorEastAsia" w:eastAsiaTheme="minorEastAsia" w:hAnsiTheme="minorEastAsia" w:cs="宋体"/>
          <w:szCs w:val="21"/>
        </w:rPr>
        <w:t>1.16.3</w:t>
      </w:r>
      <w:r>
        <w:rPr>
          <w:rFonts w:asciiTheme="minorEastAsia" w:eastAsiaTheme="minorEastAsia" w:hAnsiTheme="minorEastAsia"/>
          <w:kern w:val="0"/>
          <w:szCs w:val="21"/>
        </w:rPr>
        <w:t>投标人及本项目有关的服务人员不得在本项目服务范围内从事与本项目所规定范围与服务内容无关的活动，不得干扰采购人的正常工作秩序，不得泄露采购人的商业机密及有关信息。</w:t>
      </w:r>
    </w:p>
    <w:p w14:paraId="2B8A353B" w14:textId="77777777" w:rsidR="00E5523B" w:rsidRDefault="00000000">
      <w:pPr>
        <w:tabs>
          <w:tab w:val="left" w:pos="1440"/>
        </w:tabs>
        <w:spacing w:line="360" w:lineRule="exact"/>
        <w:outlineLvl w:val="2"/>
        <w:rPr>
          <w:rFonts w:asciiTheme="minorEastAsia" w:eastAsiaTheme="minorEastAsia" w:hAnsiTheme="minorEastAsia" w:hint="eastAsia"/>
          <w:szCs w:val="21"/>
        </w:rPr>
      </w:pPr>
      <w:r>
        <w:rPr>
          <w:rFonts w:asciiTheme="minorEastAsia" w:eastAsiaTheme="minorEastAsia" w:hAnsiTheme="minorEastAsia" w:cs="宋体"/>
          <w:szCs w:val="21"/>
        </w:rPr>
        <w:t>1.16.4</w:t>
      </w:r>
      <w:r>
        <w:rPr>
          <w:rFonts w:asciiTheme="minorEastAsia" w:eastAsiaTheme="minorEastAsia" w:hAnsiTheme="minorEastAsia"/>
          <w:kern w:val="0"/>
          <w:szCs w:val="21"/>
        </w:rPr>
        <w:t>在服务期限内，如遇政府或有关部门有政策性调整的（如人员最低工资标准、重大突发公共卫生事件等等），中标人须无条件按相关最新政策执行。</w:t>
      </w:r>
    </w:p>
    <w:p w14:paraId="7028D7BF"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1.17建立专业培训组：</w:t>
      </w:r>
      <w:r>
        <w:rPr>
          <w:rFonts w:asciiTheme="minorEastAsia" w:eastAsiaTheme="minorEastAsia" w:hAnsiTheme="minorEastAsia" w:cs="宋体"/>
          <w:szCs w:val="21"/>
        </w:rPr>
        <w:t>中标人必需建立专门培训队伍，健全各部门岗位培训机制，完善岗前培训制度及日常培训，确保个岗位人员上岗前接受专业培训，日常加强培训，保证员工上岗资质及安全意识和能力，制定各岗位操作指引手册，避免员工缺乏指导，无法识别潜在的紧急情况。需按照要求制定各部门的年度培训计划。定时组织员工参加采购人医院感染管理培训，并通过医院感染管理考核。未能通过考核者需由中标人安排重新培训，此项工作不能影响临床服务。</w:t>
      </w:r>
    </w:p>
    <w:p w14:paraId="69E9A6E1"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1.18建章立制：</w:t>
      </w:r>
      <w:r>
        <w:rPr>
          <w:rFonts w:asciiTheme="minorEastAsia" w:eastAsiaTheme="minorEastAsia" w:hAnsiTheme="minorEastAsia" w:cs="宋体"/>
          <w:szCs w:val="21"/>
        </w:rPr>
        <w:t>中标人须在进场三个月内建立物业管理相关的管理制度和各部门的现场监管手册（包含但不限于规章制度、操作流程等），按采购人要求准时提交现场管理资料，包括自查记录、会议记录、自主培训记录等。</w:t>
      </w:r>
    </w:p>
    <w:p w14:paraId="43B4068A"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szCs w:val="21"/>
        </w:rPr>
        <w:t>1.19建立员工职业安全管理：中标人必需采用现代化管理模式，使包括安全生产管理在内的所有后勤物业服务项目科学化、规范化和法制化。对各工种进行评估，确定风险是否可控，并持续改善。严格实行作业审批制度严禁擅自进入有限空间作业，必须先通风、再检测、后作业，必须配备个人防中毒窒息等防护装备，设置安全警示标识，严禁无防护监护措施作业。必须对作业人员进行安全培训，严禁教育培训不合格上岗作业。必须制定应急措施，现场配</w:t>
      </w:r>
      <w:r>
        <w:rPr>
          <w:rFonts w:asciiTheme="minorEastAsia" w:eastAsiaTheme="minorEastAsia" w:hAnsiTheme="minorEastAsia" w:cs="宋体"/>
          <w:szCs w:val="21"/>
        </w:rPr>
        <w:lastRenderedPageBreak/>
        <w:t>备应急装备，严禁盲目施救。中标人需每年为特殊工种人员提供一次健康体检，包括但不限于感染科员工、消毒供应中心员工、每天接触医疗废物的专职人员等。</w:t>
      </w:r>
    </w:p>
    <w:p w14:paraId="6C6BBF30"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szCs w:val="21"/>
        </w:rPr>
        <w:t>1.20中标人须提供本项目的管理架构，以及拟派驻本项目主要管理人员的工作简历与相关资格证书。</w:t>
      </w:r>
    </w:p>
    <w:p w14:paraId="7C927338" w14:textId="77777777" w:rsidR="00E5523B" w:rsidRDefault="00000000">
      <w:pPr>
        <w:tabs>
          <w:tab w:val="left" w:pos="1440"/>
        </w:tabs>
        <w:spacing w:line="360" w:lineRule="exact"/>
        <w:outlineLvl w:val="2"/>
        <w:rPr>
          <w:rFonts w:asciiTheme="minorEastAsia" w:eastAsiaTheme="minorEastAsia" w:hAnsiTheme="minorEastAsia" w:cs="宋体" w:hint="eastAsia"/>
          <w:color w:val="FF0000"/>
          <w:szCs w:val="21"/>
        </w:rPr>
      </w:pPr>
      <w:r>
        <w:rPr>
          <w:rFonts w:asciiTheme="minorEastAsia" w:eastAsiaTheme="minorEastAsia" w:hAnsiTheme="minorEastAsia" w:cs="宋体"/>
          <w:b/>
          <w:bCs/>
          <w:szCs w:val="21"/>
        </w:rPr>
        <w:t>1.21工伤管理：</w:t>
      </w:r>
      <w:r>
        <w:rPr>
          <w:rFonts w:asciiTheme="minorEastAsia" w:eastAsiaTheme="minorEastAsia" w:hAnsiTheme="minorEastAsia" w:cs="宋体"/>
          <w:szCs w:val="21"/>
        </w:rPr>
        <w:t>设定专员负责跟进中标人员工工伤管理工作，制定员工工伤管理流程，因采购人所属员工造成中标人所属员工被污染医疗器械或锐器划伤或其它意外事故的，应由采购人所属科室及相关责任人负责，由采购人按相应流程进一步处理；中标人所属员工因自身操作不当或不慎受伤造成的伤害，由中标人负责。</w:t>
      </w:r>
    </w:p>
    <w:p w14:paraId="195B2302"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1.22新增人员及派工管理：</w:t>
      </w:r>
    </w:p>
    <w:p w14:paraId="585ABA59"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1.22.1</w:t>
      </w:r>
      <w:r>
        <w:rPr>
          <w:rFonts w:asciiTheme="minorEastAsia" w:eastAsiaTheme="minorEastAsia" w:hAnsiTheme="minorEastAsia" w:cs="宋体"/>
          <w:szCs w:val="21"/>
        </w:rPr>
        <w:t>如科室因病人量、工作量、区域范围变大等原因需临时增配支援人员到岗，采购人按招标文件要求的岗位和人员，在总人数范围内可适当进行调整安排，中标人需予以配合并在5个工作日内安排人员到岗。中标人依据采购人出具的派工单安排员工至服务科室。派工单存档备案作为日后核查考勤依据。</w:t>
      </w:r>
    </w:p>
    <w:p w14:paraId="2BABD222"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1.22.2</w:t>
      </w:r>
      <w:r>
        <w:rPr>
          <w:rFonts w:asciiTheme="minorEastAsia" w:eastAsiaTheme="minorEastAsia" w:hAnsiTheme="minorEastAsia"/>
          <w:kern w:val="0"/>
          <w:szCs w:val="21"/>
        </w:rPr>
        <w:t>在服务期限内，如采购人需增加或减少物业服务的面积、人员数量及服务内容，中标人须全力配合采购人，协商解决服务服务相关事宜，按双方协商、核定的费用进行必要的服务及人员调整。</w:t>
      </w:r>
    </w:p>
    <w:p w14:paraId="79A9281B"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1.23中标人所属员工请假、销假管理：</w:t>
      </w:r>
      <w:r>
        <w:rPr>
          <w:rFonts w:asciiTheme="minorEastAsia" w:eastAsiaTheme="minorEastAsia" w:hAnsiTheme="minorEastAsia" w:cs="宋体"/>
          <w:bCs/>
          <w:szCs w:val="21"/>
        </w:rPr>
        <w:t>中标人所属</w:t>
      </w:r>
      <w:r>
        <w:rPr>
          <w:rFonts w:asciiTheme="minorEastAsia" w:eastAsiaTheme="minorEastAsia" w:hAnsiTheme="minorEastAsia" w:cs="宋体"/>
          <w:szCs w:val="21"/>
        </w:rPr>
        <w:t>员工必须自觉遵守劳动纪律，按时上下班，不迟到，不早退，工作时间不得擅自离开工作岗位。员工因事请假须经所服务的采购人临床科室或部门的负责人批准。所有请销假记录必须交由采购人对应的监督人员备案。</w:t>
      </w:r>
    </w:p>
    <w:p w14:paraId="69749821"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1.24员工离职管理：</w:t>
      </w:r>
      <w:r>
        <w:rPr>
          <w:rFonts w:asciiTheme="minorEastAsia" w:eastAsiaTheme="minorEastAsia" w:hAnsiTheme="minorEastAsia" w:cs="宋体"/>
          <w:szCs w:val="21"/>
        </w:rPr>
        <w:t>中标人所属员工离职应按照中标人离职管理规定办理手续，一般应至少提前30天向中标人提出离职申请，同时中标人也应提前不少于30日告知离职员工所服务的临床科室或部门。</w:t>
      </w:r>
    </w:p>
    <w:p w14:paraId="38FD21CD"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1.25自查管理：</w:t>
      </w:r>
      <w:r>
        <w:rPr>
          <w:rFonts w:asciiTheme="minorEastAsia" w:eastAsiaTheme="minorEastAsia" w:hAnsiTheme="minorEastAsia" w:cs="宋体"/>
          <w:szCs w:val="21"/>
        </w:rPr>
        <w:t>中标人应按照采购人要求，结合监管细则，分区确定责任人，定期巡查，每天不少于2次巡查标准，并形成记录，次月5日前向采购人医院后勤保障部上报巡查记录。</w:t>
      </w:r>
    </w:p>
    <w:p w14:paraId="620679F5"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1.26日常工作响应及应急响应要求</w:t>
      </w:r>
    </w:p>
    <w:p w14:paraId="2D818698" w14:textId="77777777" w:rsidR="00E5523B" w:rsidRDefault="00000000">
      <w:pPr>
        <w:tabs>
          <w:tab w:val="left" w:pos="1440"/>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日常工作响应——对于采购人下达的工作任务能快速有效的响应并落实解决；对现场存在的问题能快速有效的跟进并解决；</w:t>
      </w:r>
    </w:p>
    <w:p w14:paraId="5D153FD9" w14:textId="77777777" w:rsidR="00E5523B" w:rsidRDefault="00000000">
      <w:pPr>
        <w:tabs>
          <w:tab w:val="left" w:pos="1440"/>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应急响应——中标人应建立健全应急响应机制及突发应急方案，当采购人所属区域内出现暴力、自然灾害或其它紧急突发情况时，中标人应按应急响应一、二、三级予以响应：一级突发情况必须3分钟到达现场；二级突发情况必须10分钟到达现场；三级突发情况必须20分钟到达现场。</w:t>
      </w:r>
    </w:p>
    <w:p w14:paraId="133F3E61"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1.27值班管理</w:t>
      </w:r>
    </w:p>
    <w:p w14:paraId="7C48BAD8" w14:textId="77777777" w:rsidR="00E5523B" w:rsidRDefault="00000000">
      <w:pPr>
        <w:tabs>
          <w:tab w:val="left" w:pos="1440"/>
        </w:tabs>
        <w:spacing w:line="360" w:lineRule="exact"/>
        <w:outlineLvl w:val="3"/>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1.27.1</w:t>
      </w:r>
      <w:r>
        <w:rPr>
          <w:rFonts w:asciiTheme="minorEastAsia" w:eastAsiaTheme="minorEastAsia" w:hAnsiTheme="minorEastAsia" w:cs="宋体"/>
          <w:szCs w:val="21"/>
        </w:rPr>
        <w:t>中标人应每天安排至少1名管理人员（部门主管及以上职务）在非工作时间的物业总值班，保证对采购人现场突发事件进行快速处理，以及夜间对采购人所属区域进行全面巡查，确保安全运营。物业总值班人员熟悉各项事件的处理流程，有效应对。</w:t>
      </w:r>
    </w:p>
    <w:p w14:paraId="0D34E5BC" w14:textId="77777777" w:rsidR="00E5523B" w:rsidRDefault="00000000">
      <w:pPr>
        <w:tabs>
          <w:tab w:val="left" w:pos="1440"/>
        </w:tabs>
        <w:spacing w:line="360" w:lineRule="exact"/>
        <w:outlineLvl w:val="3"/>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1.27.2</w:t>
      </w:r>
      <w:r>
        <w:rPr>
          <w:rFonts w:asciiTheme="minorEastAsia" w:eastAsiaTheme="minorEastAsia" w:hAnsiTheme="minorEastAsia" w:cs="宋体"/>
          <w:szCs w:val="21"/>
        </w:rPr>
        <w:t>中标人须制定管理人员夜间月度查岗计划表并上报采购人，严格落实查岗制度。</w:t>
      </w:r>
    </w:p>
    <w:p w14:paraId="415E1B1D" w14:textId="77777777" w:rsidR="00E5523B" w:rsidRDefault="00000000">
      <w:pPr>
        <w:tabs>
          <w:tab w:val="left" w:pos="1440"/>
        </w:tabs>
        <w:spacing w:line="360" w:lineRule="exact"/>
        <w:outlineLvl w:val="3"/>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1.27.3</w:t>
      </w:r>
      <w:r>
        <w:rPr>
          <w:rFonts w:asciiTheme="minorEastAsia" w:eastAsiaTheme="minorEastAsia" w:hAnsiTheme="minorEastAsia" w:cs="宋体"/>
          <w:szCs w:val="21"/>
        </w:rPr>
        <w:t>夜间查岗管理人员须将查岗所记录的问题上报给采购人对应的后勤保障部监管人员，上报方式采用微信或书面方式，须有现场问题图片及影像进行佐证。</w:t>
      </w:r>
    </w:p>
    <w:p w14:paraId="5242FBC1"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lastRenderedPageBreak/>
        <w:t>1.28</w:t>
      </w:r>
      <w:r>
        <w:rPr>
          <w:rFonts w:asciiTheme="minorEastAsia" w:eastAsiaTheme="minorEastAsia" w:hAnsiTheme="minorEastAsia" w:cs="宋体"/>
          <w:b/>
          <w:bCs/>
          <w:szCs w:val="21"/>
          <w:lang w:val="zh-TW"/>
        </w:rPr>
        <w:t>门禁管理要求：</w:t>
      </w:r>
      <w:r>
        <w:rPr>
          <w:rFonts w:asciiTheme="minorEastAsia" w:eastAsiaTheme="minorEastAsia" w:hAnsiTheme="minorEastAsia" w:cs="宋体"/>
          <w:szCs w:val="21"/>
          <w:lang w:val="zh-TW"/>
        </w:rPr>
        <w:t>中标人</w:t>
      </w:r>
      <w:r>
        <w:rPr>
          <w:rFonts w:asciiTheme="minorEastAsia" w:eastAsiaTheme="minorEastAsia" w:hAnsiTheme="minorEastAsia" w:cs="宋体"/>
          <w:szCs w:val="21"/>
        </w:rPr>
        <w:t>所属员工开通门禁卡权限均需经过中标人相关部门严格审批，中标人对开通门禁权限的员工负管理责任，包括开通、丢失、补办、离职的安全管理均应有严格的管控措施。</w:t>
      </w:r>
    </w:p>
    <w:p w14:paraId="711E949B" w14:textId="77777777" w:rsidR="00E5523B" w:rsidRDefault="00000000">
      <w:pPr>
        <w:pStyle w:val="a4"/>
        <w:spacing w:line="360" w:lineRule="exact"/>
        <w:rPr>
          <w:rFonts w:eastAsiaTheme="minorEastAsia"/>
        </w:rPr>
      </w:pPr>
      <w:r>
        <w:rPr>
          <w:rFonts w:asciiTheme="minorEastAsia" w:eastAsiaTheme="minorEastAsia" w:hAnsiTheme="minorEastAsia" w:cs="宋体"/>
          <w:sz w:val="21"/>
          <w:szCs w:val="21"/>
        </w:rPr>
        <w:t>1.29</w:t>
      </w:r>
      <w:r>
        <w:rPr>
          <w:rFonts w:asciiTheme="minorEastAsia" w:eastAsiaTheme="minorEastAsia" w:hAnsiTheme="minorEastAsia" w:cs="宋体"/>
          <w:b w:val="0"/>
          <w:bCs w:val="0"/>
          <w:sz w:val="21"/>
          <w:szCs w:val="21"/>
          <w:lang w:val="zh-TW"/>
        </w:rPr>
        <w:t>中标人须配合采购人组织消防演练、消防宣教，演练时负责现场场地清理、秩序配合；作业人员需参加采购人组织的消防安全培训，掌握基础初起火灾识别、报警、疏散常识</w:t>
      </w:r>
      <w:r>
        <w:rPr>
          <w:rFonts w:asciiTheme="minorEastAsia" w:eastAsiaTheme="minorEastAsia" w:hAnsiTheme="minorEastAsia" w:cs="宋体" w:hint="eastAsia"/>
          <w:b w:val="0"/>
          <w:bCs w:val="0"/>
          <w:sz w:val="21"/>
          <w:szCs w:val="21"/>
          <w:lang w:val="zh-TW"/>
        </w:rPr>
        <w:t>；</w:t>
      </w:r>
      <w:r>
        <w:rPr>
          <w:rFonts w:asciiTheme="minorEastAsia" w:eastAsiaTheme="minorEastAsia" w:hAnsiTheme="minorEastAsia" w:cs="宋体"/>
          <w:b w:val="0"/>
          <w:bCs w:val="0"/>
          <w:sz w:val="21"/>
          <w:szCs w:val="21"/>
          <w:lang w:val="zh-TW"/>
        </w:rPr>
        <w:t>配合采购人清理疏散通道、安全出口、消防通道上堆放的杂物；发现消防通道堵塞、违规用火用电等异常情况第一时间拍照记录并上报</w:t>
      </w:r>
      <w:r>
        <w:rPr>
          <w:rFonts w:asciiTheme="minorEastAsia" w:eastAsiaTheme="minorEastAsia" w:hAnsiTheme="minorEastAsia" w:cs="宋体" w:hint="eastAsia"/>
          <w:b w:val="0"/>
          <w:bCs w:val="0"/>
          <w:sz w:val="21"/>
          <w:szCs w:val="21"/>
          <w:lang w:val="zh-TW"/>
        </w:rPr>
        <w:t>。</w:t>
      </w:r>
    </w:p>
    <w:p w14:paraId="6EC0FB3E" w14:textId="77777777" w:rsidR="00E5523B" w:rsidRDefault="00000000">
      <w:pPr>
        <w:tabs>
          <w:tab w:val="left" w:pos="1440"/>
        </w:tabs>
        <w:spacing w:line="360" w:lineRule="exact"/>
        <w:outlineLvl w:val="2"/>
        <w:rPr>
          <w:rFonts w:asciiTheme="minorEastAsia" w:eastAsiaTheme="minorEastAsia" w:hAnsiTheme="minorEastAsia" w:cs="宋体" w:hint="eastAsia"/>
          <w:color w:val="FF0000"/>
          <w:szCs w:val="21"/>
        </w:rPr>
      </w:pPr>
      <w:r>
        <w:rPr>
          <w:rFonts w:asciiTheme="minorEastAsia" w:eastAsiaTheme="minorEastAsia" w:hAnsiTheme="minorEastAsia" w:cs="Segoe UI Symbol"/>
          <w:spacing w:val="1"/>
          <w:szCs w:val="21"/>
        </w:rPr>
        <w:t>★</w:t>
      </w:r>
      <w:r>
        <w:rPr>
          <w:rFonts w:asciiTheme="minorEastAsia" w:eastAsiaTheme="minorEastAsia" w:hAnsiTheme="minorEastAsia" w:cs="宋体"/>
          <w:b/>
          <w:bCs/>
          <w:szCs w:val="21"/>
        </w:rPr>
        <w:t>1.</w:t>
      </w:r>
      <w:r>
        <w:rPr>
          <w:rFonts w:asciiTheme="minorEastAsia" w:eastAsiaTheme="minorEastAsia" w:hAnsiTheme="minorEastAsia" w:cs="宋体" w:hint="eastAsia"/>
          <w:b/>
          <w:bCs/>
          <w:szCs w:val="21"/>
        </w:rPr>
        <w:t>30</w:t>
      </w:r>
      <w:r>
        <w:rPr>
          <w:rFonts w:asciiTheme="minorEastAsia" w:eastAsiaTheme="minorEastAsia" w:hAnsiTheme="minorEastAsia" w:cs="宋体"/>
          <w:b/>
          <w:bCs/>
          <w:color w:val="000000"/>
          <w:szCs w:val="21"/>
        </w:rPr>
        <w:t>满意度调查管理：</w:t>
      </w:r>
      <w:r>
        <w:rPr>
          <w:rFonts w:asciiTheme="minorEastAsia" w:eastAsiaTheme="minorEastAsia" w:hAnsiTheme="minorEastAsia" w:cs="宋体"/>
          <w:color w:val="000000"/>
          <w:szCs w:val="21"/>
        </w:rPr>
        <w:t>中标人应每月开展整个项目的物业服务满意度调查工作，并针对满意度调查情况进行跟踪整改并及时反馈给采购人，要求满意率不低于85%，每降低一个百分点扣</w:t>
      </w:r>
      <w:r>
        <w:rPr>
          <w:rFonts w:asciiTheme="minorEastAsia" w:eastAsiaTheme="minorEastAsia" w:hAnsiTheme="minorEastAsia" w:cs="宋体" w:hint="eastAsia"/>
          <w:color w:val="000000"/>
          <w:szCs w:val="21"/>
        </w:rPr>
        <w:t>当月绩效</w:t>
      </w:r>
      <w:r>
        <w:rPr>
          <w:rFonts w:asciiTheme="minorEastAsia" w:eastAsiaTheme="minorEastAsia" w:hAnsiTheme="minorEastAsia" w:cs="宋体"/>
          <w:color w:val="000000"/>
          <w:szCs w:val="21"/>
        </w:rPr>
        <w:t>5000元，不足一个百分点按一个面分点计算；满意度调查相关资料按时提交至采购人对应的监管部门后勤保障部。</w:t>
      </w:r>
    </w:p>
    <w:p w14:paraId="7C737B72"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1.3</w:t>
      </w:r>
      <w:r>
        <w:rPr>
          <w:rFonts w:asciiTheme="minorEastAsia" w:eastAsiaTheme="minorEastAsia" w:hAnsiTheme="minorEastAsia" w:cs="宋体" w:hint="eastAsia"/>
          <w:b/>
          <w:bCs/>
          <w:szCs w:val="21"/>
        </w:rPr>
        <w:t>1</w:t>
      </w:r>
      <w:r>
        <w:rPr>
          <w:rFonts w:asciiTheme="minorEastAsia" w:eastAsiaTheme="minorEastAsia" w:hAnsiTheme="minorEastAsia" w:cs="宋体"/>
          <w:b/>
          <w:bCs/>
          <w:szCs w:val="21"/>
        </w:rPr>
        <w:t>品质管理要求：</w:t>
      </w:r>
      <w:r>
        <w:rPr>
          <w:rFonts w:asciiTheme="minorEastAsia" w:eastAsiaTheme="minorEastAsia" w:hAnsiTheme="minorEastAsia" w:cs="宋体"/>
          <w:szCs w:val="21"/>
        </w:rPr>
        <w:t>指以</w:t>
      </w:r>
      <w:hyperlink r:id="rId15" w:tgtFrame="http://baike.baidu.com/_blank" w:history="1">
        <w:r w:rsidR="00E5523B">
          <w:rPr>
            <w:rFonts w:asciiTheme="minorEastAsia" w:eastAsiaTheme="minorEastAsia" w:hAnsiTheme="minorEastAsia" w:cs="宋体"/>
            <w:szCs w:val="21"/>
          </w:rPr>
          <w:t>质量</w:t>
        </w:r>
      </w:hyperlink>
      <w:r>
        <w:rPr>
          <w:rFonts w:asciiTheme="minorEastAsia" w:eastAsiaTheme="minorEastAsia" w:hAnsiTheme="minorEastAsia" w:cs="宋体"/>
          <w:szCs w:val="21"/>
        </w:rPr>
        <w:t>为中心，让物业全员参与为基础，全员的品质管制普及教育，提高全员品质意识，制定</w:t>
      </w:r>
      <w:hyperlink r:id="rId16" w:tgtFrame="http://baike.baidu.com/_blank" w:history="1">
        <w:r w:rsidR="00E5523B">
          <w:rPr>
            <w:rFonts w:asciiTheme="minorEastAsia" w:eastAsiaTheme="minorEastAsia" w:hAnsiTheme="minorEastAsia" w:cs="宋体"/>
            <w:szCs w:val="21"/>
          </w:rPr>
          <w:t>质量管理体系</w:t>
        </w:r>
      </w:hyperlink>
      <w:r>
        <w:rPr>
          <w:rFonts w:asciiTheme="minorEastAsia" w:eastAsiaTheme="minorEastAsia" w:hAnsiTheme="minorEastAsia" w:cs="宋体"/>
          <w:szCs w:val="21"/>
        </w:rPr>
        <w:t>标准规范，按照采购人的标准及要求开展现场的品质监管工作。次月5日前上报品质管理记录。同时要求作为现场协调员，做好中标人各部门的工作沟通，确保跨部门事项有序、迅速推进。</w:t>
      </w:r>
    </w:p>
    <w:p w14:paraId="7553C36A"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Segoe UI Symbol"/>
          <w:spacing w:val="1"/>
          <w:szCs w:val="21"/>
        </w:rPr>
        <w:t>★</w:t>
      </w:r>
      <w:r>
        <w:rPr>
          <w:rFonts w:asciiTheme="minorEastAsia" w:eastAsiaTheme="minorEastAsia" w:hAnsiTheme="minorEastAsia" w:cs="宋体"/>
          <w:b/>
          <w:bCs/>
          <w:szCs w:val="21"/>
        </w:rPr>
        <w:t>1.3</w:t>
      </w:r>
      <w:r>
        <w:rPr>
          <w:rFonts w:asciiTheme="minorEastAsia" w:eastAsiaTheme="minorEastAsia" w:hAnsiTheme="minorEastAsia" w:cs="宋体" w:hint="eastAsia"/>
          <w:b/>
          <w:bCs/>
          <w:szCs w:val="21"/>
        </w:rPr>
        <w:t>2</w:t>
      </w:r>
      <w:r>
        <w:rPr>
          <w:rFonts w:asciiTheme="minorEastAsia" w:eastAsiaTheme="minorEastAsia" w:hAnsiTheme="minorEastAsia" w:cs="宋体"/>
          <w:b/>
          <w:bCs/>
          <w:szCs w:val="21"/>
        </w:rPr>
        <w:t>配合采购人认证评优工作</w:t>
      </w:r>
      <w:r>
        <w:rPr>
          <w:rFonts w:asciiTheme="minorEastAsia" w:eastAsiaTheme="minorEastAsia" w:hAnsiTheme="minorEastAsia" w:cs="宋体"/>
          <w:szCs w:val="21"/>
        </w:rPr>
        <w:t>：中标人必须无条件配合采购人进行各种评审、评优工作，包括但不限于行业、国家、省、市的各种评优、评级工作，如三甲医院、高水平医院评定等。包含但不限于以下的台账记录资料的上报，要求于次月5日前上报到采购人对应的监管部门后勤保障部。</w:t>
      </w:r>
    </w:p>
    <w:p w14:paraId="297CB537" w14:textId="77777777" w:rsidR="00E5523B" w:rsidRDefault="00000000">
      <w:pPr>
        <w:numPr>
          <w:ilvl w:val="0"/>
          <w:numId w:val="46"/>
        </w:numPr>
        <w:tabs>
          <w:tab w:val="left" w:pos="0"/>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现场工作台账资料；</w:t>
      </w:r>
    </w:p>
    <w:p w14:paraId="3040D4A0" w14:textId="77777777" w:rsidR="00E5523B" w:rsidRDefault="00000000">
      <w:pPr>
        <w:numPr>
          <w:ilvl w:val="0"/>
          <w:numId w:val="46"/>
        </w:numPr>
        <w:tabs>
          <w:tab w:val="left" w:pos="0"/>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培训考核资料；</w:t>
      </w:r>
    </w:p>
    <w:p w14:paraId="4229C934" w14:textId="77777777" w:rsidR="00E5523B" w:rsidRDefault="00000000">
      <w:pPr>
        <w:numPr>
          <w:ilvl w:val="0"/>
          <w:numId w:val="46"/>
        </w:numPr>
        <w:tabs>
          <w:tab w:val="left" w:pos="0"/>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专项工作管理资料；</w:t>
      </w:r>
    </w:p>
    <w:p w14:paraId="5818A9E1" w14:textId="77777777" w:rsidR="00E5523B" w:rsidRDefault="00000000">
      <w:pPr>
        <w:numPr>
          <w:ilvl w:val="0"/>
          <w:numId w:val="46"/>
        </w:numPr>
        <w:tabs>
          <w:tab w:val="left" w:pos="0"/>
        </w:tabs>
        <w:spacing w:line="360" w:lineRule="exact"/>
        <w:rPr>
          <w:rFonts w:asciiTheme="minorEastAsia" w:eastAsiaTheme="minorEastAsia" w:hAnsiTheme="minorEastAsia" w:cs="宋体" w:hint="eastAsia"/>
          <w:szCs w:val="21"/>
        </w:rPr>
      </w:pPr>
      <w:r>
        <w:rPr>
          <w:rFonts w:asciiTheme="minorEastAsia" w:eastAsiaTheme="minorEastAsia" w:hAnsiTheme="minorEastAsia" w:cs="宋体"/>
          <w:szCs w:val="21"/>
        </w:rPr>
        <w:t>采购人要求的其他资料等。</w:t>
      </w:r>
    </w:p>
    <w:p w14:paraId="4539FC59"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1.3</w:t>
      </w:r>
      <w:r>
        <w:rPr>
          <w:rFonts w:asciiTheme="minorEastAsia" w:eastAsiaTheme="minorEastAsia" w:hAnsiTheme="minorEastAsia" w:cs="宋体" w:hint="eastAsia"/>
          <w:b/>
          <w:bCs/>
          <w:szCs w:val="21"/>
        </w:rPr>
        <w:t>3</w:t>
      </w:r>
      <w:r>
        <w:rPr>
          <w:rFonts w:asciiTheme="minorEastAsia" w:eastAsiaTheme="minorEastAsia" w:hAnsiTheme="minorEastAsia" w:cs="宋体"/>
          <w:b/>
          <w:bCs/>
          <w:szCs w:val="21"/>
        </w:rPr>
        <w:t>投</w:t>
      </w:r>
      <w:r>
        <w:rPr>
          <w:rFonts w:asciiTheme="minorEastAsia" w:eastAsiaTheme="minorEastAsia" w:hAnsiTheme="minorEastAsia"/>
          <w:kern w:val="0"/>
          <w:szCs w:val="21"/>
        </w:rPr>
        <w:t>标人须按照《深圳市医疗卫生机构全面推进生活垃圾强制分类行动方案》等相关规定要求进行垃圾分类管理。医疗废物的分类收集、运送、转存、移交要严格依照有关法律、行政法规和国家有关规定、标准执行，严禁转让、买卖医疗废物。严禁在非收集、非暂时贮藏地点倾倒、堆放医疗废物，严禁将医疗废物混入其他废物和生活垃圾，未被污染的输液瓶（袋）去除输液管后单独集中回收、存放，如有违反，中标人承担所造成一切后果与责任。不得私自在院区收藏、存放、贩卖报纸、纸箱、纸皮等垃圾，中标人需安排专职人员负责及时收集清理，纸皮不可在医院区域内大量堆积，不得堆积存放在消防通道，如发生相关事故和不良事件，中标单位承担该事件所造成一切后果与责任。</w:t>
      </w:r>
    </w:p>
    <w:p w14:paraId="5C92B37A" w14:textId="77777777" w:rsidR="00E5523B" w:rsidRDefault="00000000">
      <w:pPr>
        <w:tabs>
          <w:tab w:val="left" w:pos="1440"/>
        </w:tabs>
        <w:spacing w:line="360" w:lineRule="exact"/>
        <w:outlineLvl w:val="2"/>
        <w:rPr>
          <w:rFonts w:asciiTheme="minorEastAsia" w:eastAsiaTheme="minorEastAsia" w:hAnsiTheme="minorEastAsia" w:cs="宋体" w:hint="eastAsia"/>
          <w:szCs w:val="21"/>
        </w:rPr>
      </w:pPr>
      <w:r>
        <w:rPr>
          <w:rFonts w:asciiTheme="minorEastAsia" w:eastAsiaTheme="minorEastAsia" w:hAnsiTheme="minorEastAsia" w:cs="宋体"/>
          <w:b/>
          <w:bCs/>
          <w:szCs w:val="21"/>
        </w:rPr>
        <w:t>1.3</w:t>
      </w:r>
      <w:r>
        <w:rPr>
          <w:rFonts w:asciiTheme="minorEastAsia" w:eastAsiaTheme="minorEastAsia" w:hAnsiTheme="minorEastAsia" w:cs="宋体" w:hint="eastAsia"/>
          <w:b/>
          <w:bCs/>
          <w:szCs w:val="21"/>
        </w:rPr>
        <w:t>4</w:t>
      </w:r>
      <w:r>
        <w:rPr>
          <w:rFonts w:asciiTheme="minorEastAsia" w:eastAsiaTheme="minorEastAsia" w:hAnsiTheme="minorEastAsia" w:cs="宋体"/>
          <w:b/>
          <w:bCs/>
          <w:szCs w:val="21"/>
        </w:rPr>
        <w:t>服装要求：</w:t>
      </w:r>
      <w:r>
        <w:rPr>
          <w:rFonts w:asciiTheme="minorEastAsia" w:eastAsiaTheme="minorEastAsia" w:hAnsiTheme="minorEastAsia" w:cs="宋体"/>
          <w:szCs w:val="21"/>
        </w:rPr>
        <w:t>中标人应给予各岗位员工配置统一的服装，穿戴整齐干净，中标人所属员工工服的洗涤费用采购人不予承担。</w:t>
      </w:r>
    </w:p>
    <w:p w14:paraId="02FC44A9"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1.3</w:t>
      </w:r>
      <w:r>
        <w:rPr>
          <w:rFonts w:asciiTheme="minorEastAsia" w:eastAsiaTheme="minorEastAsia" w:hAnsiTheme="minorEastAsia" w:cs="宋体" w:hint="eastAsia"/>
          <w:b/>
          <w:bCs/>
          <w:szCs w:val="21"/>
        </w:rPr>
        <w:t>5</w:t>
      </w:r>
      <w:r>
        <w:rPr>
          <w:rFonts w:asciiTheme="minorEastAsia" w:eastAsiaTheme="minorEastAsia" w:hAnsiTheme="minorEastAsia" w:cs="宋体"/>
          <w:b/>
          <w:bCs/>
          <w:szCs w:val="21"/>
        </w:rPr>
        <w:t>员工入职要求：</w:t>
      </w:r>
    </w:p>
    <w:p w14:paraId="22E2CC1B"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1.3</w:t>
      </w:r>
      <w:r>
        <w:rPr>
          <w:rFonts w:asciiTheme="minorEastAsia" w:eastAsiaTheme="minorEastAsia" w:hAnsiTheme="minorEastAsia" w:cs="宋体" w:hint="eastAsia"/>
          <w:szCs w:val="21"/>
        </w:rPr>
        <w:t>5</w:t>
      </w:r>
      <w:r>
        <w:rPr>
          <w:rFonts w:asciiTheme="minorEastAsia" w:eastAsiaTheme="minorEastAsia" w:hAnsiTheme="minorEastAsia" w:cs="宋体"/>
          <w:szCs w:val="21"/>
        </w:rPr>
        <w:t>.1</w:t>
      </w:r>
      <w:r>
        <w:rPr>
          <w:rFonts w:asciiTheme="minorEastAsia" w:eastAsiaTheme="minorEastAsia" w:hAnsiTheme="minorEastAsia" w:cs="宋体"/>
          <w:color w:val="000000"/>
          <w:szCs w:val="21"/>
        </w:rPr>
        <w:t>中标人必须为所属全部员工购买医疗保险、人员意外险等相关保险，如发生工伤、疾病乃至死亡，一切责任及费用均由中标人负责。</w:t>
      </w:r>
    </w:p>
    <w:p w14:paraId="71BCF0F0" w14:textId="77777777" w:rsidR="00E5523B" w:rsidRDefault="00000000">
      <w:pPr>
        <w:spacing w:line="360" w:lineRule="exact"/>
        <w:outlineLvl w:val="3"/>
        <w:rPr>
          <w:rFonts w:asciiTheme="minorEastAsia" w:eastAsiaTheme="minorEastAsia" w:hAnsiTheme="minorEastAsia" w:cs="宋体" w:hint="eastAsia"/>
          <w:szCs w:val="21"/>
        </w:rPr>
      </w:pPr>
      <w:r>
        <w:rPr>
          <w:rFonts w:asciiTheme="minorEastAsia" w:eastAsiaTheme="minorEastAsia" w:hAnsiTheme="minorEastAsia" w:cs="宋体"/>
          <w:szCs w:val="21"/>
        </w:rPr>
        <w:t>1.3</w:t>
      </w:r>
      <w:r>
        <w:rPr>
          <w:rFonts w:asciiTheme="minorEastAsia" w:eastAsiaTheme="minorEastAsia" w:hAnsiTheme="minorEastAsia" w:cs="宋体" w:hint="eastAsia"/>
          <w:szCs w:val="21"/>
        </w:rPr>
        <w:t>5</w:t>
      </w:r>
      <w:r>
        <w:rPr>
          <w:rFonts w:asciiTheme="minorEastAsia" w:eastAsiaTheme="minorEastAsia" w:hAnsiTheme="minorEastAsia" w:cs="宋体"/>
          <w:szCs w:val="21"/>
        </w:rPr>
        <w:t>.2中标人所属员工入职前都必须进行体检，体检合格的员工方可安排上岗。</w:t>
      </w:r>
    </w:p>
    <w:p w14:paraId="787422D1" w14:textId="77777777" w:rsidR="00E5523B" w:rsidRDefault="00000000">
      <w:pPr>
        <w:spacing w:line="360" w:lineRule="exact"/>
        <w:outlineLvl w:val="3"/>
        <w:rPr>
          <w:rFonts w:asciiTheme="minorEastAsia" w:eastAsiaTheme="minorEastAsia" w:hAnsiTheme="minorEastAsia" w:hint="eastAsia"/>
          <w:szCs w:val="21"/>
        </w:rPr>
      </w:pPr>
      <w:r>
        <w:rPr>
          <w:rFonts w:asciiTheme="minorEastAsia" w:eastAsiaTheme="minorEastAsia" w:hAnsiTheme="minorEastAsia" w:cs="仿宋"/>
          <w:szCs w:val="21"/>
        </w:rPr>
        <w:t>1.3</w:t>
      </w:r>
      <w:r>
        <w:rPr>
          <w:rFonts w:asciiTheme="minorEastAsia" w:eastAsiaTheme="minorEastAsia" w:hAnsiTheme="minorEastAsia" w:cs="仿宋" w:hint="eastAsia"/>
          <w:szCs w:val="21"/>
        </w:rPr>
        <w:t>5</w:t>
      </w:r>
      <w:r>
        <w:rPr>
          <w:rFonts w:asciiTheme="minorEastAsia" w:eastAsiaTheme="minorEastAsia" w:hAnsiTheme="minorEastAsia" w:cs="仿宋"/>
          <w:szCs w:val="21"/>
        </w:rPr>
        <w:t>.3中标人所属员工入职前需按照医院感染管理要求安排疫苗接种，服务期间需按医院</w:t>
      </w:r>
      <w:r>
        <w:rPr>
          <w:rFonts w:asciiTheme="minorEastAsia" w:eastAsiaTheme="minorEastAsia" w:hAnsiTheme="minorEastAsia" w:cs="仿宋"/>
          <w:szCs w:val="21"/>
        </w:rPr>
        <w:lastRenderedPageBreak/>
        <w:t>感染管理要求补种/定期接种疫苗。如因中标人违反医院感染管理要求产生事故，责任均由中标人承担。</w:t>
      </w:r>
    </w:p>
    <w:p w14:paraId="1A68A10B" w14:textId="77777777" w:rsidR="00E5523B" w:rsidRDefault="00000000">
      <w:pPr>
        <w:tabs>
          <w:tab w:val="left" w:pos="1440"/>
        </w:tabs>
        <w:spacing w:line="360" w:lineRule="exact"/>
        <w:outlineLvl w:val="2"/>
        <w:rPr>
          <w:rFonts w:asciiTheme="minorEastAsia" w:eastAsiaTheme="minorEastAsia" w:hAnsiTheme="minorEastAsia" w:cs="宋体" w:hint="eastAsia"/>
          <w:b/>
          <w:bCs/>
          <w:szCs w:val="21"/>
        </w:rPr>
      </w:pPr>
      <w:r>
        <w:rPr>
          <w:rFonts w:asciiTheme="minorEastAsia" w:eastAsiaTheme="minorEastAsia" w:hAnsiTheme="minorEastAsia" w:cs="宋体"/>
          <w:b/>
          <w:bCs/>
          <w:szCs w:val="21"/>
        </w:rPr>
        <w:t>1.3</w:t>
      </w:r>
      <w:r>
        <w:rPr>
          <w:rFonts w:asciiTheme="minorEastAsia" w:eastAsiaTheme="minorEastAsia" w:hAnsiTheme="minorEastAsia" w:cs="宋体" w:hint="eastAsia"/>
          <w:b/>
          <w:bCs/>
          <w:szCs w:val="21"/>
        </w:rPr>
        <w:t>6</w:t>
      </w:r>
      <w:r>
        <w:rPr>
          <w:rFonts w:asciiTheme="minorEastAsia" w:eastAsiaTheme="minorEastAsia" w:hAnsiTheme="minorEastAsia" w:cs="宋体"/>
          <w:b/>
          <w:bCs/>
          <w:szCs w:val="21"/>
        </w:rPr>
        <w:t>服务期结束后的移交工作要求：</w:t>
      </w:r>
    </w:p>
    <w:p w14:paraId="3AF6D2E0" w14:textId="77777777" w:rsidR="00E5523B" w:rsidRDefault="00000000">
      <w:pPr>
        <w:spacing w:line="360" w:lineRule="exact"/>
        <w:ind w:firstLineChars="200" w:firstLine="420"/>
        <w:rPr>
          <w:rFonts w:asciiTheme="minorEastAsia" w:eastAsiaTheme="minorEastAsia" w:hAnsiTheme="minorEastAsia" w:cs="宋体" w:hint="eastAsia"/>
          <w:szCs w:val="21"/>
          <w:lang w:val="zh-TW" w:eastAsia="zh-TW"/>
        </w:rPr>
      </w:pPr>
      <w:r>
        <w:rPr>
          <w:rFonts w:asciiTheme="minorEastAsia" w:eastAsiaTheme="minorEastAsia" w:hAnsiTheme="minorEastAsia" w:cs="宋体"/>
          <w:szCs w:val="21"/>
          <w:lang w:val="zh-TW" w:eastAsia="zh-TW"/>
        </w:rPr>
        <w:t>本</w:t>
      </w:r>
      <w:r>
        <w:rPr>
          <w:rFonts w:asciiTheme="minorEastAsia" w:eastAsiaTheme="minorEastAsia" w:hAnsiTheme="minorEastAsia" w:cs="宋体"/>
          <w:szCs w:val="21"/>
          <w:lang w:val="zh-TW"/>
        </w:rPr>
        <w:t>项目服务期结束</w:t>
      </w:r>
      <w:r>
        <w:rPr>
          <w:rFonts w:asciiTheme="minorEastAsia" w:eastAsiaTheme="minorEastAsia" w:hAnsiTheme="minorEastAsia" w:cs="宋体"/>
          <w:szCs w:val="21"/>
          <w:lang w:val="zh-TW" w:eastAsia="zh-TW"/>
        </w:rPr>
        <w:t>时，</w:t>
      </w:r>
      <w:r>
        <w:rPr>
          <w:rFonts w:asciiTheme="minorEastAsia" w:eastAsiaTheme="minorEastAsia" w:hAnsiTheme="minorEastAsia" w:cs="宋体"/>
          <w:szCs w:val="21"/>
        </w:rPr>
        <w:t>中标人</w:t>
      </w:r>
      <w:r>
        <w:rPr>
          <w:rFonts w:asciiTheme="minorEastAsia" w:eastAsiaTheme="minorEastAsia" w:hAnsiTheme="minorEastAsia" w:cs="宋体"/>
          <w:szCs w:val="21"/>
          <w:lang w:val="zh-TW" w:eastAsia="zh-TW"/>
        </w:rPr>
        <w:t>在</w:t>
      </w:r>
      <w:r>
        <w:rPr>
          <w:rFonts w:asciiTheme="minorEastAsia" w:eastAsiaTheme="minorEastAsia" w:hAnsiTheme="minorEastAsia" w:cs="宋体"/>
          <w:szCs w:val="21"/>
          <w:lang w:val="zh-TW"/>
        </w:rPr>
        <w:t>服务期结束</w:t>
      </w:r>
      <w:r>
        <w:rPr>
          <w:rFonts w:asciiTheme="minorEastAsia" w:eastAsiaTheme="minorEastAsia" w:hAnsiTheme="minorEastAsia" w:cs="宋体"/>
          <w:szCs w:val="21"/>
          <w:lang w:val="zh-TW" w:eastAsia="zh-TW"/>
        </w:rPr>
        <w:t>之日起</w:t>
      </w:r>
      <w:r>
        <w:rPr>
          <w:rFonts w:asciiTheme="minorEastAsia" w:eastAsiaTheme="minorEastAsia" w:hAnsiTheme="minorEastAsia" w:cs="宋体"/>
          <w:szCs w:val="21"/>
        </w:rPr>
        <w:t>30</w:t>
      </w:r>
      <w:r>
        <w:rPr>
          <w:rFonts w:asciiTheme="minorEastAsia" w:eastAsiaTheme="minorEastAsia" w:hAnsiTheme="minorEastAsia" w:cs="宋体"/>
          <w:szCs w:val="21"/>
          <w:lang w:val="zh-TW" w:eastAsia="zh-TW"/>
        </w:rPr>
        <w:t>天内向</w:t>
      </w:r>
      <w:r>
        <w:rPr>
          <w:rFonts w:asciiTheme="minorEastAsia" w:eastAsiaTheme="minorEastAsia" w:hAnsiTheme="minorEastAsia" w:cs="宋体"/>
          <w:szCs w:val="21"/>
          <w:lang w:val="zh-TW"/>
        </w:rPr>
        <w:t>采购人</w:t>
      </w:r>
      <w:r>
        <w:rPr>
          <w:rFonts w:asciiTheme="minorEastAsia" w:eastAsiaTheme="minorEastAsia" w:hAnsiTheme="minorEastAsia" w:cs="宋体"/>
          <w:szCs w:val="21"/>
          <w:lang w:val="zh-TW" w:eastAsia="zh-TW"/>
        </w:rPr>
        <w:t>移交原委托管理的全部管理用房、设备材料等相关资产，移交经过分类整理的各类管理档案等文件资料</w:t>
      </w:r>
      <w:r>
        <w:rPr>
          <w:rFonts w:asciiTheme="minorEastAsia" w:eastAsiaTheme="minorEastAsia" w:hAnsiTheme="minorEastAsia" w:cs="宋体"/>
          <w:szCs w:val="21"/>
          <w:lang w:val="zh-TW"/>
        </w:rPr>
        <w:t>原件</w:t>
      </w:r>
      <w:r>
        <w:rPr>
          <w:rFonts w:asciiTheme="minorEastAsia" w:eastAsiaTheme="minorEastAsia" w:hAnsiTheme="minorEastAsia" w:cs="宋体"/>
          <w:szCs w:val="21"/>
          <w:lang w:val="zh-TW" w:eastAsia="zh-TW"/>
        </w:rPr>
        <w:t>。因</w:t>
      </w:r>
      <w:r>
        <w:rPr>
          <w:rFonts w:asciiTheme="minorEastAsia" w:eastAsiaTheme="minorEastAsia" w:hAnsiTheme="minorEastAsia" w:cs="宋体"/>
          <w:szCs w:val="21"/>
          <w:lang w:val="zh-TW"/>
        </w:rPr>
        <w:t>中标人</w:t>
      </w:r>
      <w:r>
        <w:rPr>
          <w:rFonts w:asciiTheme="minorEastAsia" w:eastAsiaTheme="minorEastAsia" w:hAnsiTheme="minorEastAsia" w:cs="宋体"/>
          <w:szCs w:val="21"/>
          <w:lang w:val="zh-TW" w:eastAsia="zh-TW"/>
        </w:rPr>
        <w:t>原因，未按时完成移交，由此产生的一切后果由</w:t>
      </w:r>
      <w:r>
        <w:rPr>
          <w:rFonts w:asciiTheme="minorEastAsia" w:eastAsiaTheme="minorEastAsia" w:hAnsiTheme="minorEastAsia" w:cs="宋体"/>
          <w:szCs w:val="21"/>
          <w:lang w:val="zh-TW"/>
        </w:rPr>
        <w:t>中标人</w:t>
      </w:r>
      <w:r>
        <w:rPr>
          <w:rFonts w:asciiTheme="minorEastAsia" w:eastAsiaTheme="minorEastAsia" w:hAnsiTheme="minorEastAsia" w:cs="宋体"/>
          <w:szCs w:val="21"/>
          <w:lang w:val="zh-TW" w:eastAsia="zh-TW"/>
        </w:rPr>
        <w:t>承担。</w:t>
      </w:r>
    </w:p>
    <w:p w14:paraId="2A04B7D7" w14:textId="77777777" w:rsidR="00E5523B" w:rsidRDefault="00000000">
      <w:pPr>
        <w:tabs>
          <w:tab w:val="left" w:pos="-284"/>
        </w:tabs>
        <w:spacing w:line="360" w:lineRule="exact"/>
        <w:outlineLvl w:val="2"/>
        <w:rPr>
          <w:rFonts w:asciiTheme="minorEastAsia" w:eastAsiaTheme="minorEastAsia" w:hAnsiTheme="minorEastAsia" w:cs="宋体" w:hint="eastAsia"/>
          <w:bCs/>
          <w:color w:val="000000"/>
          <w:szCs w:val="21"/>
        </w:rPr>
      </w:pPr>
      <w:r>
        <w:rPr>
          <w:rFonts w:asciiTheme="minorEastAsia" w:eastAsiaTheme="minorEastAsia" w:hAnsiTheme="minorEastAsia" w:cs="宋体"/>
          <w:b/>
          <w:color w:val="000000"/>
          <w:szCs w:val="21"/>
        </w:rPr>
        <w:t>1.3</w:t>
      </w:r>
      <w:r>
        <w:rPr>
          <w:rFonts w:asciiTheme="minorEastAsia" w:eastAsiaTheme="minorEastAsia" w:hAnsiTheme="minorEastAsia" w:cs="宋体" w:hint="eastAsia"/>
          <w:b/>
          <w:color w:val="000000"/>
          <w:szCs w:val="21"/>
        </w:rPr>
        <w:t>7</w:t>
      </w:r>
      <w:r>
        <w:rPr>
          <w:rFonts w:asciiTheme="minorEastAsia" w:eastAsiaTheme="minorEastAsia" w:hAnsiTheme="minorEastAsia" w:cs="宋体"/>
          <w:bCs/>
          <w:color w:val="000000"/>
          <w:szCs w:val="21"/>
        </w:rPr>
        <w:t>中标人需配合采购人对全院卷帘、窗帘、隔帘轨道的进行维保服务，包含且不限于更换单条的轨道及滑轮小配件，以及各科室张贴防晒膜、玻璃纸等工作。</w:t>
      </w:r>
    </w:p>
    <w:p w14:paraId="120D6C21" w14:textId="77777777" w:rsidR="00E5523B" w:rsidRDefault="00000000">
      <w:pPr>
        <w:spacing w:line="360" w:lineRule="exact"/>
        <w:outlineLvl w:val="2"/>
        <w:rPr>
          <w:rFonts w:asciiTheme="minorEastAsia" w:eastAsiaTheme="minorEastAsia" w:hAnsiTheme="minorEastAsia" w:cs="宋体" w:hint="eastAsia"/>
          <w:color w:val="000000"/>
          <w:szCs w:val="21"/>
        </w:rPr>
      </w:pPr>
      <w:r>
        <w:rPr>
          <w:rFonts w:asciiTheme="minorEastAsia" w:eastAsiaTheme="minorEastAsia" w:hAnsiTheme="minorEastAsia" w:cs="宋体"/>
          <w:b/>
          <w:bCs/>
          <w:color w:val="000000"/>
          <w:szCs w:val="21"/>
        </w:rPr>
        <w:t>1.3</w:t>
      </w:r>
      <w:r>
        <w:rPr>
          <w:rFonts w:asciiTheme="minorEastAsia" w:eastAsiaTheme="minorEastAsia" w:hAnsiTheme="minorEastAsia" w:cs="宋体" w:hint="eastAsia"/>
          <w:b/>
          <w:bCs/>
          <w:color w:val="000000"/>
          <w:szCs w:val="21"/>
        </w:rPr>
        <w:t>8</w:t>
      </w:r>
      <w:r>
        <w:rPr>
          <w:rFonts w:asciiTheme="minorEastAsia" w:eastAsiaTheme="minorEastAsia" w:hAnsiTheme="minorEastAsia" w:cs="宋体"/>
          <w:color w:val="000000"/>
          <w:szCs w:val="21"/>
        </w:rPr>
        <w:t>国家法定的设备检测、检验费由采购人按照中标人提供的缴费凭证、发票等据实支付，但中标人应当随票提供真实、合法、有效的设备检测、检验合格的报告。</w:t>
      </w:r>
    </w:p>
    <w:p w14:paraId="27F9EA3C" w14:textId="77777777" w:rsidR="00E5523B" w:rsidRDefault="00000000">
      <w:pPr>
        <w:spacing w:line="360" w:lineRule="exact"/>
        <w:outlineLvl w:val="2"/>
        <w:rPr>
          <w:rFonts w:asciiTheme="minorEastAsia" w:eastAsiaTheme="minorEastAsia" w:hAnsiTheme="minorEastAsia" w:cs="宋体" w:hint="eastAsia"/>
          <w:color w:val="000000"/>
          <w:szCs w:val="21"/>
        </w:rPr>
      </w:pPr>
      <w:r>
        <w:rPr>
          <w:rFonts w:asciiTheme="minorEastAsia" w:eastAsiaTheme="minorEastAsia" w:hAnsiTheme="minorEastAsia" w:cs="宋体"/>
          <w:b/>
          <w:bCs/>
          <w:color w:val="000000"/>
          <w:szCs w:val="21"/>
        </w:rPr>
        <w:t>1.3</w:t>
      </w:r>
      <w:r>
        <w:rPr>
          <w:rFonts w:asciiTheme="minorEastAsia" w:eastAsiaTheme="minorEastAsia" w:hAnsiTheme="minorEastAsia" w:cs="宋体" w:hint="eastAsia"/>
          <w:b/>
          <w:bCs/>
          <w:color w:val="000000"/>
          <w:szCs w:val="21"/>
        </w:rPr>
        <w:t>9</w:t>
      </w:r>
      <w:r>
        <w:rPr>
          <w:rFonts w:asciiTheme="minorEastAsia" w:eastAsiaTheme="minorEastAsia" w:hAnsiTheme="minorEastAsia" w:cs="宋体"/>
          <w:color w:val="000000"/>
          <w:szCs w:val="21"/>
        </w:rPr>
        <w:t>中标人在招聘人员时应充分考核、评估员工的工作能力、技术素质，因中标人所招人员的技能或素质等原因，导致不能按照采购人要求按时按质按量完成工作任务的，采购人有权委托给第三方公司进行处理，其产生的费用按相同级别岗位的投标报价等额扣除。</w:t>
      </w:r>
    </w:p>
    <w:p w14:paraId="399BB4C6" w14:textId="77777777" w:rsidR="00E5523B" w:rsidRDefault="00000000">
      <w:pPr>
        <w:rPr>
          <w:rFonts w:asciiTheme="minorEastAsia" w:eastAsiaTheme="minorEastAsia" w:hAnsiTheme="minorEastAsia" w:hint="eastAsia"/>
          <w:szCs w:val="21"/>
        </w:rPr>
      </w:pPr>
      <w:r>
        <w:rPr>
          <w:rFonts w:asciiTheme="minorEastAsia" w:eastAsiaTheme="minorEastAsia" w:hAnsiTheme="minorEastAsia"/>
          <w:b/>
          <w:bCs/>
          <w:szCs w:val="21"/>
        </w:rPr>
        <w:t>1.</w:t>
      </w:r>
      <w:r>
        <w:rPr>
          <w:rFonts w:asciiTheme="minorEastAsia" w:eastAsiaTheme="minorEastAsia" w:hAnsiTheme="minorEastAsia" w:hint="eastAsia"/>
          <w:b/>
          <w:bCs/>
          <w:szCs w:val="21"/>
        </w:rPr>
        <w:t>40</w:t>
      </w:r>
      <w:r>
        <w:rPr>
          <w:rFonts w:asciiTheme="minorEastAsia" w:eastAsiaTheme="minorEastAsia" w:hAnsiTheme="minorEastAsia"/>
          <w:szCs w:val="21"/>
        </w:rPr>
        <w:t>物业服务中标单位应做到门前“三包”：包市容秩序、包环境卫生、包监督管理。</w:t>
      </w:r>
    </w:p>
    <w:bookmarkEnd w:id="68"/>
    <w:p w14:paraId="11157021" w14:textId="77777777" w:rsidR="00E5523B" w:rsidRDefault="00E5523B">
      <w:pPr>
        <w:ind w:firstLineChars="200" w:firstLine="420"/>
        <w:rPr>
          <w:rFonts w:asciiTheme="minorEastAsia" w:eastAsiaTheme="minorEastAsia" w:hAnsiTheme="minorEastAsia" w:hint="eastAsia"/>
          <w:szCs w:val="21"/>
        </w:rPr>
      </w:pPr>
    </w:p>
    <w:bookmarkEnd w:id="54"/>
    <w:p w14:paraId="33DBCE34" w14:textId="77777777" w:rsidR="00E5523B" w:rsidRDefault="00E5523B">
      <w:pPr>
        <w:ind w:firstLineChars="200" w:firstLine="420"/>
        <w:rPr>
          <w:rFonts w:asciiTheme="minorEastAsia" w:eastAsiaTheme="minorEastAsia" w:hAnsiTheme="minorEastAsia" w:hint="eastAsia"/>
          <w:szCs w:val="21"/>
        </w:rPr>
      </w:pPr>
    </w:p>
    <w:p w14:paraId="20564E30" w14:textId="77777777" w:rsidR="00E5523B" w:rsidRDefault="00E5523B">
      <w:pPr>
        <w:ind w:firstLineChars="200" w:firstLine="480"/>
        <w:rPr>
          <w:sz w:val="24"/>
        </w:rPr>
      </w:pPr>
    </w:p>
    <w:p w14:paraId="629290B1" w14:textId="77777777" w:rsidR="00E5523B" w:rsidRDefault="00E5523B">
      <w:pPr>
        <w:rPr>
          <w:rFonts w:ascii="宋体" w:hAnsi="宋体" w:hint="eastAsia"/>
          <w:b/>
          <w:color w:val="FF0000"/>
          <w:szCs w:val="21"/>
        </w:rPr>
      </w:pPr>
    </w:p>
    <w:p w14:paraId="5F697429" w14:textId="77777777" w:rsidR="00E5523B" w:rsidRDefault="00000000">
      <w:pPr>
        <w:pStyle w:val="2"/>
        <w:spacing w:beforeLines="50" w:before="120" w:afterLines="50" w:after="120"/>
        <w:rPr>
          <w:rFonts w:hint="eastAsia"/>
          <w:szCs w:val="24"/>
        </w:rPr>
      </w:pPr>
      <w:r>
        <w:rPr>
          <w:rFonts w:hint="eastAsia"/>
          <w:szCs w:val="24"/>
        </w:rPr>
        <w:t>三、</w:t>
      </w:r>
      <w:bookmarkStart w:id="69" w:name="_Hlk72073432"/>
      <w:r>
        <w:rPr>
          <w:rFonts w:hint="eastAsia"/>
          <w:szCs w:val="24"/>
        </w:rPr>
        <w:t>服务需求明细</w:t>
      </w:r>
      <w:bookmarkEnd w:id="69"/>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266"/>
        <w:gridCol w:w="2459"/>
        <w:gridCol w:w="850"/>
        <w:gridCol w:w="772"/>
        <w:gridCol w:w="1338"/>
        <w:gridCol w:w="1187"/>
      </w:tblGrid>
      <w:tr w:rsidR="00E5523B" w14:paraId="3AE53F69" w14:textId="77777777">
        <w:trPr>
          <w:trHeight w:val="170"/>
          <w:jc w:val="center"/>
        </w:trPr>
        <w:tc>
          <w:tcPr>
            <w:tcW w:w="257" w:type="pct"/>
            <w:vAlign w:val="center"/>
          </w:tcPr>
          <w:p w14:paraId="6B9A2009" w14:textId="77777777" w:rsidR="00E5523B" w:rsidRDefault="00000000">
            <w:pPr>
              <w:jc w:val="center"/>
              <w:rPr>
                <w:rFonts w:asciiTheme="minorEastAsia" w:eastAsiaTheme="minorEastAsia" w:hAnsiTheme="minorEastAsia" w:hint="eastAsia"/>
                <w:bCs/>
                <w:szCs w:val="21"/>
              </w:rPr>
            </w:pPr>
            <w:bookmarkStart w:id="70" w:name="_Hlk243663074"/>
            <w:r>
              <w:rPr>
                <w:rFonts w:asciiTheme="minorEastAsia" w:eastAsiaTheme="minorEastAsia" w:hAnsiTheme="minorEastAsia" w:hint="eastAsia"/>
                <w:bCs/>
                <w:szCs w:val="21"/>
              </w:rPr>
              <w:t>序号</w:t>
            </w:r>
          </w:p>
        </w:tc>
        <w:tc>
          <w:tcPr>
            <w:tcW w:w="674" w:type="pct"/>
            <w:vAlign w:val="center"/>
          </w:tcPr>
          <w:p w14:paraId="12CBDCA1" w14:textId="77777777" w:rsidR="00E5523B" w:rsidRDefault="00000000">
            <w:pPr>
              <w:jc w:val="center"/>
              <w:rPr>
                <w:rFonts w:asciiTheme="minorEastAsia" w:eastAsiaTheme="minorEastAsia" w:hAnsiTheme="minorEastAsia" w:hint="eastAsia"/>
                <w:bCs/>
                <w:szCs w:val="21"/>
              </w:rPr>
            </w:pPr>
            <w:r>
              <w:rPr>
                <w:rFonts w:asciiTheme="minorEastAsia" w:eastAsiaTheme="minorEastAsia" w:hAnsiTheme="minorEastAsia" w:hint="eastAsia"/>
                <w:szCs w:val="21"/>
              </w:rPr>
              <w:t>采购计划编号</w:t>
            </w:r>
          </w:p>
        </w:tc>
        <w:tc>
          <w:tcPr>
            <w:tcW w:w="1511" w:type="pct"/>
            <w:vAlign w:val="center"/>
          </w:tcPr>
          <w:p w14:paraId="31DBBA92"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hint="eastAsia"/>
                <w:szCs w:val="21"/>
              </w:rPr>
              <w:t>服务需求名称（标的名称）</w:t>
            </w:r>
          </w:p>
        </w:tc>
        <w:tc>
          <w:tcPr>
            <w:tcW w:w="527" w:type="pct"/>
            <w:vAlign w:val="center"/>
          </w:tcPr>
          <w:p w14:paraId="559141B6"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hint="eastAsia"/>
                <w:szCs w:val="21"/>
              </w:rPr>
              <w:t>数量</w:t>
            </w:r>
          </w:p>
        </w:tc>
        <w:tc>
          <w:tcPr>
            <w:tcW w:w="480" w:type="pct"/>
            <w:vAlign w:val="center"/>
          </w:tcPr>
          <w:p w14:paraId="4092D8AE"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hint="eastAsia"/>
                <w:szCs w:val="21"/>
              </w:rPr>
              <w:t>单位</w:t>
            </w:r>
          </w:p>
        </w:tc>
        <w:tc>
          <w:tcPr>
            <w:tcW w:w="821" w:type="pct"/>
            <w:vAlign w:val="center"/>
          </w:tcPr>
          <w:p w14:paraId="5C8F64D3"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hint="eastAsia"/>
                <w:szCs w:val="21"/>
              </w:rPr>
              <w:t>是否专门面向中小企业</w:t>
            </w:r>
          </w:p>
        </w:tc>
        <w:tc>
          <w:tcPr>
            <w:tcW w:w="730" w:type="pct"/>
            <w:vAlign w:val="center"/>
          </w:tcPr>
          <w:p w14:paraId="041BD5C9"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hint="eastAsia"/>
                <w:szCs w:val="21"/>
              </w:rPr>
              <w:t>标的所属行业</w:t>
            </w:r>
          </w:p>
        </w:tc>
      </w:tr>
      <w:tr w:rsidR="00E5523B" w14:paraId="4C1B694C" w14:textId="77777777">
        <w:trPr>
          <w:trHeight w:val="170"/>
          <w:jc w:val="center"/>
        </w:trPr>
        <w:tc>
          <w:tcPr>
            <w:tcW w:w="257" w:type="pct"/>
            <w:vAlign w:val="center"/>
          </w:tcPr>
          <w:p w14:paraId="07BE6C40" w14:textId="77777777" w:rsidR="00E5523B" w:rsidRDefault="00000000">
            <w:pPr>
              <w:jc w:val="center"/>
              <w:rPr>
                <w:rFonts w:asciiTheme="minorEastAsia" w:eastAsiaTheme="minorEastAsia" w:hAnsiTheme="minorEastAsia" w:hint="eastAsia"/>
                <w:bCs/>
                <w:szCs w:val="21"/>
              </w:rPr>
            </w:pPr>
            <w:r>
              <w:rPr>
                <w:rFonts w:asciiTheme="minorEastAsia" w:eastAsiaTheme="minorEastAsia" w:hAnsiTheme="minorEastAsia" w:hint="eastAsia"/>
                <w:bCs/>
                <w:szCs w:val="21"/>
              </w:rPr>
              <w:t>1</w:t>
            </w:r>
          </w:p>
        </w:tc>
        <w:tc>
          <w:tcPr>
            <w:tcW w:w="674" w:type="pct"/>
            <w:vAlign w:val="center"/>
          </w:tcPr>
          <w:p w14:paraId="2F4B8335" w14:textId="77777777" w:rsidR="00E5523B" w:rsidRDefault="00000000">
            <w:pPr>
              <w:jc w:val="center"/>
              <w:rPr>
                <w:rFonts w:asciiTheme="minorEastAsia" w:eastAsiaTheme="minorEastAsia" w:hAnsiTheme="minorEastAsia" w:hint="eastAsia"/>
                <w:bCs/>
                <w:szCs w:val="21"/>
              </w:rPr>
            </w:pPr>
            <w:r>
              <w:rPr>
                <w:rFonts w:asciiTheme="minorEastAsia" w:eastAsiaTheme="minorEastAsia" w:hAnsiTheme="minorEastAsia"/>
                <w:bCs/>
                <w:szCs w:val="21"/>
              </w:rPr>
              <w:t>PLAN-2026-440304000-120008-04748</w:t>
            </w:r>
          </w:p>
        </w:tc>
        <w:tc>
          <w:tcPr>
            <w:tcW w:w="1511" w:type="pct"/>
            <w:vAlign w:val="center"/>
          </w:tcPr>
          <w:p w14:paraId="7EF54551"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szCs w:val="21"/>
              </w:rPr>
              <w:t>广州中医药大学深圳医院(福田)物业管理服务项目</w:t>
            </w:r>
          </w:p>
        </w:tc>
        <w:tc>
          <w:tcPr>
            <w:tcW w:w="527" w:type="pct"/>
            <w:vAlign w:val="center"/>
          </w:tcPr>
          <w:p w14:paraId="2271360E"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hint="eastAsia"/>
                <w:szCs w:val="21"/>
              </w:rPr>
              <w:t>1</w:t>
            </w:r>
          </w:p>
        </w:tc>
        <w:tc>
          <w:tcPr>
            <w:tcW w:w="480" w:type="pct"/>
            <w:vAlign w:val="center"/>
          </w:tcPr>
          <w:p w14:paraId="6C3373DA"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hint="eastAsia"/>
                <w:szCs w:val="21"/>
              </w:rPr>
              <w:t>项</w:t>
            </w:r>
          </w:p>
        </w:tc>
        <w:tc>
          <w:tcPr>
            <w:tcW w:w="821" w:type="pct"/>
            <w:vAlign w:val="center"/>
          </w:tcPr>
          <w:p w14:paraId="0CF057F4"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hint="eastAsia"/>
                <w:szCs w:val="21"/>
              </w:rPr>
              <w:t>否</w:t>
            </w:r>
          </w:p>
        </w:tc>
        <w:tc>
          <w:tcPr>
            <w:tcW w:w="730" w:type="pct"/>
            <w:vAlign w:val="center"/>
          </w:tcPr>
          <w:p w14:paraId="7B6AD286"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szCs w:val="21"/>
              </w:rPr>
              <w:t>物业管理</w:t>
            </w:r>
          </w:p>
        </w:tc>
      </w:tr>
      <w:bookmarkEnd w:id="70"/>
    </w:tbl>
    <w:p w14:paraId="52A363F2" w14:textId="77777777" w:rsidR="00E5523B" w:rsidRDefault="00E5523B">
      <w:pPr>
        <w:jc w:val="center"/>
        <w:rPr>
          <w:bCs/>
          <w:szCs w:val="21"/>
        </w:rPr>
      </w:pPr>
    </w:p>
    <w:p w14:paraId="7E579D6E" w14:textId="77777777" w:rsidR="00E5523B" w:rsidRDefault="00000000">
      <w:pPr>
        <w:pStyle w:val="2"/>
        <w:spacing w:beforeLines="50" w:before="120" w:afterLines="50" w:after="120"/>
        <w:rPr>
          <w:rFonts w:hint="eastAsia"/>
          <w:szCs w:val="24"/>
        </w:rPr>
      </w:pPr>
      <w:r>
        <w:rPr>
          <w:rFonts w:hint="eastAsia"/>
          <w:szCs w:val="24"/>
        </w:rPr>
        <w:t>四、实质性条款</w:t>
      </w:r>
    </w:p>
    <w:tbl>
      <w:tblPr>
        <w:tblW w:w="85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4"/>
        <w:gridCol w:w="7795"/>
      </w:tblGrid>
      <w:tr w:rsidR="00E5523B" w14:paraId="25523FF1" w14:textId="77777777">
        <w:tc>
          <w:tcPr>
            <w:tcW w:w="734" w:type="dxa"/>
          </w:tcPr>
          <w:p w14:paraId="0AED7284" w14:textId="77777777" w:rsidR="00E5523B" w:rsidRDefault="00000000">
            <w:pPr>
              <w:adjustRightInd w:val="0"/>
              <w:snapToGrid w:val="0"/>
              <w:spacing w:line="360" w:lineRule="auto"/>
              <w:jc w:val="center"/>
              <w:rPr>
                <w:rFonts w:ascii="宋体" w:hAnsi="宋体" w:hint="eastAsia"/>
                <w:kern w:val="0"/>
                <w:szCs w:val="21"/>
              </w:rPr>
            </w:pPr>
            <w:r>
              <w:rPr>
                <w:rFonts w:ascii="宋体" w:hAnsi="宋体" w:hint="eastAsia"/>
                <w:kern w:val="0"/>
                <w:szCs w:val="21"/>
              </w:rPr>
              <w:t>序号</w:t>
            </w:r>
          </w:p>
        </w:tc>
        <w:tc>
          <w:tcPr>
            <w:tcW w:w="7795" w:type="dxa"/>
          </w:tcPr>
          <w:p w14:paraId="667AD1B7" w14:textId="77777777" w:rsidR="00E5523B" w:rsidRDefault="00000000">
            <w:pPr>
              <w:adjustRightInd w:val="0"/>
              <w:snapToGrid w:val="0"/>
              <w:spacing w:line="360" w:lineRule="auto"/>
              <w:jc w:val="center"/>
              <w:rPr>
                <w:rFonts w:ascii="宋体" w:hAnsi="宋体" w:hint="eastAsia"/>
                <w:kern w:val="0"/>
                <w:szCs w:val="21"/>
              </w:rPr>
            </w:pPr>
            <w:r>
              <w:rPr>
                <w:rFonts w:ascii="宋体" w:hAnsi="宋体" w:hint="eastAsia"/>
                <w:kern w:val="0"/>
                <w:szCs w:val="21"/>
              </w:rPr>
              <w:t>实质性条款具体内容</w:t>
            </w:r>
          </w:p>
        </w:tc>
      </w:tr>
      <w:tr w:rsidR="00E5523B" w14:paraId="3AC38284" w14:textId="77777777">
        <w:tc>
          <w:tcPr>
            <w:tcW w:w="734" w:type="dxa"/>
          </w:tcPr>
          <w:p w14:paraId="3EAAD574" w14:textId="77777777" w:rsidR="00E5523B" w:rsidRDefault="00000000">
            <w:pPr>
              <w:adjustRightInd w:val="0"/>
              <w:snapToGrid w:val="0"/>
              <w:spacing w:line="360" w:lineRule="auto"/>
              <w:rPr>
                <w:rFonts w:ascii="宋体" w:hAnsi="宋体" w:hint="eastAsia"/>
                <w:kern w:val="0"/>
                <w:szCs w:val="21"/>
              </w:rPr>
            </w:pPr>
            <w:r>
              <w:rPr>
                <w:rFonts w:ascii="宋体" w:hAnsi="宋体" w:hint="eastAsia"/>
                <w:kern w:val="0"/>
                <w:szCs w:val="21"/>
              </w:rPr>
              <w:t>1</w:t>
            </w:r>
          </w:p>
        </w:tc>
        <w:tc>
          <w:tcPr>
            <w:tcW w:w="7795" w:type="dxa"/>
          </w:tcPr>
          <w:p w14:paraId="24A62408" w14:textId="77777777" w:rsidR="00E5523B" w:rsidRDefault="00000000">
            <w:pPr>
              <w:rPr>
                <w:rFonts w:eastAsiaTheme="minorEastAsia" w:hAnsi="宋体" w:hint="eastAsia"/>
                <w:kern w:val="0"/>
                <w:szCs w:val="21"/>
              </w:rPr>
            </w:pPr>
            <w:bookmarkStart w:id="71" w:name="OLE_LINK166"/>
            <w:r>
              <w:rPr>
                <w:rStyle w:val="cf01"/>
                <w:rFonts w:asciiTheme="minorEastAsia" w:eastAsiaTheme="minorEastAsia" w:hAnsiTheme="minorEastAsia" w:cs="Arial" w:hint="default"/>
                <w:sz w:val="21"/>
                <w:szCs w:val="21"/>
              </w:rPr>
              <w:t>满足本项目标★的条款要求</w:t>
            </w:r>
            <w:bookmarkEnd w:id="71"/>
          </w:p>
        </w:tc>
      </w:tr>
    </w:tbl>
    <w:p w14:paraId="629D95AE" w14:textId="77777777" w:rsidR="00E5523B" w:rsidRDefault="00000000">
      <w:pPr>
        <w:rPr>
          <w:b/>
          <w:bCs/>
          <w:sz w:val="24"/>
        </w:rPr>
      </w:pPr>
      <w:r>
        <w:rPr>
          <w:rFonts w:hint="eastAsia"/>
          <w:b/>
          <w:bCs/>
          <w:sz w:val="24"/>
        </w:rPr>
        <w:t>注：上表所列内容为不可负偏离条款，负偏离将视为未实质性满足招标文件要求作投标无效处理。</w:t>
      </w:r>
      <w:bookmarkEnd w:id="51"/>
    </w:p>
    <w:p w14:paraId="437C488A" w14:textId="77777777" w:rsidR="00E5523B" w:rsidRDefault="00E5523B">
      <w:pPr>
        <w:rPr>
          <w:b/>
          <w:bCs/>
          <w:sz w:val="24"/>
        </w:rPr>
      </w:pPr>
    </w:p>
    <w:p w14:paraId="510A8939" w14:textId="77777777" w:rsidR="00E5523B" w:rsidRDefault="00E5523B">
      <w:pPr>
        <w:rPr>
          <w:b/>
          <w:sz w:val="24"/>
        </w:rPr>
      </w:pPr>
    </w:p>
    <w:p w14:paraId="114A46D7" w14:textId="77777777" w:rsidR="00E5523B" w:rsidRDefault="00000000">
      <w:pPr>
        <w:pStyle w:val="2"/>
        <w:spacing w:beforeLines="50" w:before="120" w:afterLines="50" w:after="120"/>
        <w:rPr>
          <w:rFonts w:hint="eastAsia"/>
          <w:szCs w:val="24"/>
        </w:rPr>
      </w:pPr>
      <w:r>
        <w:rPr>
          <w:rFonts w:hint="eastAsia"/>
          <w:szCs w:val="24"/>
        </w:rPr>
        <w:t>五、商务要求</w:t>
      </w:r>
    </w:p>
    <w:tbl>
      <w:tblPr>
        <w:tblStyle w:val="37"/>
        <w:tblW w:w="0" w:type="auto"/>
        <w:tblLook w:val="04A0" w:firstRow="1" w:lastRow="0" w:firstColumn="1" w:lastColumn="0" w:noHBand="0" w:noVBand="1"/>
      </w:tblPr>
      <w:tblGrid>
        <w:gridCol w:w="641"/>
        <w:gridCol w:w="1125"/>
        <w:gridCol w:w="6537"/>
      </w:tblGrid>
      <w:tr w:rsidR="00E5523B" w14:paraId="04B862DE" w14:textId="77777777">
        <w:trPr>
          <w:trHeight w:val="409"/>
        </w:trPr>
        <w:tc>
          <w:tcPr>
            <w:tcW w:w="641" w:type="dxa"/>
            <w:vAlign w:val="center"/>
          </w:tcPr>
          <w:p w14:paraId="488BDB71" w14:textId="77777777" w:rsidR="00E5523B" w:rsidRDefault="00000000">
            <w:pPr>
              <w:widowControl/>
              <w:jc w:val="center"/>
              <w:rPr>
                <w:rFonts w:asciiTheme="minorEastAsia" w:eastAsiaTheme="minorEastAsia" w:hAnsiTheme="minorEastAsia" w:hint="eastAsia"/>
                <w:b/>
                <w:szCs w:val="21"/>
              </w:rPr>
            </w:pPr>
            <w:r>
              <w:rPr>
                <w:rFonts w:asciiTheme="minorEastAsia" w:eastAsiaTheme="minorEastAsia" w:hAnsiTheme="minorEastAsia"/>
                <w:b/>
                <w:szCs w:val="21"/>
              </w:rPr>
              <w:t>序号</w:t>
            </w:r>
          </w:p>
        </w:tc>
        <w:tc>
          <w:tcPr>
            <w:tcW w:w="1125" w:type="dxa"/>
            <w:vAlign w:val="center"/>
          </w:tcPr>
          <w:p w14:paraId="386E6022" w14:textId="77777777" w:rsidR="00E5523B" w:rsidRDefault="00000000">
            <w:pPr>
              <w:widowControl/>
              <w:jc w:val="center"/>
              <w:rPr>
                <w:rFonts w:asciiTheme="minorEastAsia" w:eastAsiaTheme="minorEastAsia" w:hAnsiTheme="minorEastAsia" w:hint="eastAsia"/>
                <w:b/>
                <w:szCs w:val="21"/>
              </w:rPr>
            </w:pPr>
            <w:r>
              <w:rPr>
                <w:rFonts w:asciiTheme="minorEastAsia" w:eastAsiaTheme="minorEastAsia" w:hAnsiTheme="minorEastAsia"/>
                <w:b/>
                <w:szCs w:val="21"/>
              </w:rPr>
              <w:t>目录</w:t>
            </w:r>
          </w:p>
        </w:tc>
        <w:tc>
          <w:tcPr>
            <w:tcW w:w="6537" w:type="dxa"/>
            <w:vAlign w:val="center"/>
          </w:tcPr>
          <w:p w14:paraId="7D6AC945" w14:textId="77777777" w:rsidR="00E5523B" w:rsidRDefault="00000000">
            <w:pPr>
              <w:widowControl/>
              <w:jc w:val="center"/>
              <w:rPr>
                <w:rFonts w:asciiTheme="minorEastAsia" w:eastAsiaTheme="minorEastAsia" w:hAnsiTheme="minorEastAsia" w:hint="eastAsia"/>
                <w:b/>
                <w:szCs w:val="21"/>
              </w:rPr>
            </w:pPr>
            <w:r>
              <w:rPr>
                <w:rFonts w:asciiTheme="minorEastAsia" w:eastAsiaTheme="minorEastAsia" w:hAnsiTheme="minorEastAsia" w:cs="宋体"/>
                <w:szCs w:val="21"/>
              </w:rPr>
              <w:t>★</w:t>
            </w:r>
            <w:r>
              <w:rPr>
                <w:rFonts w:asciiTheme="minorEastAsia" w:eastAsiaTheme="minorEastAsia" w:hAnsiTheme="minorEastAsia"/>
                <w:b/>
                <w:szCs w:val="21"/>
              </w:rPr>
              <w:t>商务条款要求</w:t>
            </w:r>
          </w:p>
        </w:tc>
      </w:tr>
      <w:tr w:rsidR="00E5523B" w14:paraId="15ADBEB5" w14:textId="77777777">
        <w:tc>
          <w:tcPr>
            <w:tcW w:w="641" w:type="dxa"/>
            <w:vAlign w:val="center"/>
          </w:tcPr>
          <w:p w14:paraId="30B5896F" w14:textId="77777777" w:rsidR="00E5523B" w:rsidRDefault="00000000">
            <w:pPr>
              <w:jc w:val="center"/>
              <w:outlineLvl w:val="0"/>
              <w:rPr>
                <w:rFonts w:asciiTheme="minorEastAsia" w:eastAsiaTheme="minorEastAsia" w:hAnsiTheme="minorEastAsia" w:hint="eastAsia"/>
                <w:b/>
                <w:bCs/>
                <w:szCs w:val="21"/>
              </w:rPr>
            </w:pPr>
            <w:r>
              <w:rPr>
                <w:rFonts w:asciiTheme="minorEastAsia" w:eastAsiaTheme="minorEastAsia" w:hAnsiTheme="minorEastAsia"/>
                <w:b/>
                <w:bCs/>
                <w:szCs w:val="21"/>
              </w:rPr>
              <w:t>1</w:t>
            </w:r>
          </w:p>
        </w:tc>
        <w:tc>
          <w:tcPr>
            <w:tcW w:w="1125" w:type="dxa"/>
            <w:vAlign w:val="center"/>
          </w:tcPr>
          <w:p w14:paraId="3F66364D" w14:textId="77777777" w:rsidR="00E5523B" w:rsidRDefault="00000000">
            <w:pPr>
              <w:jc w:val="center"/>
              <w:outlineLvl w:val="0"/>
              <w:rPr>
                <w:rFonts w:asciiTheme="minorEastAsia" w:eastAsiaTheme="minorEastAsia" w:hAnsiTheme="minorEastAsia" w:hint="eastAsia"/>
                <w:b/>
                <w:bCs/>
                <w:szCs w:val="21"/>
              </w:rPr>
            </w:pPr>
            <w:r>
              <w:rPr>
                <w:rFonts w:asciiTheme="minorEastAsia" w:eastAsiaTheme="minorEastAsia" w:hAnsiTheme="minorEastAsia"/>
                <w:b/>
                <w:bCs/>
                <w:szCs w:val="21"/>
              </w:rPr>
              <w:t>服务期要求</w:t>
            </w:r>
          </w:p>
        </w:tc>
        <w:tc>
          <w:tcPr>
            <w:tcW w:w="6537" w:type="dxa"/>
          </w:tcPr>
          <w:p w14:paraId="4F3DECAE" w14:textId="77777777" w:rsidR="00E5523B" w:rsidRDefault="00000000">
            <w:pPr>
              <w:spacing w:line="276" w:lineRule="auto"/>
              <w:rPr>
                <w:rFonts w:asciiTheme="minorEastAsia" w:eastAsiaTheme="minorEastAsia" w:hAnsiTheme="minorEastAsia" w:hint="eastAsia"/>
                <w:szCs w:val="20"/>
              </w:rPr>
            </w:pPr>
            <w:r>
              <w:rPr>
                <w:rFonts w:asciiTheme="minorEastAsia" w:eastAsiaTheme="minorEastAsia" w:hAnsiTheme="minorEastAsia"/>
                <w:spacing w:val="-2"/>
                <w:szCs w:val="20"/>
              </w:rPr>
              <w:t>本项目</w:t>
            </w:r>
            <w:r>
              <w:rPr>
                <w:rFonts w:asciiTheme="minorEastAsia" w:eastAsiaTheme="minorEastAsia" w:hAnsiTheme="minorEastAsia"/>
                <w:szCs w:val="20"/>
              </w:rPr>
              <w:t>为长期服务项目，合同一年一签。一年合同期结束前三个月，采购人自行组织考核小</w:t>
            </w:r>
            <w:r>
              <w:rPr>
                <w:rFonts w:asciiTheme="minorEastAsia" w:eastAsiaTheme="minorEastAsia" w:hAnsiTheme="minorEastAsia"/>
                <w:spacing w:val="1"/>
                <w:szCs w:val="20"/>
              </w:rPr>
              <w:t>组对中标人进行服务质量考核，按照考核结果决定是否与中标人续签合同，服务期限最长不超过36个月。</w:t>
            </w:r>
          </w:p>
        </w:tc>
      </w:tr>
      <w:tr w:rsidR="00E5523B" w14:paraId="0DD2AF07" w14:textId="77777777">
        <w:tc>
          <w:tcPr>
            <w:tcW w:w="641" w:type="dxa"/>
            <w:vAlign w:val="center"/>
          </w:tcPr>
          <w:p w14:paraId="4579E405" w14:textId="77777777" w:rsidR="00E5523B" w:rsidRDefault="00000000">
            <w:pPr>
              <w:jc w:val="center"/>
              <w:outlineLvl w:val="0"/>
              <w:rPr>
                <w:rFonts w:asciiTheme="minorEastAsia" w:eastAsiaTheme="minorEastAsia" w:hAnsiTheme="minorEastAsia" w:hint="eastAsia"/>
                <w:b/>
                <w:bCs/>
                <w:szCs w:val="21"/>
              </w:rPr>
            </w:pPr>
            <w:r>
              <w:rPr>
                <w:rFonts w:asciiTheme="minorEastAsia" w:eastAsiaTheme="minorEastAsia" w:hAnsiTheme="minorEastAsia"/>
                <w:b/>
                <w:bCs/>
                <w:szCs w:val="21"/>
              </w:rPr>
              <w:t>2</w:t>
            </w:r>
          </w:p>
        </w:tc>
        <w:tc>
          <w:tcPr>
            <w:tcW w:w="1125" w:type="dxa"/>
            <w:vAlign w:val="center"/>
          </w:tcPr>
          <w:p w14:paraId="702D6B7B" w14:textId="77777777" w:rsidR="00E5523B" w:rsidRDefault="00000000">
            <w:pPr>
              <w:jc w:val="center"/>
              <w:outlineLvl w:val="0"/>
              <w:rPr>
                <w:rFonts w:asciiTheme="minorEastAsia" w:eastAsiaTheme="minorEastAsia" w:hAnsiTheme="minorEastAsia" w:hint="eastAsia"/>
                <w:b/>
                <w:bCs/>
                <w:szCs w:val="21"/>
              </w:rPr>
            </w:pPr>
            <w:r>
              <w:rPr>
                <w:rFonts w:asciiTheme="minorEastAsia" w:eastAsiaTheme="minorEastAsia" w:hAnsiTheme="minorEastAsia"/>
                <w:b/>
                <w:bCs/>
                <w:szCs w:val="21"/>
              </w:rPr>
              <w:t>服务地点</w:t>
            </w:r>
          </w:p>
        </w:tc>
        <w:tc>
          <w:tcPr>
            <w:tcW w:w="6537" w:type="dxa"/>
          </w:tcPr>
          <w:p w14:paraId="19813B75" w14:textId="77777777" w:rsidR="00E5523B" w:rsidRDefault="00000000">
            <w:pPr>
              <w:outlineLvl w:val="0"/>
              <w:rPr>
                <w:rFonts w:asciiTheme="minorEastAsia" w:eastAsiaTheme="minorEastAsia" w:hAnsiTheme="minorEastAsia" w:hint="eastAsia"/>
                <w:b/>
                <w:sz w:val="28"/>
                <w:szCs w:val="28"/>
              </w:rPr>
            </w:pPr>
            <w:r>
              <w:rPr>
                <w:rFonts w:asciiTheme="minorEastAsia" w:eastAsiaTheme="minorEastAsia" w:hAnsiTheme="minorEastAsia"/>
                <w:spacing w:val="3"/>
                <w:szCs w:val="20"/>
              </w:rPr>
              <w:t>广州中医药大学深圳医院(福田)</w:t>
            </w:r>
          </w:p>
        </w:tc>
      </w:tr>
      <w:tr w:rsidR="00E5523B" w14:paraId="006FC214" w14:textId="77777777">
        <w:tc>
          <w:tcPr>
            <w:tcW w:w="641" w:type="dxa"/>
            <w:vAlign w:val="center"/>
          </w:tcPr>
          <w:p w14:paraId="669169DF" w14:textId="77777777" w:rsidR="00E5523B" w:rsidRDefault="00000000">
            <w:pPr>
              <w:jc w:val="center"/>
              <w:outlineLvl w:val="0"/>
              <w:rPr>
                <w:rFonts w:asciiTheme="minorEastAsia" w:eastAsiaTheme="minorEastAsia" w:hAnsiTheme="minorEastAsia" w:hint="eastAsia"/>
                <w:b/>
                <w:bCs/>
                <w:szCs w:val="21"/>
              </w:rPr>
            </w:pPr>
            <w:r>
              <w:rPr>
                <w:rFonts w:asciiTheme="minorEastAsia" w:eastAsiaTheme="minorEastAsia" w:hAnsiTheme="minorEastAsia"/>
                <w:b/>
                <w:bCs/>
                <w:szCs w:val="21"/>
              </w:rPr>
              <w:t>3</w:t>
            </w:r>
          </w:p>
        </w:tc>
        <w:tc>
          <w:tcPr>
            <w:tcW w:w="1125" w:type="dxa"/>
            <w:vAlign w:val="center"/>
          </w:tcPr>
          <w:p w14:paraId="7397710B" w14:textId="77777777" w:rsidR="00E5523B" w:rsidRDefault="00000000">
            <w:pPr>
              <w:jc w:val="center"/>
              <w:outlineLvl w:val="0"/>
              <w:rPr>
                <w:rFonts w:asciiTheme="minorEastAsia" w:eastAsiaTheme="minorEastAsia" w:hAnsiTheme="minorEastAsia" w:hint="eastAsia"/>
                <w:b/>
                <w:bCs/>
                <w:szCs w:val="21"/>
              </w:rPr>
            </w:pPr>
            <w:r>
              <w:rPr>
                <w:rFonts w:asciiTheme="minorEastAsia" w:eastAsiaTheme="minorEastAsia" w:hAnsiTheme="minorEastAsia"/>
                <w:b/>
                <w:bCs/>
                <w:szCs w:val="21"/>
              </w:rPr>
              <w:t>付款方式</w:t>
            </w:r>
          </w:p>
        </w:tc>
        <w:tc>
          <w:tcPr>
            <w:tcW w:w="6537" w:type="dxa"/>
          </w:tcPr>
          <w:p w14:paraId="13D89574" w14:textId="77777777" w:rsidR="00E5523B" w:rsidRDefault="00000000">
            <w:pPr>
              <w:spacing w:before="109"/>
              <w:ind w:left="71" w:right="89"/>
              <w:rPr>
                <w:rFonts w:asciiTheme="minorEastAsia" w:eastAsiaTheme="minorEastAsia" w:hAnsiTheme="minorEastAsia" w:cs="宋体" w:hint="eastAsia"/>
                <w:szCs w:val="21"/>
              </w:rPr>
            </w:pPr>
            <w:r>
              <w:rPr>
                <w:rFonts w:asciiTheme="minorEastAsia" w:eastAsiaTheme="minorEastAsia" w:hAnsiTheme="minorEastAsia" w:cs="宋体"/>
                <w:szCs w:val="21"/>
              </w:rPr>
              <w:t>按“先服务后付费”原则，按月付费。除招标文件明确规定由采购人承担的费用外为履行合同义务支出的一切费用均由中标人承担，采</w:t>
            </w:r>
            <w:r>
              <w:rPr>
                <w:rFonts w:asciiTheme="minorEastAsia" w:eastAsiaTheme="minorEastAsia" w:hAnsiTheme="minorEastAsia" w:cs="宋体"/>
                <w:szCs w:val="21"/>
              </w:rPr>
              <w:lastRenderedPageBreak/>
              <w:t>购人不再给予中标人任何名目的</w:t>
            </w:r>
            <w:r>
              <w:rPr>
                <w:rFonts w:asciiTheme="minorEastAsia" w:eastAsiaTheme="minorEastAsia" w:hAnsiTheme="minorEastAsia" w:cs="宋体"/>
                <w:spacing w:val="1"/>
                <w:szCs w:val="21"/>
              </w:rPr>
              <w:t>费用或任何形式的补贴。</w:t>
            </w:r>
          </w:p>
          <w:p w14:paraId="76EA50B0" w14:textId="77777777" w:rsidR="00E5523B" w:rsidRDefault="00000000">
            <w:pPr>
              <w:numPr>
                <w:ilvl w:val="0"/>
                <w:numId w:val="47"/>
              </w:numPr>
              <w:spacing w:before="128"/>
              <w:ind w:right="93"/>
              <w:rPr>
                <w:rFonts w:asciiTheme="minorEastAsia" w:eastAsiaTheme="minorEastAsia" w:hAnsiTheme="minorEastAsia" w:cs="宋体" w:hint="eastAsia"/>
                <w:szCs w:val="21"/>
              </w:rPr>
            </w:pPr>
            <w:r>
              <w:rPr>
                <w:rFonts w:asciiTheme="minorEastAsia" w:eastAsiaTheme="minorEastAsia" w:hAnsiTheme="minorEastAsia" w:cs="宋体"/>
                <w:szCs w:val="21"/>
              </w:rPr>
              <w:t>月物业管理费：当月应付物业管理费=当年应付物业</w:t>
            </w:r>
            <w:r>
              <w:rPr>
                <w:rFonts w:asciiTheme="minorEastAsia" w:eastAsiaTheme="minorEastAsia" w:hAnsiTheme="minorEastAsia" w:cs="宋体"/>
                <w:spacing w:val="-1"/>
                <w:szCs w:val="21"/>
              </w:rPr>
              <w:t>管理费÷12个月-未履行日常运营及维护保养</w:t>
            </w:r>
            <w:r>
              <w:rPr>
                <w:rFonts w:asciiTheme="minorEastAsia" w:eastAsiaTheme="minorEastAsia" w:hAnsiTheme="minorEastAsia" w:cs="宋体"/>
                <w:szCs w:val="21"/>
              </w:rPr>
              <w:t>费用。中标人次月10日前提供上月物业管理费付款资料，经采购人审核无误且满足合同约定支付条件的，采购人自</w:t>
            </w:r>
            <w:r>
              <w:rPr>
                <w:rFonts w:asciiTheme="minorEastAsia" w:eastAsiaTheme="minorEastAsia" w:hAnsiTheme="minorEastAsia" w:cs="宋体"/>
                <w:b/>
                <w:bCs/>
                <w:szCs w:val="21"/>
              </w:rPr>
              <w:t>收到发票后10 个工作日内</w:t>
            </w:r>
            <w:r>
              <w:rPr>
                <w:rFonts w:asciiTheme="minorEastAsia" w:eastAsiaTheme="minorEastAsia" w:hAnsiTheme="minorEastAsia" w:cs="宋体"/>
                <w:szCs w:val="21"/>
              </w:rPr>
              <w:t>将资金支付到合同约定的供应商账户。采购人在第一个</w:t>
            </w:r>
            <w:r>
              <w:rPr>
                <w:rFonts w:asciiTheme="minorEastAsia" w:eastAsiaTheme="minorEastAsia" w:hAnsiTheme="minorEastAsia" w:cs="宋体"/>
                <w:spacing w:val="-1"/>
                <w:szCs w:val="21"/>
              </w:rPr>
              <w:t>合同周期已有合作维保</w:t>
            </w:r>
            <w:r>
              <w:rPr>
                <w:rFonts w:asciiTheme="minorEastAsia" w:eastAsiaTheme="minorEastAsia" w:hAnsiTheme="minorEastAsia" w:cs="宋体"/>
                <w:spacing w:val="2"/>
                <w:szCs w:val="21"/>
              </w:rPr>
              <w:t>单位的,不再计算维保费用</w:t>
            </w:r>
            <w:r>
              <w:rPr>
                <w:rFonts w:asciiTheme="minorEastAsia" w:eastAsiaTheme="minorEastAsia" w:hAnsiTheme="minorEastAsia" w:cs="宋体"/>
                <w:spacing w:val="1"/>
                <w:szCs w:val="21"/>
              </w:rPr>
              <w:t>给中标人。</w:t>
            </w:r>
            <w:r>
              <w:rPr>
                <w:rFonts w:asciiTheme="minorEastAsia" w:eastAsiaTheme="minorEastAsia" w:hAnsiTheme="minorEastAsia" w:cs="宋体"/>
                <w:szCs w:val="21"/>
              </w:rPr>
              <w:t>未履行维保费用是指采购人原合作维</w:t>
            </w:r>
            <w:r>
              <w:rPr>
                <w:rFonts w:asciiTheme="minorEastAsia" w:eastAsiaTheme="minorEastAsia" w:hAnsiTheme="minorEastAsia" w:cs="宋体"/>
                <w:spacing w:val="-1"/>
                <w:szCs w:val="21"/>
              </w:rPr>
              <w:t>保单位维保期间，中标人</w:t>
            </w:r>
            <w:r>
              <w:rPr>
                <w:rFonts w:asciiTheme="minorEastAsia" w:eastAsiaTheme="minorEastAsia" w:hAnsiTheme="minorEastAsia" w:cs="宋体"/>
                <w:szCs w:val="21"/>
              </w:rPr>
              <w:t>无须履行相应维保责任而扣除的费用。</w:t>
            </w:r>
            <w:r>
              <w:rPr>
                <w:rFonts w:asciiTheme="minorEastAsia" w:eastAsiaTheme="minorEastAsia" w:hAnsiTheme="minorEastAsia" w:cs="宋体"/>
                <w:spacing w:val="1"/>
                <w:szCs w:val="21"/>
              </w:rPr>
              <w:t>中标人保证在采购人原</w:t>
            </w:r>
            <w:r>
              <w:rPr>
                <w:rFonts w:asciiTheme="minorEastAsia" w:eastAsiaTheme="minorEastAsia" w:hAnsiTheme="minorEastAsia" w:cs="宋体"/>
                <w:szCs w:val="21"/>
              </w:rPr>
              <w:t>合作的维保单位维保结束时进行无缝衔接，衔接后，采购人</w:t>
            </w:r>
            <w:r>
              <w:rPr>
                <w:rFonts w:asciiTheme="minorEastAsia" w:eastAsiaTheme="minorEastAsia" w:hAnsiTheme="minorEastAsia" w:cs="宋体"/>
                <w:spacing w:val="-1"/>
                <w:szCs w:val="21"/>
              </w:rPr>
              <w:t>根据中标人投标时项目报</w:t>
            </w:r>
            <w:r>
              <w:rPr>
                <w:rFonts w:asciiTheme="minorEastAsia" w:eastAsiaTheme="minorEastAsia" w:hAnsiTheme="minorEastAsia" w:cs="宋体"/>
                <w:szCs w:val="21"/>
              </w:rPr>
              <w:t>价核算费用给中标人。</w:t>
            </w:r>
          </w:p>
          <w:p w14:paraId="16267011" w14:textId="77777777" w:rsidR="00E5523B" w:rsidRDefault="00000000">
            <w:pPr>
              <w:spacing w:before="8"/>
              <w:ind w:left="101" w:right="172" w:firstLine="20"/>
              <w:rPr>
                <w:rFonts w:asciiTheme="minorEastAsia" w:eastAsiaTheme="minorEastAsia" w:hAnsiTheme="minorEastAsia" w:cs="宋体" w:hint="eastAsia"/>
                <w:szCs w:val="21"/>
              </w:rPr>
            </w:pPr>
            <w:r>
              <w:rPr>
                <w:rFonts w:asciiTheme="minorEastAsia" w:eastAsiaTheme="minorEastAsia" w:hAnsiTheme="minorEastAsia" w:cs="宋体"/>
                <w:szCs w:val="21"/>
              </w:rPr>
              <w:t>2、考核费：由采购人对中标人上月整体服务质量的考</w:t>
            </w:r>
            <w:r>
              <w:rPr>
                <w:rFonts w:asciiTheme="minorEastAsia" w:eastAsiaTheme="minorEastAsia" w:hAnsiTheme="minorEastAsia" w:cs="宋体"/>
                <w:spacing w:val="-1"/>
                <w:szCs w:val="21"/>
              </w:rPr>
              <w:t>核结果，于完成考核次月26</w:t>
            </w:r>
            <w:r>
              <w:rPr>
                <w:rFonts w:asciiTheme="minorEastAsia" w:eastAsiaTheme="minorEastAsia" w:hAnsiTheme="minorEastAsia" w:cs="宋体"/>
                <w:spacing w:val="2"/>
                <w:szCs w:val="21"/>
              </w:rPr>
              <w:t>日前扣除相应费用，如1月份费用于2月26日前扣除，考核费从中标人履约担保金账户中扣除。履约保证金不足以扣除的，可在当月物业</w:t>
            </w:r>
            <w:r>
              <w:rPr>
                <w:rFonts w:asciiTheme="minorEastAsia" w:eastAsiaTheme="minorEastAsia" w:hAnsiTheme="minorEastAsia" w:cs="宋体"/>
                <w:spacing w:val="1"/>
                <w:szCs w:val="21"/>
              </w:rPr>
              <w:t>服务费中扣除。考核费的扣除</w:t>
            </w:r>
            <w:r>
              <w:rPr>
                <w:rFonts w:asciiTheme="minorEastAsia" w:eastAsiaTheme="minorEastAsia" w:hAnsiTheme="minorEastAsia" w:cs="宋体"/>
                <w:szCs w:val="21"/>
              </w:rPr>
              <w:t>如中标人或采购人任何一方合理原因，出现考核延误，</w:t>
            </w:r>
            <w:r>
              <w:rPr>
                <w:rFonts w:asciiTheme="minorEastAsia" w:eastAsiaTheme="minorEastAsia" w:hAnsiTheme="minorEastAsia" w:cs="宋体"/>
                <w:spacing w:val="-1"/>
                <w:szCs w:val="21"/>
              </w:rPr>
              <w:t>可适当延后。</w:t>
            </w:r>
          </w:p>
          <w:p w14:paraId="5BA60707" w14:textId="77777777" w:rsidR="00E5523B" w:rsidRDefault="00000000">
            <w:pPr>
              <w:spacing w:before="21"/>
              <w:rPr>
                <w:rFonts w:asciiTheme="minorEastAsia" w:eastAsiaTheme="minorEastAsia" w:hAnsiTheme="minorEastAsia" w:cs="宋体" w:hint="eastAsia"/>
                <w:szCs w:val="21"/>
              </w:rPr>
            </w:pPr>
            <w:r>
              <w:rPr>
                <w:rFonts w:asciiTheme="minorEastAsia" w:eastAsiaTheme="minorEastAsia" w:hAnsiTheme="minorEastAsia" w:cs="宋体"/>
                <w:b/>
                <w:bCs/>
                <w:spacing w:val="-3"/>
                <w:szCs w:val="21"/>
              </w:rPr>
              <w:t>3、履约保证金：</w:t>
            </w:r>
          </w:p>
          <w:p w14:paraId="0B6882FE" w14:textId="77777777" w:rsidR="00E5523B" w:rsidRDefault="00000000">
            <w:pPr>
              <w:spacing w:before="91"/>
              <w:ind w:left="101" w:right="256"/>
              <w:rPr>
                <w:rFonts w:asciiTheme="minorEastAsia" w:eastAsiaTheme="minorEastAsia" w:hAnsiTheme="minorEastAsia" w:cs="宋体" w:hint="eastAsia"/>
                <w:szCs w:val="21"/>
              </w:rPr>
            </w:pPr>
            <w:r>
              <w:rPr>
                <w:rFonts w:asciiTheme="minorEastAsia" w:eastAsiaTheme="minorEastAsia" w:hAnsiTheme="minorEastAsia" w:cs="宋体"/>
                <w:szCs w:val="21"/>
              </w:rPr>
              <w:t>本项目需要中标人缴纳合同金额0.2%的履约保证金，中标人在中标公示结束后与采购人完成合同签订10个工作日内需将履约保证金如数打</w:t>
            </w:r>
            <w:r>
              <w:rPr>
                <w:rFonts w:asciiTheme="minorEastAsia" w:eastAsiaTheme="minorEastAsia" w:hAnsiTheme="minorEastAsia" w:cs="宋体"/>
                <w:spacing w:val="-1"/>
                <w:szCs w:val="21"/>
              </w:rPr>
              <w:t>入采购人指定账户。</w:t>
            </w:r>
            <w:r>
              <w:rPr>
                <w:rFonts w:asciiTheme="minorEastAsia" w:eastAsiaTheme="minorEastAsia" w:hAnsiTheme="minorEastAsia" w:cs="宋体"/>
                <w:szCs w:val="21"/>
              </w:rPr>
              <w:t>投标供应商自主选择以支票、汇票、本票、保函等非现金形式缴纳或提交。履约保证金在中标人履行完成合同约定权利义务事项在合同期满之日起10日内按原方式退还，不计利息，如授予第二、第三年合同，履约保证金于最后一次合同期满后退还。采购人逾期退还履约保证金的，向中标人每日偿付履约保证金的0.5‰的利息。因中标人原因而未能达到本项目验收标准或验收不通过的，履约保证金不予退还。</w:t>
            </w:r>
          </w:p>
          <w:p w14:paraId="234C2121" w14:textId="77777777" w:rsidR="00E5523B" w:rsidRDefault="00000000">
            <w:pPr>
              <w:spacing w:before="33"/>
              <w:ind w:right="45"/>
              <w:rPr>
                <w:rFonts w:asciiTheme="minorEastAsia" w:eastAsiaTheme="minorEastAsia" w:hAnsiTheme="minorEastAsia" w:cs="宋体" w:hint="eastAsia"/>
                <w:spacing w:val="15"/>
                <w:szCs w:val="21"/>
              </w:rPr>
            </w:pPr>
            <w:r>
              <w:rPr>
                <w:rFonts w:asciiTheme="minorEastAsia" w:eastAsiaTheme="minorEastAsia" w:hAnsiTheme="minorEastAsia" w:cs="宋体"/>
                <w:spacing w:val="15"/>
                <w:szCs w:val="21"/>
              </w:rPr>
              <w:t>说明：</w:t>
            </w:r>
          </w:p>
          <w:p w14:paraId="3A9FA22A" w14:textId="77777777" w:rsidR="00E5523B" w:rsidRDefault="00000000">
            <w:pPr>
              <w:spacing w:before="33"/>
              <w:ind w:left="71" w:right="45" w:hanging="59"/>
              <w:rPr>
                <w:rFonts w:asciiTheme="minorEastAsia" w:eastAsiaTheme="minorEastAsia" w:hAnsiTheme="minorEastAsia" w:cs="宋体" w:hint="eastAsia"/>
                <w:szCs w:val="21"/>
              </w:rPr>
            </w:pPr>
            <w:r>
              <w:rPr>
                <w:rFonts w:asciiTheme="minorEastAsia" w:eastAsiaTheme="minorEastAsia" w:hAnsiTheme="minorEastAsia" w:cs="宋体"/>
                <w:szCs w:val="21"/>
              </w:rPr>
              <w:t>1、实际每月费用按实际开展服务及到岗人员费用总额支付。合同期内如遇服务内容及服务岗位增</w:t>
            </w:r>
            <w:r>
              <w:rPr>
                <w:rFonts w:asciiTheme="minorEastAsia" w:eastAsiaTheme="minorEastAsia" w:hAnsiTheme="minorEastAsia" w:cs="宋体" w:hint="eastAsia"/>
                <w:spacing w:val="-1"/>
                <w:szCs w:val="21"/>
              </w:rPr>
              <w:t>加</w:t>
            </w:r>
            <w:r>
              <w:rPr>
                <w:rFonts w:asciiTheme="minorEastAsia" w:eastAsiaTheme="minorEastAsia" w:hAnsiTheme="minorEastAsia" w:cs="宋体"/>
                <w:szCs w:val="21"/>
              </w:rPr>
              <w:t>，则按实际增</w:t>
            </w:r>
            <w:r>
              <w:rPr>
                <w:rFonts w:asciiTheme="minorEastAsia" w:eastAsiaTheme="minorEastAsia" w:hAnsiTheme="minorEastAsia" w:cs="宋体" w:hint="eastAsia"/>
                <w:spacing w:val="-1"/>
                <w:szCs w:val="21"/>
              </w:rPr>
              <w:t>加</w:t>
            </w:r>
            <w:r>
              <w:rPr>
                <w:rFonts w:asciiTheme="minorEastAsia" w:eastAsiaTheme="minorEastAsia" w:hAnsiTheme="minorEastAsia" w:cs="宋体"/>
                <w:szCs w:val="21"/>
              </w:rPr>
              <w:t>服务内容及人员增</w:t>
            </w:r>
            <w:r>
              <w:rPr>
                <w:rFonts w:asciiTheme="minorEastAsia" w:eastAsiaTheme="minorEastAsia" w:hAnsiTheme="minorEastAsia" w:cs="宋体" w:hint="eastAsia"/>
                <w:spacing w:val="-1"/>
                <w:szCs w:val="21"/>
              </w:rPr>
              <w:t>加</w:t>
            </w:r>
            <w:r>
              <w:rPr>
                <w:rFonts w:asciiTheme="minorEastAsia" w:eastAsiaTheme="minorEastAsia" w:hAnsiTheme="minorEastAsia" w:cs="宋体"/>
                <w:szCs w:val="21"/>
              </w:rPr>
              <w:t>相关管理费</w:t>
            </w:r>
            <w:r>
              <w:rPr>
                <w:rFonts w:asciiTheme="minorEastAsia" w:eastAsiaTheme="minorEastAsia" w:hAnsiTheme="minorEastAsia" w:cs="宋体"/>
                <w:spacing w:val="-1"/>
                <w:szCs w:val="21"/>
              </w:rPr>
              <w:t>用，</w:t>
            </w:r>
            <w:r>
              <w:rPr>
                <w:rFonts w:asciiTheme="minorEastAsia" w:eastAsiaTheme="minorEastAsia" w:hAnsiTheme="minorEastAsia" w:cs="宋体" w:hint="eastAsia"/>
                <w:spacing w:val="-1"/>
                <w:szCs w:val="21"/>
              </w:rPr>
              <w:t>增加</w:t>
            </w:r>
            <w:r>
              <w:rPr>
                <w:rFonts w:asciiTheme="minorEastAsia" w:eastAsiaTheme="minorEastAsia" w:hAnsiTheme="minorEastAsia" w:cs="宋体"/>
                <w:spacing w:val="-1"/>
                <w:szCs w:val="21"/>
              </w:rPr>
              <w:t>幅度不超过中标价的10%。</w:t>
            </w:r>
          </w:p>
          <w:p w14:paraId="4465B0C8" w14:textId="77777777" w:rsidR="00E5523B" w:rsidRDefault="00000000">
            <w:pPr>
              <w:spacing w:before="49"/>
              <w:ind w:left="12"/>
              <w:jc w:val="left"/>
              <w:rPr>
                <w:rFonts w:asciiTheme="minorEastAsia" w:eastAsiaTheme="minorEastAsia" w:hAnsiTheme="minorEastAsia" w:cs="宋体" w:hint="eastAsia"/>
                <w:spacing w:val="-1"/>
                <w:szCs w:val="21"/>
              </w:rPr>
            </w:pPr>
            <w:r>
              <w:rPr>
                <w:rFonts w:asciiTheme="minorEastAsia" w:eastAsiaTheme="minorEastAsia" w:hAnsiTheme="minorEastAsia" w:cs="宋体"/>
                <w:spacing w:val="1"/>
                <w:szCs w:val="21"/>
              </w:rPr>
              <w:t>2、中标人应按照国家相关法规要求，为</w:t>
            </w:r>
            <w:r>
              <w:rPr>
                <w:rFonts w:asciiTheme="minorEastAsia" w:eastAsiaTheme="minorEastAsia" w:hAnsiTheme="minorEastAsia" w:cs="宋体"/>
                <w:szCs w:val="21"/>
              </w:rPr>
              <w:t>员工发放节假日加班费、夜班补贴、高温补助、个人所得税、奖金、福利(如住宿、餐费、交通费、工作服</w:t>
            </w:r>
            <w:r>
              <w:rPr>
                <w:rFonts w:asciiTheme="minorEastAsia" w:eastAsiaTheme="minorEastAsia" w:hAnsiTheme="minorEastAsia" w:cs="宋体"/>
                <w:spacing w:val="-1"/>
                <w:szCs w:val="21"/>
              </w:rPr>
              <w:t>等)和国家规定的五</w:t>
            </w:r>
            <w:r>
              <w:rPr>
                <w:rFonts w:asciiTheme="minorEastAsia" w:eastAsiaTheme="minorEastAsia" w:hAnsiTheme="minorEastAsia" w:cs="宋体"/>
                <w:spacing w:val="2"/>
                <w:szCs w:val="21"/>
              </w:rPr>
              <w:t>险一金等全部支出和公司管理费用，所产生的相</w:t>
            </w:r>
            <w:r>
              <w:rPr>
                <w:rFonts w:asciiTheme="minorEastAsia" w:eastAsiaTheme="minorEastAsia" w:hAnsiTheme="minorEastAsia" w:cs="宋体"/>
                <w:spacing w:val="1"/>
                <w:szCs w:val="21"/>
              </w:rPr>
              <w:t>关费用已包含在中标人的投标报价中.</w:t>
            </w:r>
            <w:r>
              <w:rPr>
                <w:rFonts w:asciiTheme="minorEastAsia" w:eastAsiaTheme="minorEastAsia" w:hAnsiTheme="minorEastAsia" w:cs="宋体"/>
                <w:szCs w:val="21"/>
              </w:rPr>
              <w:t>采购人不再另行支付这部分费用。</w:t>
            </w:r>
          </w:p>
          <w:p w14:paraId="08CC4FC0" w14:textId="77777777" w:rsidR="00E5523B" w:rsidRPr="00245468" w:rsidRDefault="00000000">
            <w:pPr>
              <w:spacing w:before="49"/>
              <w:ind w:left="12"/>
              <w:jc w:val="left"/>
              <w:rPr>
                <w:rFonts w:asciiTheme="minorEastAsia" w:eastAsiaTheme="minorEastAsia" w:hAnsiTheme="minorEastAsia" w:cs="宋体" w:hint="eastAsia"/>
                <w:szCs w:val="21"/>
              </w:rPr>
            </w:pPr>
            <w:r>
              <w:rPr>
                <w:rFonts w:asciiTheme="minorEastAsia" w:eastAsiaTheme="minorEastAsia" w:hAnsiTheme="minorEastAsia" w:cs="宋体"/>
                <w:szCs w:val="21"/>
              </w:rPr>
              <w:t>3在招标文件中未列明的工作岗位，由中标人提出经</w:t>
            </w:r>
            <w:r>
              <w:rPr>
                <w:rFonts w:asciiTheme="minorEastAsia" w:eastAsiaTheme="minorEastAsia" w:hAnsiTheme="minorEastAsia" w:cs="宋体"/>
                <w:spacing w:val="-1"/>
                <w:szCs w:val="21"/>
              </w:rPr>
              <w:t>采购人审批同意后，可在招标文件要求的总人数内进行优化调整，人员费用按相同级别岗位的投标报价支付。如因采</w:t>
            </w:r>
            <w:r>
              <w:rPr>
                <w:rFonts w:asciiTheme="minorEastAsia" w:eastAsiaTheme="minorEastAsia" w:hAnsiTheme="minorEastAsia" w:cs="宋体"/>
                <w:szCs w:val="21"/>
              </w:rPr>
              <w:t>购人业务发展等各方面的原因，需要增加岗位或人员的，</w:t>
            </w:r>
            <w:r>
              <w:rPr>
                <w:rFonts w:asciiTheme="minorEastAsia" w:eastAsiaTheme="minorEastAsia" w:hAnsiTheme="minorEastAsia" w:cs="宋体" w:hint="eastAsia"/>
                <w:szCs w:val="21"/>
              </w:rPr>
              <w:t>人员费用按相同或类似工作</w:t>
            </w:r>
            <w:r w:rsidRPr="00245468">
              <w:rPr>
                <w:rFonts w:asciiTheme="minorEastAsia" w:eastAsiaTheme="minorEastAsia" w:hAnsiTheme="minorEastAsia" w:cs="宋体" w:hint="eastAsia"/>
                <w:szCs w:val="21"/>
              </w:rPr>
              <w:t>岗位的投标报价支付，中标人必须无条件服从和配</w:t>
            </w:r>
            <w:r>
              <w:rPr>
                <w:rFonts w:asciiTheme="minorEastAsia" w:eastAsiaTheme="minorEastAsia" w:hAnsiTheme="minorEastAsia" w:cs="宋体" w:hint="eastAsia"/>
                <w:szCs w:val="21"/>
              </w:rPr>
              <w:t>合，采购人不再另行支付费用</w:t>
            </w:r>
          </w:p>
          <w:p w14:paraId="211C1F1E" w14:textId="77777777" w:rsidR="00E5523B" w:rsidRDefault="00000000" w:rsidP="00245468">
            <w:pPr>
              <w:spacing w:before="49"/>
              <w:ind w:left="12"/>
              <w:jc w:val="left"/>
              <w:rPr>
                <w:rFonts w:asciiTheme="minorEastAsia" w:eastAsiaTheme="minorEastAsia" w:hAnsiTheme="minorEastAsia" w:cs="宋体" w:hint="eastAsia"/>
                <w:szCs w:val="21"/>
              </w:rPr>
            </w:pPr>
            <w:r w:rsidRPr="00245468">
              <w:rPr>
                <w:rFonts w:asciiTheme="minorEastAsia" w:eastAsiaTheme="minorEastAsia" w:hAnsiTheme="minorEastAsia" w:cs="宋体" w:hint="eastAsia"/>
                <w:szCs w:val="21"/>
              </w:rPr>
              <w:t>4、考核方案</w:t>
            </w:r>
          </w:p>
          <w:p w14:paraId="4EE27560" w14:textId="77777777" w:rsidR="00E5523B" w:rsidRDefault="00000000" w:rsidP="00245468">
            <w:pPr>
              <w:spacing w:before="49"/>
              <w:ind w:left="12"/>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(1)中标人每月实际获得多少物业管理费，由考核的结果决定。</w:t>
            </w:r>
          </w:p>
          <w:p w14:paraId="60BDB58C" w14:textId="77777777" w:rsidR="00E5523B" w:rsidRDefault="00000000" w:rsidP="00245468">
            <w:pPr>
              <w:spacing w:before="49"/>
              <w:ind w:left="12"/>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(2)医院相关部门每月依</w:t>
            </w:r>
            <w:r>
              <w:rPr>
                <w:rFonts w:asciiTheme="minorEastAsia" w:eastAsiaTheme="minorEastAsia" w:hAnsiTheme="minorEastAsia" w:cs="宋体"/>
                <w:szCs w:val="21"/>
              </w:rPr>
              <w:t>据《广州中医药大学深圳医</w:t>
            </w:r>
            <w:r>
              <w:rPr>
                <w:rFonts w:asciiTheme="minorEastAsia" w:eastAsiaTheme="minorEastAsia" w:hAnsiTheme="minorEastAsia" w:cs="宋体"/>
                <w:spacing w:val="-1"/>
                <w:szCs w:val="21"/>
              </w:rPr>
              <w:t>院(福田)后勤综合管理服务</w:t>
            </w:r>
          </w:p>
          <w:p w14:paraId="68EA953F" w14:textId="77777777" w:rsidR="00E5523B" w:rsidRDefault="00000000" w:rsidP="00245468">
            <w:pPr>
              <w:spacing w:before="49"/>
              <w:ind w:left="12"/>
              <w:jc w:val="left"/>
              <w:rPr>
                <w:rFonts w:asciiTheme="minorEastAsia" w:eastAsiaTheme="minorEastAsia" w:hAnsiTheme="minorEastAsia" w:cs="宋体" w:hint="eastAsia"/>
                <w:szCs w:val="21"/>
              </w:rPr>
            </w:pPr>
            <w:r>
              <w:rPr>
                <w:rFonts w:asciiTheme="minorEastAsia" w:eastAsiaTheme="minorEastAsia" w:hAnsiTheme="minorEastAsia" w:cs="宋体"/>
                <w:spacing w:val="-1"/>
                <w:szCs w:val="21"/>
              </w:rPr>
              <w:t>满意度调查表》对中标人的</w:t>
            </w:r>
            <w:r w:rsidRPr="00245468">
              <w:rPr>
                <w:rFonts w:asciiTheme="minorEastAsia" w:eastAsiaTheme="minorEastAsia" w:hAnsiTheme="minorEastAsia" w:cs="宋体" w:hint="eastAsia"/>
                <w:szCs w:val="21"/>
              </w:rPr>
              <w:t>服务</w:t>
            </w:r>
            <w:r>
              <w:rPr>
                <w:rFonts w:asciiTheme="minorEastAsia" w:eastAsiaTheme="minorEastAsia" w:hAnsiTheme="minorEastAsia" w:cs="宋体"/>
                <w:spacing w:val="-1"/>
                <w:szCs w:val="21"/>
              </w:rPr>
              <w:t>质量和服务水平等进行测评。考核小组由临床科室、</w:t>
            </w:r>
            <w:r>
              <w:rPr>
                <w:rFonts w:asciiTheme="minorEastAsia" w:eastAsiaTheme="minorEastAsia" w:hAnsiTheme="minorEastAsia" w:cs="宋体"/>
                <w:spacing w:val="-2"/>
                <w:szCs w:val="21"/>
              </w:rPr>
              <w:t>相关职能部门代表组成。医院后勤保障部综合评分，形成最终考核结果。投标人应积</w:t>
            </w:r>
            <w:r>
              <w:rPr>
                <w:rFonts w:asciiTheme="minorEastAsia" w:eastAsiaTheme="minorEastAsia" w:hAnsiTheme="minorEastAsia" w:cs="宋体"/>
                <w:spacing w:val="-1"/>
                <w:szCs w:val="21"/>
              </w:rPr>
              <w:t>极配合开展考核工作。</w:t>
            </w:r>
          </w:p>
          <w:p w14:paraId="0A6C867B" w14:textId="77777777" w:rsidR="00E5523B" w:rsidRDefault="00000000">
            <w:pPr>
              <w:spacing w:before="153"/>
              <w:ind w:left="92"/>
              <w:rPr>
                <w:rFonts w:asciiTheme="minorEastAsia" w:eastAsiaTheme="minorEastAsia" w:hAnsiTheme="minorEastAsia" w:cs="宋体" w:hint="eastAsia"/>
                <w:szCs w:val="21"/>
              </w:rPr>
            </w:pPr>
            <w:r>
              <w:rPr>
                <w:rFonts w:asciiTheme="minorEastAsia" w:eastAsiaTheme="minorEastAsia" w:hAnsiTheme="minorEastAsia" w:cs="宋体" w:hint="eastAsia"/>
                <w:szCs w:val="21"/>
              </w:rPr>
              <w:t>5、员工工资发放。中标单位按规定时间按时全额发放员工工资，不得随意拖欠，一旦发生</w:t>
            </w:r>
            <w:r>
              <w:rPr>
                <w:rFonts w:asciiTheme="minorEastAsia" w:eastAsiaTheme="minorEastAsia" w:hAnsiTheme="minorEastAsia" w:cs="宋体"/>
                <w:szCs w:val="21"/>
              </w:rPr>
              <w:t>拖欠行为</w:t>
            </w:r>
            <w:r>
              <w:rPr>
                <w:rFonts w:asciiTheme="minorEastAsia" w:eastAsiaTheme="minorEastAsia" w:hAnsiTheme="minorEastAsia" w:cs="宋体" w:hint="eastAsia"/>
                <w:szCs w:val="21"/>
              </w:rPr>
              <w:t>并造成不良影响的，医院有权与中标</w:t>
            </w:r>
            <w:r>
              <w:rPr>
                <w:rFonts w:asciiTheme="minorEastAsia" w:eastAsiaTheme="minorEastAsia" w:hAnsiTheme="minorEastAsia" w:cs="宋体" w:hint="eastAsia"/>
                <w:szCs w:val="21"/>
              </w:rPr>
              <w:lastRenderedPageBreak/>
              <w:t>单位解</w:t>
            </w:r>
            <w:r>
              <w:rPr>
                <w:rFonts w:asciiTheme="minorEastAsia" w:eastAsiaTheme="minorEastAsia" w:hAnsiTheme="minorEastAsia" w:cs="宋体"/>
                <w:szCs w:val="21"/>
              </w:rPr>
              <w:t>除</w:t>
            </w:r>
            <w:r>
              <w:rPr>
                <w:rFonts w:asciiTheme="minorEastAsia" w:eastAsiaTheme="minorEastAsia" w:hAnsiTheme="minorEastAsia" w:cs="宋体" w:hint="eastAsia"/>
                <w:szCs w:val="21"/>
              </w:rPr>
              <w:t>合同。</w:t>
            </w:r>
          </w:p>
        </w:tc>
      </w:tr>
      <w:tr w:rsidR="00E5523B" w14:paraId="155DFCA0" w14:textId="77777777">
        <w:tc>
          <w:tcPr>
            <w:tcW w:w="641" w:type="dxa"/>
            <w:vAlign w:val="center"/>
          </w:tcPr>
          <w:p w14:paraId="5A751EE1" w14:textId="77777777" w:rsidR="00E5523B" w:rsidRDefault="00000000">
            <w:pPr>
              <w:jc w:val="center"/>
              <w:outlineLvl w:val="0"/>
              <w:rPr>
                <w:rFonts w:asciiTheme="minorEastAsia" w:eastAsiaTheme="minorEastAsia" w:hAnsiTheme="minorEastAsia" w:hint="eastAsia"/>
                <w:b/>
                <w:bCs/>
                <w:szCs w:val="21"/>
              </w:rPr>
            </w:pPr>
            <w:r>
              <w:rPr>
                <w:rFonts w:asciiTheme="minorEastAsia" w:eastAsiaTheme="minorEastAsia" w:hAnsiTheme="minorEastAsia"/>
                <w:b/>
                <w:bCs/>
                <w:szCs w:val="21"/>
              </w:rPr>
              <w:lastRenderedPageBreak/>
              <w:t>4</w:t>
            </w:r>
          </w:p>
        </w:tc>
        <w:tc>
          <w:tcPr>
            <w:tcW w:w="1125" w:type="dxa"/>
            <w:vAlign w:val="center"/>
          </w:tcPr>
          <w:p w14:paraId="5A2E7E9F" w14:textId="77777777" w:rsidR="00E5523B" w:rsidRDefault="00000000">
            <w:pPr>
              <w:jc w:val="center"/>
              <w:rPr>
                <w:rFonts w:asciiTheme="minorEastAsia" w:eastAsiaTheme="minorEastAsia" w:hAnsiTheme="minorEastAsia" w:hint="eastAsia"/>
                <w:b/>
                <w:bCs/>
                <w:szCs w:val="21"/>
              </w:rPr>
            </w:pPr>
            <w:r>
              <w:rPr>
                <w:rFonts w:asciiTheme="minorEastAsia" w:eastAsiaTheme="minorEastAsia" w:hAnsiTheme="minorEastAsia"/>
                <w:b/>
                <w:bCs/>
                <w:szCs w:val="21"/>
              </w:rPr>
              <w:t>关于验收</w:t>
            </w:r>
          </w:p>
          <w:p w14:paraId="44BC79BF" w14:textId="77777777" w:rsidR="00E5523B" w:rsidRDefault="00E5523B">
            <w:pPr>
              <w:jc w:val="center"/>
              <w:outlineLvl w:val="0"/>
              <w:rPr>
                <w:rFonts w:asciiTheme="minorEastAsia" w:eastAsiaTheme="minorEastAsia" w:hAnsiTheme="minorEastAsia" w:hint="eastAsia"/>
                <w:b/>
                <w:bCs/>
                <w:szCs w:val="21"/>
              </w:rPr>
            </w:pPr>
          </w:p>
        </w:tc>
        <w:tc>
          <w:tcPr>
            <w:tcW w:w="6537" w:type="dxa"/>
          </w:tcPr>
          <w:p w14:paraId="0397EDD4" w14:textId="77777777" w:rsidR="00E5523B" w:rsidRDefault="00000000">
            <w:pPr>
              <w:ind w:leftChars="269" w:left="1130" w:hangingChars="269" w:hanging="565"/>
              <w:rPr>
                <w:rFonts w:asciiTheme="minorEastAsia" w:eastAsiaTheme="minorEastAsia" w:hAnsiTheme="minorEastAsia" w:hint="eastAsia"/>
                <w:b/>
                <w:szCs w:val="21"/>
              </w:rPr>
            </w:pPr>
            <w:r>
              <w:rPr>
                <w:rFonts w:asciiTheme="minorEastAsia" w:eastAsiaTheme="minorEastAsia" w:hAnsiTheme="minorEastAsia"/>
                <w:bCs/>
                <w:szCs w:val="21"/>
              </w:rPr>
              <w:t>1）服务经过双方检验认可后，签署验收报告。</w:t>
            </w:r>
          </w:p>
          <w:p w14:paraId="768B7E3B" w14:textId="77777777" w:rsidR="00E5523B" w:rsidRDefault="00000000">
            <w:pPr>
              <w:ind w:leftChars="269" w:left="1130" w:hangingChars="269" w:hanging="565"/>
              <w:rPr>
                <w:rFonts w:asciiTheme="minorEastAsia" w:eastAsiaTheme="minorEastAsia" w:hAnsiTheme="minorEastAsia" w:hint="eastAsia"/>
                <w:bCs/>
                <w:szCs w:val="21"/>
              </w:rPr>
            </w:pPr>
            <w:r>
              <w:rPr>
                <w:rFonts w:asciiTheme="minorEastAsia" w:eastAsiaTheme="minorEastAsia" w:hAnsiTheme="minorEastAsia"/>
                <w:bCs/>
                <w:szCs w:val="21"/>
              </w:rPr>
              <w:t>2）当满足以下条件时，采购人才向中标人签发验收报告：</w:t>
            </w:r>
          </w:p>
          <w:p w14:paraId="6076A1AE" w14:textId="77777777" w:rsidR="00E5523B" w:rsidRDefault="00000000">
            <w:pPr>
              <w:tabs>
                <w:tab w:val="left" w:pos="1260"/>
              </w:tabs>
              <w:ind w:leftChars="356" w:left="887" w:hangingChars="66" w:hanging="139"/>
              <w:rPr>
                <w:rFonts w:asciiTheme="minorEastAsia" w:eastAsiaTheme="minorEastAsia" w:hAnsiTheme="minorEastAsia" w:hint="eastAsia"/>
                <w:bCs/>
                <w:szCs w:val="21"/>
              </w:rPr>
            </w:pPr>
            <w:r>
              <w:rPr>
                <w:rFonts w:asciiTheme="minorEastAsia" w:eastAsiaTheme="minorEastAsia" w:hAnsiTheme="minorEastAsia"/>
                <w:bCs/>
                <w:szCs w:val="21"/>
              </w:rPr>
              <w:t>a、中标人已按照合同规定提供了全部技术资料。</w:t>
            </w:r>
          </w:p>
          <w:p w14:paraId="422580FA" w14:textId="77777777" w:rsidR="00E5523B" w:rsidRDefault="00000000">
            <w:pPr>
              <w:tabs>
                <w:tab w:val="left" w:pos="1260"/>
              </w:tabs>
              <w:ind w:leftChars="356" w:left="887" w:hangingChars="66" w:hanging="139"/>
              <w:rPr>
                <w:rFonts w:asciiTheme="minorEastAsia" w:eastAsiaTheme="minorEastAsia" w:hAnsiTheme="minorEastAsia" w:hint="eastAsia"/>
                <w:bCs/>
                <w:szCs w:val="21"/>
              </w:rPr>
            </w:pPr>
            <w:r>
              <w:rPr>
                <w:rFonts w:asciiTheme="minorEastAsia" w:eastAsiaTheme="minorEastAsia" w:hAnsiTheme="minorEastAsia"/>
                <w:bCs/>
                <w:szCs w:val="21"/>
              </w:rPr>
              <w:t>b、服务项目符合招标文件的服务要求</w:t>
            </w:r>
          </w:p>
          <w:p w14:paraId="33D1DED2" w14:textId="77777777" w:rsidR="00E5523B" w:rsidRDefault="00E5523B">
            <w:pPr>
              <w:rPr>
                <w:rFonts w:asciiTheme="minorEastAsia" w:eastAsiaTheme="minorEastAsia" w:hAnsiTheme="minorEastAsia" w:hint="eastAsia"/>
                <w:szCs w:val="21"/>
              </w:rPr>
            </w:pPr>
          </w:p>
        </w:tc>
      </w:tr>
      <w:tr w:rsidR="00E5523B" w14:paraId="230AD541" w14:textId="77777777">
        <w:tc>
          <w:tcPr>
            <w:tcW w:w="641" w:type="dxa"/>
            <w:vAlign w:val="center"/>
          </w:tcPr>
          <w:p w14:paraId="51B153E6" w14:textId="77777777" w:rsidR="00E5523B" w:rsidRDefault="00000000">
            <w:pPr>
              <w:jc w:val="center"/>
              <w:outlineLvl w:val="0"/>
              <w:rPr>
                <w:rFonts w:asciiTheme="minorEastAsia" w:eastAsiaTheme="minorEastAsia" w:hAnsiTheme="minorEastAsia" w:hint="eastAsia"/>
                <w:b/>
                <w:bCs/>
                <w:szCs w:val="21"/>
              </w:rPr>
            </w:pPr>
            <w:r>
              <w:rPr>
                <w:rFonts w:asciiTheme="minorEastAsia" w:eastAsiaTheme="minorEastAsia" w:hAnsiTheme="minorEastAsia"/>
                <w:b/>
                <w:bCs/>
                <w:szCs w:val="21"/>
              </w:rPr>
              <w:t>5</w:t>
            </w:r>
          </w:p>
        </w:tc>
        <w:tc>
          <w:tcPr>
            <w:tcW w:w="1125" w:type="dxa"/>
            <w:vAlign w:val="center"/>
          </w:tcPr>
          <w:p w14:paraId="1AEC8D3A" w14:textId="77777777" w:rsidR="00E5523B" w:rsidRDefault="00000000">
            <w:pPr>
              <w:jc w:val="center"/>
              <w:outlineLvl w:val="0"/>
              <w:rPr>
                <w:rFonts w:asciiTheme="minorEastAsia" w:eastAsiaTheme="minorEastAsia" w:hAnsiTheme="minorEastAsia" w:hint="eastAsia"/>
                <w:b/>
                <w:bCs/>
                <w:szCs w:val="21"/>
              </w:rPr>
            </w:pPr>
            <w:r>
              <w:rPr>
                <w:rFonts w:asciiTheme="minorEastAsia" w:eastAsiaTheme="minorEastAsia" w:hAnsiTheme="minorEastAsia"/>
                <w:b/>
                <w:bCs/>
                <w:spacing w:val="-4"/>
                <w:szCs w:val="20"/>
              </w:rPr>
              <w:t>违约责任</w:t>
            </w:r>
          </w:p>
        </w:tc>
        <w:tc>
          <w:tcPr>
            <w:tcW w:w="6537" w:type="dxa"/>
          </w:tcPr>
          <w:p w14:paraId="7FF2A868" w14:textId="77777777" w:rsidR="00E5523B" w:rsidRDefault="00000000">
            <w:pPr>
              <w:spacing w:before="49" w:line="258" w:lineRule="auto"/>
              <w:ind w:right="9"/>
              <w:rPr>
                <w:rFonts w:asciiTheme="minorEastAsia" w:eastAsiaTheme="minorEastAsia" w:hAnsiTheme="minorEastAsia" w:cs="宋体" w:hint="eastAsia"/>
                <w:szCs w:val="21"/>
              </w:rPr>
            </w:pPr>
            <w:r>
              <w:rPr>
                <w:rFonts w:asciiTheme="minorEastAsia" w:eastAsiaTheme="minorEastAsia" w:hAnsiTheme="minorEastAsia" w:cs="宋体"/>
                <w:spacing w:val="-2"/>
                <w:szCs w:val="21"/>
              </w:rPr>
              <w:t>1、委托管理期间，所有委托管理项目如因未执行国家相关政策法规、或因管理</w:t>
            </w:r>
            <w:r>
              <w:rPr>
                <w:rFonts w:asciiTheme="minorEastAsia" w:eastAsiaTheme="minorEastAsia" w:hAnsiTheme="minorEastAsia" w:cs="宋体"/>
                <w:spacing w:val="-3"/>
                <w:szCs w:val="21"/>
              </w:rPr>
              <w:t>不善、服务不规范等原因引发事故、纠纷，或受到主管部门的处罚，由中</w:t>
            </w:r>
            <w:r>
              <w:rPr>
                <w:rFonts w:asciiTheme="minorEastAsia" w:eastAsiaTheme="minorEastAsia" w:hAnsiTheme="minorEastAsia" w:cs="宋体"/>
                <w:spacing w:val="-1"/>
                <w:szCs w:val="21"/>
              </w:rPr>
              <w:t>标单位承担责任。</w:t>
            </w:r>
          </w:p>
          <w:p w14:paraId="1B33A2C8" w14:textId="77777777" w:rsidR="00E5523B" w:rsidRDefault="00000000">
            <w:pPr>
              <w:spacing w:before="61" w:line="254" w:lineRule="auto"/>
              <w:ind w:right="7"/>
              <w:rPr>
                <w:rFonts w:asciiTheme="minorEastAsia" w:eastAsiaTheme="minorEastAsia" w:hAnsiTheme="minorEastAsia" w:cs="宋体" w:hint="eastAsia"/>
                <w:szCs w:val="21"/>
              </w:rPr>
            </w:pPr>
            <w:r>
              <w:rPr>
                <w:rFonts w:asciiTheme="minorEastAsia" w:eastAsiaTheme="minorEastAsia" w:hAnsiTheme="minorEastAsia" w:cs="宋体"/>
                <w:szCs w:val="21"/>
              </w:rPr>
              <w:t>2、在合同执行期间，中标单位须接受市、区行业主</w:t>
            </w:r>
            <w:r>
              <w:rPr>
                <w:rFonts w:asciiTheme="minorEastAsia" w:eastAsiaTheme="minorEastAsia" w:hAnsiTheme="minorEastAsia" w:cs="宋体"/>
                <w:spacing w:val="-1"/>
                <w:szCs w:val="21"/>
              </w:rPr>
              <w:t>管部门的监管，</w:t>
            </w:r>
            <w:r>
              <w:rPr>
                <w:rFonts w:asciiTheme="minorEastAsia" w:eastAsiaTheme="minorEastAsia" w:hAnsiTheme="minorEastAsia" w:cs="宋体"/>
                <w:szCs w:val="21"/>
              </w:rPr>
              <w:t>因不配合监管检查导致采购人被行政处罚或通报批评的，</w:t>
            </w:r>
            <w:r>
              <w:rPr>
                <w:rFonts w:asciiTheme="minorEastAsia" w:eastAsiaTheme="minorEastAsia" w:hAnsiTheme="minorEastAsia" w:cs="宋体"/>
                <w:spacing w:val="-2"/>
                <w:szCs w:val="21"/>
              </w:rPr>
              <w:t>中标单位应给予采购人相应补偿</w:t>
            </w:r>
            <w:r>
              <w:rPr>
                <w:rFonts w:asciiTheme="minorEastAsia" w:eastAsiaTheme="minorEastAsia" w:hAnsiTheme="minorEastAsia" w:cs="宋体"/>
                <w:szCs w:val="21"/>
              </w:rPr>
              <w:t>。</w:t>
            </w:r>
            <w:r>
              <w:rPr>
                <w:rFonts w:asciiTheme="minorEastAsia" w:eastAsiaTheme="minorEastAsia" w:hAnsiTheme="minorEastAsia" w:cs="宋体"/>
                <w:spacing w:val="-1"/>
                <w:szCs w:val="21"/>
              </w:rPr>
              <w:t>合同终止时</w:t>
            </w:r>
            <w:r>
              <w:rPr>
                <w:rFonts w:asciiTheme="minorEastAsia" w:eastAsiaTheme="minorEastAsia" w:hAnsiTheme="minorEastAsia" w:cs="宋体"/>
                <w:spacing w:val="-3"/>
                <w:szCs w:val="21"/>
              </w:rPr>
              <w:t>中标单位应将各项目条款的工作记录、设施管理使用及检测记录等移交给</w:t>
            </w:r>
            <w:r>
              <w:rPr>
                <w:rFonts w:asciiTheme="minorEastAsia" w:eastAsiaTheme="minorEastAsia" w:hAnsiTheme="minorEastAsia" w:cs="宋体"/>
                <w:spacing w:val="1"/>
                <w:szCs w:val="21"/>
              </w:rPr>
              <w:t>采购人，</w:t>
            </w:r>
            <w:r>
              <w:rPr>
                <w:rFonts w:asciiTheme="minorEastAsia" w:eastAsiaTheme="minorEastAsia" w:hAnsiTheme="minorEastAsia" w:cs="宋体"/>
                <w:szCs w:val="21"/>
              </w:rPr>
              <w:t>逾期移交的，则采购人有权扣除中标方10%的履约保证金</w:t>
            </w:r>
            <w:r>
              <w:rPr>
                <w:rFonts w:asciiTheme="minorEastAsia" w:eastAsiaTheme="minorEastAsia" w:hAnsiTheme="minorEastAsia" w:cs="宋体" w:hint="eastAsia"/>
                <w:szCs w:val="21"/>
              </w:rPr>
              <w:t>，不足以弥补采购人损失的，采购人有权就超出部分继续向中标单位追偿</w:t>
            </w:r>
            <w:r>
              <w:rPr>
                <w:rFonts w:asciiTheme="minorEastAsia" w:eastAsiaTheme="minorEastAsia" w:hAnsiTheme="minorEastAsia" w:cs="宋体"/>
                <w:szCs w:val="21"/>
              </w:rPr>
              <w:t>。</w:t>
            </w:r>
          </w:p>
          <w:p w14:paraId="26F89605" w14:textId="77777777" w:rsidR="00E5523B" w:rsidRDefault="00000000">
            <w:pPr>
              <w:spacing w:before="61" w:line="252" w:lineRule="auto"/>
              <w:ind w:right="21"/>
              <w:rPr>
                <w:rFonts w:asciiTheme="minorEastAsia" w:eastAsiaTheme="minorEastAsia" w:hAnsiTheme="minorEastAsia" w:cs="宋体" w:hint="eastAsia"/>
                <w:szCs w:val="21"/>
              </w:rPr>
            </w:pPr>
            <w:r>
              <w:rPr>
                <w:rFonts w:asciiTheme="minorEastAsia" w:eastAsiaTheme="minorEastAsia" w:hAnsiTheme="minorEastAsia" w:cs="宋体"/>
                <w:spacing w:val="-1"/>
                <w:szCs w:val="21"/>
              </w:rPr>
              <w:t>3、如因中标单位原因，造成不能完成规定管理目标或</w:t>
            </w:r>
            <w:r>
              <w:rPr>
                <w:rFonts w:asciiTheme="minorEastAsia" w:eastAsiaTheme="minorEastAsia" w:hAnsiTheme="minorEastAsia" w:cs="宋体"/>
                <w:spacing w:val="-2"/>
                <w:szCs w:val="21"/>
              </w:rPr>
              <w:t>直接造成采购人经济损失的，中标单位应给予采购人相应补偿。采购人有权要求</w:t>
            </w:r>
            <w:r>
              <w:rPr>
                <w:rFonts w:asciiTheme="minorEastAsia" w:eastAsiaTheme="minorEastAsia" w:hAnsiTheme="minorEastAsia" w:cs="宋体"/>
                <w:spacing w:val="-3"/>
                <w:szCs w:val="21"/>
              </w:rPr>
              <w:t>中标单位限期整改</w:t>
            </w:r>
            <w:r>
              <w:rPr>
                <w:rFonts w:asciiTheme="minorEastAsia" w:eastAsiaTheme="minorEastAsia" w:hAnsiTheme="minorEastAsia" w:cs="宋体"/>
                <w:spacing w:val="4"/>
                <w:szCs w:val="21"/>
              </w:rPr>
              <w:t>并有权终止合同。</w:t>
            </w:r>
          </w:p>
          <w:p w14:paraId="299FFC9C" w14:textId="77777777" w:rsidR="00E5523B" w:rsidRDefault="00000000">
            <w:pPr>
              <w:spacing w:before="62" w:line="254" w:lineRule="auto"/>
              <w:ind w:right="14"/>
              <w:rPr>
                <w:rFonts w:asciiTheme="minorEastAsia" w:eastAsiaTheme="minorEastAsia" w:hAnsiTheme="minorEastAsia" w:cs="宋体" w:hint="eastAsia"/>
                <w:szCs w:val="21"/>
              </w:rPr>
            </w:pPr>
            <w:r>
              <w:rPr>
                <w:rFonts w:asciiTheme="minorEastAsia" w:eastAsiaTheme="minorEastAsia" w:hAnsiTheme="minorEastAsia" w:cs="宋体"/>
                <w:spacing w:val="-1"/>
                <w:szCs w:val="21"/>
              </w:rPr>
              <w:t>4、因中标单位管理不善或操作不当等原因对房屋建筑或设施设备等造成重大损</w:t>
            </w:r>
            <w:r>
              <w:rPr>
                <w:rFonts w:asciiTheme="minorEastAsia" w:eastAsiaTheme="minorEastAsia" w:hAnsiTheme="minorEastAsia" w:cs="宋体"/>
                <w:szCs w:val="21"/>
              </w:rPr>
              <w:t>害或发生重大事故的，由中标单位承担责任并负责善后处理(产生事故的</w:t>
            </w:r>
            <w:r>
              <w:rPr>
                <w:rFonts w:asciiTheme="minorEastAsia" w:eastAsiaTheme="minorEastAsia" w:hAnsiTheme="minorEastAsia" w:cs="宋体"/>
                <w:spacing w:val="1"/>
                <w:szCs w:val="21"/>
              </w:rPr>
              <w:t>直接原因，以政府有关部门的鉴定结论为准</w:t>
            </w:r>
            <w:r>
              <w:rPr>
                <w:rFonts w:asciiTheme="minorEastAsia" w:eastAsiaTheme="minorEastAsia" w:hAnsiTheme="minorEastAsia" w:cs="宋体"/>
                <w:szCs w:val="21"/>
              </w:rPr>
              <w:t>)。</w:t>
            </w:r>
          </w:p>
          <w:p w14:paraId="79AAA863" w14:textId="77777777" w:rsidR="00E5523B" w:rsidRDefault="00000000">
            <w:pPr>
              <w:spacing w:before="61" w:line="259" w:lineRule="auto"/>
              <w:rPr>
                <w:rFonts w:asciiTheme="minorEastAsia" w:eastAsiaTheme="minorEastAsia" w:hAnsiTheme="minorEastAsia" w:cs="宋体" w:hint="eastAsia"/>
                <w:b/>
                <w:sz w:val="28"/>
                <w:szCs w:val="28"/>
              </w:rPr>
            </w:pPr>
            <w:r>
              <w:rPr>
                <w:rFonts w:asciiTheme="minorEastAsia" w:eastAsiaTheme="minorEastAsia" w:hAnsiTheme="minorEastAsia" w:cs="宋体"/>
                <w:spacing w:val="-1"/>
                <w:szCs w:val="21"/>
              </w:rPr>
              <w:t>5、人员必须按采购人岗位人员配置到位；设备按标书配置的</w:t>
            </w:r>
            <w:r>
              <w:rPr>
                <w:rFonts w:asciiTheme="minorEastAsia" w:eastAsiaTheme="minorEastAsia" w:hAnsiTheme="minorEastAsia" w:cs="宋体"/>
                <w:spacing w:val="-3"/>
                <w:szCs w:val="21"/>
              </w:rPr>
              <w:t>设备清单入场使用。采购人检查发现人员、设备到位</w:t>
            </w:r>
            <w:r>
              <w:rPr>
                <w:rFonts w:asciiTheme="minorEastAsia" w:eastAsiaTheme="minorEastAsia" w:hAnsiTheme="minorEastAsia" w:cs="宋体"/>
                <w:spacing w:val="-2"/>
                <w:szCs w:val="21"/>
              </w:rPr>
              <w:t>不一致的，按违规处理，采购人可责令中标方限期整改。</w:t>
            </w:r>
            <w:r>
              <w:rPr>
                <w:rFonts w:asciiTheme="minorEastAsia" w:eastAsiaTheme="minorEastAsia" w:hAnsiTheme="minorEastAsia" w:cs="宋体"/>
                <w:szCs w:val="21"/>
              </w:rPr>
              <w:t>因人员或设备不到位给采购人造成实质性损失的，则采购人有权扣除中标方20%的履约保证金</w:t>
            </w:r>
            <w:r>
              <w:rPr>
                <w:rFonts w:asciiTheme="minorEastAsia" w:eastAsiaTheme="minorEastAsia" w:hAnsiTheme="minorEastAsia" w:cs="宋体" w:hint="eastAsia"/>
                <w:szCs w:val="21"/>
              </w:rPr>
              <w:t>，不足以弥补采购人损失的，采购人有权就超出部分继续向中标单位追偿</w:t>
            </w:r>
            <w:r>
              <w:rPr>
                <w:rFonts w:asciiTheme="minorEastAsia" w:eastAsiaTheme="minorEastAsia" w:hAnsiTheme="minorEastAsia" w:cs="宋体"/>
                <w:szCs w:val="21"/>
              </w:rPr>
              <w:t>。</w:t>
            </w:r>
          </w:p>
        </w:tc>
      </w:tr>
      <w:tr w:rsidR="00E5523B" w14:paraId="28F6ABE4" w14:textId="77777777">
        <w:tc>
          <w:tcPr>
            <w:tcW w:w="641" w:type="dxa"/>
            <w:vAlign w:val="center"/>
          </w:tcPr>
          <w:p w14:paraId="2AC63092" w14:textId="77777777" w:rsidR="00E5523B" w:rsidRDefault="00000000">
            <w:pPr>
              <w:jc w:val="center"/>
              <w:outlineLvl w:val="0"/>
              <w:rPr>
                <w:rFonts w:asciiTheme="minorEastAsia" w:eastAsiaTheme="minorEastAsia" w:hAnsiTheme="minorEastAsia" w:hint="eastAsia"/>
                <w:b/>
                <w:bCs/>
                <w:szCs w:val="21"/>
              </w:rPr>
            </w:pPr>
            <w:r>
              <w:rPr>
                <w:rFonts w:asciiTheme="minorEastAsia" w:eastAsiaTheme="minorEastAsia" w:hAnsiTheme="minorEastAsia" w:hint="eastAsia"/>
                <w:b/>
                <w:bCs/>
                <w:szCs w:val="21"/>
              </w:rPr>
              <w:t>6</w:t>
            </w:r>
          </w:p>
        </w:tc>
        <w:tc>
          <w:tcPr>
            <w:tcW w:w="1125" w:type="dxa"/>
            <w:vAlign w:val="center"/>
          </w:tcPr>
          <w:p w14:paraId="575ED17C" w14:textId="77777777" w:rsidR="00E5523B" w:rsidRDefault="00000000">
            <w:pPr>
              <w:jc w:val="center"/>
              <w:outlineLvl w:val="0"/>
              <w:rPr>
                <w:rFonts w:asciiTheme="minorEastAsia" w:eastAsiaTheme="minorEastAsia" w:hAnsiTheme="minorEastAsia" w:hint="eastAsia"/>
                <w:b/>
                <w:bCs/>
                <w:spacing w:val="-4"/>
                <w:szCs w:val="20"/>
              </w:rPr>
            </w:pPr>
            <w:r>
              <w:rPr>
                <w:rFonts w:asciiTheme="minorEastAsia" w:eastAsiaTheme="minorEastAsia" w:hAnsiTheme="minorEastAsia" w:hint="eastAsia"/>
                <w:b/>
                <w:bCs/>
                <w:spacing w:val="-4"/>
                <w:szCs w:val="20"/>
              </w:rPr>
              <w:t>其他</w:t>
            </w:r>
          </w:p>
        </w:tc>
        <w:tc>
          <w:tcPr>
            <w:tcW w:w="6537" w:type="dxa"/>
          </w:tcPr>
          <w:p w14:paraId="42A1A89E" w14:textId="77777777" w:rsidR="00E5523B" w:rsidRDefault="00000000">
            <w:pPr>
              <w:numPr>
                <w:ilvl w:val="0"/>
                <w:numId w:val="48"/>
              </w:numPr>
              <w:spacing w:before="61" w:line="259" w:lineRule="auto"/>
              <w:rPr>
                <w:rFonts w:asciiTheme="minorEastAsia" w:eastAsiaTheme="minorEastAsia" w:hAnsiTheme="minorEastAsia" w:hint="eastAsia"/>
              </w:rPr>
            </w:pPr>
            <w:r>
              <w:rPr>
                <w:rFonts w:asciiTheme="minorEastAsia" w:eastAsiaTheme="minorEastAsia" w:hAnsiTheme="minorEastAsia" w:hint="eastAsia"/>
              </w:rPr>
              <w:t>除资格要求中允许分包的项目外，中标人不得自行将本物业其他管理项目分包给其他单位。因为中标人专项资质原因需将非上述专项服务项目分包给其它具备相应资质外包公司，须经采购人审核同意，外包公司资质需符合行业法律法规要求。</w:t>
            </w:r>
          </w:p>
          <w:p w14:paraId="4AAAA7A8" w14:textId="77777777" w:rsidR="00E5523B" w:rsidRDefault="00000000">
            <w:pPr>
              <w:numPr>
                <w:ilvl w:val="0"/>
                <w:numId w:val="48"/>
              </w:numPr>
              <w:spacing w:before="61" w:line="259" w:lineRule="auto"/>
              <w:rPr>
                <w:rFonts w:asciiTheme="minorEastAsia" w:eastAsiaTheme="minorEastAsia" w:hAnsiTheme="minorEastAsia" w:cs="宋体" w:hint="eastAsia"/>
                <w:spacing w:val="-1"/>
                <w:szCs w:val="21"/>
              </w:rPr>
            </w:pPr>
            <w:r>
              <w:rPr>
                <w:rFonts w:asciiTheme="minorEastAsia" w:eastAsiaTheme="minorEastAsia" w:hAnsiTheme="minorEastAsia" w:hint="eastAsia"/>
              </w:rPr>
              <w:t>中标人需将所有分包公司资质材料和与分包公司合同交由采购人备案，采购人负责对分包公司的服务质量制定监管细则，如因政府监管要求或采购人认为分包公司服务无法满足采购人要求时，特别是出现严重后果或服务质量缺陷的，采购人将向中标人追讨所有损失并可要求中标人更换外包单位，采购人保留本条款的所有解释权。</w:t>
            </w:r>
          </w:p>
        </w:tc>
      </w:tr>
    </w:tbl>
    <w:p w14:paraId="5CC7C361" w14:textId="77777777" w:rsidR="00E5523B" w:rsidRDefault="00E5523B">
      <w:pPr>
        <w:ind w:firstLineChars="200" w:firstLine="420"/>
        <w:rPr>
          <w:rFonts w:asciiTheme="minorEastAsia" w:eastAsiaTheme="minorEastAsia" w:hAnsiTheme="minorEastAsia" w:hint="eastAsia"/>
        </w:rPr>
      </w:pPr>
    </w:p>
    <w:p w14:paraId="187B1D85" w14:textId="77777777" w:rsidR="00E5523B" w:rsidRDefault="00E5523B"/>
    <w:p w14:paraId="7C6D508A" w14:textId="77777777" w:rsidR="00E5523B" w:rsidRDefault="00000000">
      <w:pPr>
        <w:pStyle w:val="2"/>
        <w:spacing w:beforeLines="50" w:before="120" w:afterLines="50" w:after="120"/>
        <w:rPr>
          <w:rFonts w:hint="eastAsia"/>
          <w:szCs w:val="24"/>
        </w:rPr>
      </w:pPr>
      <w:r>
        <w:rPr>
          <w:rFonts w:hint="eastAsia"/>
          <w:szCs w:val="24"/>
        </w:rPr>
        <w:t>六、其他重要条款</w:t>
      </w:r>
    </w:p>
    <w:p w14:paraId="6BA06389" w14:textId="77777777" w:rsidR="00E5523B" w:rsidRDefault="00000000">
      <w:pPr>
        <w:ind w:firstLineChars="200" w:firstLine="420"/>
        <w:rPr>
          <w:bCs/>
          <w:szCs w:val="21"/>
        </w:rPr>
      </w:pPr>
      <w:r>
        <w:rPr>
          <w:rFonts w:hint="eastAsia"/>
          <w:bCs/>
          <w:szCs w:val="21"/>
        </w:rPr>
        <w:t>1.</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34B47DED" w14:textId="77777777" w:rsidR="00E5523B" w:rsidRDefault="00000000">
      <w:pPr>
        <w:pStyle w:val="a5"/>
        <w:spacing w:beforeLines="25" w:before="60" w:afterLines="25" w:after="60"/>
        <w:ind w:firstLineChars="187" w:firstLine="393"/>
        <w:rPr>
          <w:rFonts w:ascii="宋体" w:hAnsi="宋体" w:hint="eastAsia"/>
          <w:szCs w:val="21"/>
        </w:rPr>
      </w:pPr>
      <w:r>
        <w:rPr>
          <w:rFonts w:hint="eastAsia"/>
          <w:bCs/>
          <w:szCs w:val="21"/>
        </w:rPr>
        <w:t>2.</w:t>
      </w:r>
      <w:r>
        <w:rPr>
          <w:rFonts w:hint="eastAsia"/>
          <w:bCs/>
          <w:szCs w:val="21"/>
        </w:rPr>
        <w:t>投标人应充分了解项目的位置、情况、道路及任何其它足以影响投标报价的情况，任何因忽视或误解项目情况而导致的索赔或服务期限延长申请将不获批准。</w:t>
      </w:r>
    </w:p>
    <w:p w14:paraId="0E0DBE69" w14:textId="77777777" w:rsidR="00E5523B" w:rsidRDefault="00000000">
      <w:pPr>
        <w:ind w:firstLineChars="200" w:firstLine="420"/>
        <w:rPr>
          <w:bCs/>
          <w:szCs w:val="21"/>
        </w:rPr>
      </w:pPr>
      <w:r>
        <w:rPr>
          <w:rFonts w:hint="eastAsia"/>
          <w:bCs/>
          <w:szCs w:val="21"/>
        </w:rPr>
        <w:t>3.</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5148AAC7" w14:textId="77777777" w:rsidR="00E5523B" w:rsidRDefault="00000000">
      <w:pPr>
        <w:ind w:firstLineChars="200" w:firstLine="420"/>
        <w:rPr>
          <w:bCs/>
          <w:szCs w:val="21"/>
        </w:rPr>
      </w:pPr>
      <w:r>
        <w:rPr>
          <w:rFonts w:hint="eastAsia"/>
          <w:bCs/>
          <w:szCs w:val="21"/>
        </w:rPr>
        <w:lastRenderedPageBreak/>
        <w:t>4.</w:t>
      </w:r>
      <w:r>
        <w:rPr>
          <w:rFonts w:hint="eastAsia"/>
          <w:bCs/>
          <w:szCs w:val="21"/>
        </w:rPr>
        <w:t>除政府采购合同继续履行将损害国家利益和社会公共利益外，双方当事人不得擅自变更、中止或者终止合同。</w:t>
      </w:r>
    </w:p>
    <w:p w14:paraId="15DFEF7B" w14:textId="77777777" w:rsidR="00E5523B" w:rsidRDefault="00000000">
      <w:pPr>
        <w:ind w:firstLineChars="200" w:firstLine="420"/>
        <w:rPr>
          <w:bCs/>
          <w:szCs w:val="21"/>
        </w:rPr>
      </w:pPr>
      <w:r>
        <w:rPr>
          <w:rFonts w:hint="eastAsia"/>
          <w:bCs/>
          <w:szCs w:val="21"/>
        </w:rPr>
        <w:t>5.</w:t>
      </w:r>
      <w:r>
        <w:rPr>
          <w:rFonts w:hint="eastAsia"/>
          <w:bCs/>
          <w:szCs w:val="21"/>
        </w:rPr>
        <w:t>“信用中国”中“信用服务”栏的“重大税收违法失信主体”“失信被执行人”，“中国政府采购网”中的“政府采购严重违法失信行为记录名单”，“深圳市政府采购监管网”</w:t>
      </w:r>
      <w:r>
        <w:rPr>
          <w:rFonts w:asciiTheme="minorEastAsia" w:eastAsiaTheme="minorEastAsia" w:hAnsiTheme="minorEastAsia" w:cstheme="minorEastAsia" w:hint="eastAsia"/>
          <w:szCs w:val="21"/>
        </w:rPr>
        <w:t>以及深圳市、区财政部门认可的“供应商诚信档案库”</w:t>
      </w:r>
      <w:r>
        <w:rPr>
          <w:rFonts w:hint="eastAsia"/>
          <w:bCs/>
          <w:szCs w:val="21"/>
        </w:rPr>
        <w:t>为供应商信用信息的查询渠道，相关信息以开标当日的查询结果为准。</w:t>
      </w:r>
    </w:p>
    <w:p w14:paraId="0AA13E6F" w14:textId="77777777" w:rsidR="00E5523B" w:rsidRDefault="00E5523B">
      <w:pPr>
        <w:pStyle w:val="a5"/>
        <w:spacing w:beforeLines="25" w:before="60" w:afterLines="25" w:after="60"/>
        <w:ind w:firstLineChars="187" w:firstLine="393"/>
        <w:rPr>
          <w:rFonts w:ascii="宋体" w:hAnsi="宋体" w:hint="eastAsia"/>
          <w:szCs w:val="21"/>
        </w:rPr>
      </w:pPr>
    </w:p>
    <w:p w14:paraId="472C9518" w14:textId="77777777" w:rsidR="00E5523B" w:rsidRDefault="00E5523B">
      <w:pPr>
        <w:pStyle w:val="a5"/>
        <w:spacing w:beforeLines="25" w:before="60" w:afterLines="25" w:after="60"/>
        <w:ind w:firstLineChars="187" w:firstLine="393"/>
        <w:rPr>
          <w:rFonts w:ascii="宋体" w:hAnsi="宋体" w:hint="eastAsia"/>
          <w:szCs w:val="21"/>
        </w:rPr>
      </w:pPr>
    </w:p>
    <w:p w14:paraId="433697BA" w14:textId="77777777" w:rsidR="00E5523B" w:rsidRDefault="00E5523B">
      <w:pPr>
        <w:pStyle w:val="a5"/>
        <w:spacing w:beforeLines="25" w:before="60" w:afterLines="25" w:after="60"/>
        <w:ind w:firstLineChars="187" w:firstLine="393"/>
        <w:rPr>
          <w:rFonts w:ascii="宋体" w:hAnsi="宋体" w:hint="eastAsia"/>
          <w:szCs w:val="21"/>
        </w:rPr>
      </w:pPr>
    </w:p>
    <w:p w14:paraId="5E0C0202" w14:textId="77777777" w:rsidR="00E5523B" w:rsidRDefault="00000000">
      <w:r>
        <w:rPr>
          <w:rFonts w:hint="eastAsia"/>
        </w:rPr>
        <w:br w:type="page"/>
      </w:r>
    </w:p>
    <w:p w14:paraId="07E60E83" w14:textId="77777777" w:rsidR="00E5523B" w:rsidRDefault="00000000">
      <w:pPr>
        <w:pStyle w:val="2"/>
        <w:rPr>
          <w:rFonts w:hint="eastAsia"/>
          <w:kern w:val="2"/>
        </w:rPr>
      </w:pPr>
      <w:r>
        <w:rPr>
          <w:rFonts w:hint="eastAsia"/>
          <w:kern w:val="2"/>
        </w:rPr>
        <w:lastRenderedPageBreak/>
        <w:t>第四章 投标文件组成要求及格式</w:t>
      </w:r>
    </w:p>
    <w:p w14:paraId="2DC2797B" w14:textId="77777777" w:rsidR="00E5523B" w:rsidRDefault="00000000">
      <w:pPr>
        <w:rPr>
          <w:rStyle w:val="3Char"/>
          <w:sz w:val="24"/>
        </w:rPr>
      </w:pPr>
      <w:r>
        <w:rPr>
          <w:rStyle w:val="3Char"/>
          <w:rFonts w:hint="eastAsia"/>
          <w:sz w:val="24"/>
        </w:rPr>
        <w:t>特别提醒：</w:t>
      </w:r>
    </w:p>
    <w:p w14:paraId="2F81014C" w14:textId="77777777" w:rsidR="00E5523B" w:rsidRDefault="00000000">
      <w:pPr>
        <w:ind w:firstLineChars="200" w:firstLine="480"/>
        <w:rPr>
          <w:rFonts w:ascii="仿宋_GB2312" w:eastAsia="仿宋_GB2312"/>
          <w:sz w:val="24"/>
        </w:rPr>
      </w:pPr>
      <w:r>
        <w:rPr>
          <w:rFonts w:ascii="仿宋_GB2312" w:eastAsia="仿宋_GB2312" w:hint="eastAsia"/>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1884E206" w14:textId="77777777" w:rsidR="00E5523B" w:rsidRDefault="00000000">
      <w:pPr>
        <w:rPr>
          <w:rFonts w:ascii="仿宋_GB2312" w:eastAsia="仿宋_GB2312"/>
          <w:sz w:val="24"/>
        </w:rPr>
      </w:pPr>
      <w:r>
        <w:rPr>
          <w:rFonts w:ascii="仿宋_GB2312" w:eastAsia="仿宋_GB2312" w:hint="eastAsia"/>
          <w:sz w:val="24"/>
        </w:rPr>
        <w:t xml:space="preserve">    投标文件正文（信息公开部分）必须编制于“正文（公开部分）”，投标文件附件（非信息公开部分）必须编制于“附件（不公开部分）”，如下图所示。</w:t>
      </w:r>
    </w:p>
    <w:p w14:paraId="749A54C4" w14:textId="77777777" w:rsidR="00E5523B" w:rsidRDefault="00000000">
      <w:pPr>
        <w:widowControl/>
        <w:jc w:val="left"/>
        <w:rPr>
          <w:rFonts w:ascii="宋体" w:hAnsi="宋体" w:cs="宋体" w:hint="eastAsia"/>
          <w:kern w:val="0"/>
          <w:sz w:val="24"/>
        </w:rPr>
      </w:pPr>
      <w:r>
        <w:rPr>
          <w:noProof/>
        </w:rPr>
        <w:drawing>
          <wp:inline distT="0" distB="0" distL="114300" distR="114300" wp14:anchorId="20C00163" wp14:editId="0102023E">
            <wp:extent cx="5203190" cy="4043045"/>
            <wp:effectExtent l="0" t="0" r="8890" b="10795"/>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17"/>
                    <a:stretch>
                      <a:fillRect/>
                    </a:stretch>
                  </pic:blipFill>
                  <pic:spPr>
                    <a:xfrm>
                      <a:off x="0" y="0"/>
                      <a:ext cx="5203190" cy="4043045"/>
                    </a:xfrm>
                    <a:prstGeom prst="rect">
                      <a:avLst/>
                    </a:prstGeom>
                  </pic:spPr>
                </pic:pic>
              </a:graphicData>
            </a:graphic>
          </wp:inline>
        </w:drawing>
      </w:r>
    </w:p>
    <w:p w14:paraId="60AA0FC4" w14:textId="77777777" w:rsidR="00E5523B" w:rsidRDefault="00000000">
      <w:pPr>
        <w:ind w:firstLineChars="200" w:firstLine="480"/>
        <w:rPr>
          <w:rFonts w:ascii="仿宋_GB2312" w:eastAsia="仿宋_GB2312"/>
          <w:sz w:val="24"/>
        </w:rPr>
      </w:pPr>
      <w:r>
        <w:rPr>
          <w:rFonts w:ascii="仿宋_GB2312" w:eastAsia="仿宋_GB2312" w:hint="eastAsia"/>
          <w:sz w:val="24"/>
        </w:rPr>
        <w:t>政府集中采购机构公布投标文件正文（信息公开部分）时为计算机截取信息自动公布，供应商登录深圳政府采购智慧平台后下载附件。</w:t>
      </w:r>
      <w:r>
        <w:rPr>
          <w:rFonts w:ascii="仿宋_GB2312" w:eastAsia="仿宋_GB2312" w:hint="eastAsia"/>
          <w:b/>
          <w:bCs/>
          <w:sz w:val="24"/>
        </w:rPr>
        <w:t>如投标人误将涉及个人隐私的信息放入投标文件正文，相关后果由投标人自负；</w:t>
      </w:r>
      <w:r>
        <w:rPr>
          <w:rFonts w:ascii="仿宋_GB2312" w:eastAsia="仿宋_GB2312" w:hint="eastAsia"/>
          <w:sz w:val="24"/>
        </w:rPr>
        <w:t>如投标人将必须放于投标文件正文（信息公开部分）的内容放入投标文件附件（非信息公开部分），将作投标无效处理。</w:t>
      </w:r>
    </w:p>
    <w:p w14:paraId="5FA66C0E" w14:textId="77777777" w:rsidR="00E5523B" w:rsidRDefault="00E5523B">
      <w:pPr>
        <w:ind w:firstLineChars="200" w:firstLine="480"/>
        <w:rPr>
          <w:rFonts w:ascii="仿宋_GB2312" w:eastAsia="仿宋_GB2312"/>
          <w:sz w:val="24"/>
        </w:rPr>
      </w:pPr>
    </w:p>
    <w:p w14:paraId="47EF85D9" w14:textId="77777777" w:rsidR="00E5523B" w:rsidRDefault="00E5523B">
      <w:pPr>
        <w:ind w:firstLineChars="200" w:firstLine="482"/>
        <w:rPr>
          <w:rFonts w:ascii="宋体" w:hAnsi="宋体" w:hint="eastAsia"/>
          <w:b/>
          <w:sz w:val="24"/>
        </w:rPr>
      </w:pPr>
    </w:p>
    <w:p w14:paraId="6258419A" w14:textId="77777777" w:rsidR="00E5523B" w:rsidRDefault="00000000">
      <w:pPr>
        <w:rPr>
          <w:rFonts w:ascii="宋体" w:hAnsi="宋体" w:hint="eastAsia"/>
          <w:sz w:val="24"/>
        </w:rPr>
      </w:pPr>
      <w:r>
        <w:rPr>
          <w:rFonts w:ascii="宋体" w:hAnsi="宋体" w:hint="eastAsia"/>
          <w:sz w:val="24"/>
        </w:rPr>
        <w:br w:type="page"/>
      </w:r>
    </w:p>
    <w:p w14:paraId="1065509E" w14:textId="77777777" w:rsidR="00E5523B" w:rsidRDefault="00000000">
      <w:pPr>
        <w:rPr>
          <w:rFonts w:ascii="宋体" w:hAnsi="宋体" w:hint="eastAsia"/>
          <w:sz w:val="24"/>
        </w:rPr>
      </w:pPr>
      <w:r>
        <w:rPr>
          <w:rFonts w:ascii="宋体" w:hAnsi="宋体" w:hint="eastAsia"/>
          <w:sz w:val="24"/>
        </w:rPr>
        <w:lastRenderedPageBreak/>
        <w:t>投标文件组成：</w:t>
      </w:r>
    </w:p>
    <w:p w14:paraId="30C8CC69" w14:textId="77777777" w:rsidR="00E5523B" w:rsidRDefault="00000000">
      <w:pPr>
        <w:ind w:firstLineChars="500" w:firstLine="1200"/>
        <w:rPr>
          <w:rFonts w:ascii="宋体" w:hAnsi="宋体" w:hint="eastAsia"/>
          <w:sz w:val="24"/>
        </w:rPr>
      </w:pPr>
      <w:r>
        <w:rPr>
          <w:rFonts w:ascii="宋体" w:hAnsi="宋体" w:hint="eastAsia"/>
          <w:sz w:val="24"/>
        </w:rPr>
        <w:t>1.投标文件正文</w:t>
      </w:r>
      <w:r>
        <w:rPr>
          <w:rFonts w:ascii="宋体" w:hAnsi="宋体" w:hint="eastAsia"/>
          <w:b/>
          <w:color w:val="FF0000"/>
          <w:sz w:val="24"/>
        </w:rPr>
        <w:t>（信息公开部分）</w:t>
      </w:r>
      <w:r>
        <w:rPr>
          <w:rFonts w:ascii="宋体" w:hAnsi="宋体" w:hint="eastAsia"/>
          <w:sz w:val="24"/>
        </w:rPr>
        <w:t>，主要包括以下内容：</w:t>
      </w:r>
    </w:p>
    <w:p w14:paraId="2C8F0D54" w14:textId="77777777" w:rsidR="00E5523B" w:rsidRDefault="00000000">
      <w:pPr>
        <w:ind w:leftChars="342" w:left="718" w:firstLineChars="675" w:firstLine="1418"/>
        <w:rPr>
          <w:szCs w:val="21"/>
        </w:rPr>
      </w:pPr>
      <w:r>
        <w:rPr>
          <w:rFonts w:hint="eastAsia"/>
          <w:szCs w:val="21"/>
        </w:rPr>
        <w:t>（</w:t>
      </w:r>
      <w:r>
        <w:rPr>
          <w:rFonts w:hint="eastAsia"/>
          <w:szCs w:val="21"/>
        </w:rPr>
        <w:t>1</w:t>
      </w:r>
      <w:r>
        <w:rPr>
          <w:rFonts w:hint="eastAsia"/>
          <w:szCs w:val="21"/>
        </w:rPr>
        <w:t>）</w:t>
      </w:r>
      <w:bookmarkStart w:id="72" w:name="_Hlk72070784"/>
      <w:r>
        <w:rPr>
          <w:rFonts w:hint="eastAsia"/>
          <w:szCs w:val="21"/>
        </w:rPr>
        <w:t>投标函</w:t>
      </w:r>
      <w:bookmarkEnd w:id="72"/>
    </w:p>
    <w:p w14:paraId="4B5AF392" w14:textId="77777777" w:rsidR="00E5523B" w:rsidRDefault="00000000">
      <w:pPr>
        <w:ind w:leftChars="342" w:left="718" w:firstLineChars="675" w:firstLine="1418"/>
        <w:rPr>
          <w:szCs w:val="21"/>
        </w:rPr>
      </w:pPr>
      <w:r>
        <w:rPr>
          <w:rFonts w:hint="eastAsia"/>
          <w:szCs w:val="21"/>
        </w:rPr>
        <w:t>（</w:t>
      </w:r>
      <w:r>
        <w:rPr>
          <w:rFonts w:hint="eastAsia"/>
          <w:szCs w:val="21"/>
        </w:rPr>
        <w:t>2</w:t>
      </w:r>
      <w:r>
        <w:rPr>
          <w:rFonts w:hint="eastAsia"/>
          <w:szCs w:val="21"/>
        </w:rPr>
        <w:t>）</w:t>
      </w:r>
      <w:bookmarkStart w:id="73" w:name="_Hlk72062521"/>
      <w:r>
        <w:rPr>
          <w:rFonts w:hint="eastAsia"/>
          <w:szCs w:val="21"/>
        </w:rPr>
        <w:t>政府采购投标及履约承诺函</w:t>
      </w:r>
      <w:bookmarkEnd w:id="73"/>
    </w:p>
    <w:p w14:paraId="66216D5E" w14:textId="77777777" w:rsidR="00E5523B" w:rsidRDefault="00000000">
      <w:pPr>
        <w:ind w:leftChars="342" w:left="718" w:firstLineChars="675" w:firstLine="1418"/>
        <w:rPr>
          <w:szCs w:val="21"/>
        </w:rPr>
      </w:pPr>
      <w:r>
        <w:rPr>
          <w:rFonts w:hint="eastAsia"/>
          <w:szCs w:val="21"/>
        </w:rPr>
        <w:t>（</w:t>
      </w:r>
      <w:r>
        <w:rPr>
          <w:szCs w:val="21"/>
        </w:rPr>
        <w:t>3</w:t>
      </w:r>
      <w:r>
        <w:rPr>
          <w:rFonts w:hint="eastAsia"/>
          <w:szCs w:val="21"/>
        </w:rPr>
        <w:t>）投标人情况及资格证明文件</w:t>
      </w:r>
    </w:p>
    <w:p w14:paraId="6F57F559" w14:textId="77777777" w:rsidR="00E5523B" w:rsidRDefault="00000000">
      <w:pPr>
        <w:ind w:firstLineChars="1000" w:firstLine="2100"/>
        <w:rPr>
          <w:szCs w:val="21"/>
        </w:rPr>
      </w:pPr>
      <w:r>
        <w:rPr>
          <w:rFonts w:hint="eastAsia"/>
          <w:szCs w:val="21"/>
        </w:rPr>
        <w:t>（</w:t>
      </w:r>
      <w:r>
        <w:rPr>
          <w:rFonts w:hint="eastAsia"/>
          <w:szCs w:val="21"/>
        </w:rPr>
        <w:t>4</w:t>
      </w:r>
      <w:r>
        <w:rPr>
          <w:rFonts w:hint="eastAsia"/>
          <w:szCs w:val="21"/>
        </w:rPr>
        <w:t>）</w:t>
      </w:r>
      <w:r>
        <w:rPr>
          <w:szCs w:val="21"/>
        </w:rPr>
        <w:t>获奖情况</w:t>
      </w:r>
    </w:p>
    <w:p w14:paraId="002B1315" w14:textId="77777777" w:rsidR="00E5523B" w:rsidRDefault="00000000">
      <w:pPr>
        <w:pStyle w:val="a4"/>
        <w:ind w:firstLineChars="1000" w:firstLine="2100"/>
        <w:rPr>
          <w:b w:val="0"/>
          <w:bCs w:val="0"/>
          <w:sz w:val="21"/>
          <w:szCs w:val="21"/>
        </w:rPr>
      </w:pPr>
      <w:r>
        <w:rPr>
          <w:rFonts w:hint="eastAsia"/>
          <w:b w:val="0"/>
          <w:bCs w:val="0"/>
          <w:sz w:val="21"/>
          <w:szCs w:val="21"/>
        </w:rPr>
        <w:t>（</w:t>
      </w:r>
      <w:r>
        <w:rPr>
          <w:rFonts w:hint="eastAsia"/>
          <w:b w:val="0"/>
          <w:bCs w:val="0"/>
          <w:sz w:val="21"/>
          <w:szCs w:val="21"/>
        </w:rPr>
        <w:t>5</w:t>
      </w:r>
      <w:r>
        <w:rPr>
          <w:rFonts w:hint="eastAsia"/>
          <w:b w:val="0"/>
          <w:bCs w:val="0"/>
          <w:sz w:val="21"/>
          <w:szCs w:val="21"/>
        </w:rPr>
        <w:t>）</w:t>
      </w:r>
      <w:r>
        <w:rPr>
          <w:b w:val="0"/>
          <w:bCs w:val="0"/>
          <w:sz w:val="21"/>
          <w:szCs w:val="21"/>
        </w:rPr>
        <w:t>自主知识产权产品（创新、设计）情况</w:t>
      </w:r>
    </w:p>
    <w:p w14:paraId="18504DB4" w14:textId="77777777" w:rsidR="00E5523B" w:rsidRDefault="00000000">
      <w:pPr>
        <w:ind w:firstLineChars="500" w:firstLine="1200"/>
        <w:rPr>
          <w:rFonts w:ascii="宋体" w:hAnsi="宋体" w:hint="eastAsia"/>
          <w:sz w:val="24"/>
        </w:rPr>
      </w:pPr>
      <w:r>
        <w:rPr>
          <w:rFonts w:ascii="宋体" w:hAnsi="宋体" w:hint="eastAsia"/>
          <w:sz w:val="24"/>
        </w:rPr>
        <w:t>2.投标文件附件</w:t>
      </w:r>
      <w:r>
        <w:rPr>
          <w:rFonts w:ascii="宋体" w:hAnsi="宋体" w:hint="eastAsia"/>
          <w:b/>
          <w:color w:val="FF0000"/>
          <w:sz w:val="24"/>
        </w:rPr>
        <w:t>（信息不公开部分）</w:t>
      </w:r>
      <w:r>
        <w:rPr>
          <w:rFonts w:ascii="宋体" w:hAnsi="宋体" w:hint="eastAsia"/>
          <w:sz w:val="24"/>
        </w:rPr>
        <w:t>：主要包括以下内容：</w:t>
      </w:r>
    </w:p>
    <w:p w14:paraId="7B52ED2D" w14:textId="77777777" w:rsidR="00E5523B" w:rsidRDefault="00000000">
      <w:pPr>
        <w:ind w:firstLineChars="1000" w:firstLine="2100"/>
        <w:rPr>
          <w:szCs w:val="21"/>
        </w:rPr>
      </w:pPr>
      <w:r>
        <w:rPr>
          <w:rFonts w:hint="eastAsia"/>
          <w:szCs w:val="21"/>
        </w:rPr>
        <w:t>（</w:t>
      </w:r>
      <w:r>
        <w:rPr>
          <w:rFonts w:hint="eastAsia"/>
          <w:szCs w:val="21"/>
        </w:rPr>
        <w:t>1</w:t>
      </w:r>
      <w:r>
        <w:rPr>
          <w:rFonts w:hint="eastAsia"/>
          <w:szCs w:val="21"/>
        </w:rPr>
        <w:t>）供应商基本情况表</w:t>
      </w:r>
    </w:p>
    <w:p w14:paraId="66ED9037" w14:textId="77777777" w:rsidR="00E5523B" w:rsidRDefault="00000000">
      <w:pPr>
        <w:ind w:firstLineChars="1000" w:firstLine="2100"/>
        <w:rPr>
          <w:szCs w:val="21"/>
        </w:rPr>
      </w:pPr>
      <w:r>
        <w:rPr>
          <w:rFonts w:hint="eastAsia"/>
          <w:szCs w:val="21"/>
        </w:rPr>
        <w:t>（</w:t>
      </w:r>
      <w:r>
        <w:rPr>
          <w:rFonts w:hint="eastAsia"/>
          <w:szCs w:val="21"/>
        </w:rPr>
        <w:t>2</w:t>
      </w:r>
      <w:r>
        <w:rPr>
          <w:rFonts w:hint="eastAsia"/>
          <w:szCs w:val="21"/>
        </w:rPr>
        <w:t>）法定代表人（负责人）证明书</w:t>
      </w:r>
    </w:p>
    <w:p w14:paraId="5AD78C13" w14:textId="77777777" w:rsidR="00E5523B" w:rsidRDefault="00000000">
      <w:pPr>
        <w:ind w:leftChars="342" w:left="718" w:firstLineChars="675" w:firstLine="1418"/>
        <w:rPr>
          <w:szCs w:val="21"/>
        </w:rPr>
      </w:pPr>
      <w:r>
        <w:rPr>
          <w:rFonts w:hint="eastAsia"/>
          <w:szCs w:val="21"/>
        </w:rPr>
        <w:t>（</w:t>
      </w:r>
      <w:r>
        <w:rPr>
          <w:rFonts w:hint="eastAsia"/>
          <w:szCs w:val="21"/>
        </w:rPr>
        <w:t>3</w:t>
      </w:r>
      <w:r>
        <w:rPr>
          <w:rFonts w:hint="eastAsia"/>
          <w:szCs w:val="21"/>
        </w:rPr>
        <w:t>）投标文件签署授权委托书</w:t>
      </w:r>
    </w:p>
    <w:p w14:paraId="1CDEB9BB" w14:textId="77777777" w:rsidR="00E5523B" w:rsidRDefault="00000000">
      <w:pPr>
        <w:ind w:leftChars="342" w:left="718" w:firstLineChars="675" w:firstLine="1418"/>
        <w:rPr>
          <w:szCs w:val="21"/>
        </w:rPr>
      </w:pPr>
      <w:r>
        <w:rPr>
          <w:rFonts w:hint="eastAsia"/>
          <w:szCs w:val="21"/>
        </w:rPr>
        <w:t>（</w:t>
      </w:r>
      <w:r>
        <w:rPr>
          <w:rFonts w:hint="eastAsia"/>
          <w:szCs w:val="21"/>
        </w:rPr>
        <w:t>4</w:t>
      </w:r>
      <w:r>
        <w:rPr>
          <w:rFonts w:hint="eastAsia"/>
          <w:szCs w:val="21"/>
        </w:rPr>
        <w:t>）项目详细报价</w:t>
      </w:r>
    </w:p>
    <w:p w14:paraId="0AD2E623" w14:textId="77777777" w:rsidR="00E5523B" w:rsidRDefault="00000000">
      <w:pPr>
        <w:ind w:leftChars="342" w:left="718" w:firstLineChars="675" w:firstLine="1418"/>
        <w:rPr>
          <w:szCs w:val="21"/>
        </w:rPr>
      </w:pPr>
      <w:r>
        <w:rPr>
          <w:rFonts w:hint="eastAsia"/>
          <w:szCs w:val="21"/>
        </w:rPr>
        <w:t>（</w:t>
      </w:r>
      <w:r>
        <w:rPr>
          <w:rFonts w:hint="eastAsia"/>
          <w:szCs w:val="21"/>
        </w:rPr>
        <w:t>5</w:t>
      </w:r>
      <w:r>
        <w:rPr>
          <w:rFonts w:hint="eastAsia"/>
          <w:szCs w:val="21"/>
        </w:rPr>
        <w:t>）</w:t>
      </w:r>
      <w:r>
        <w:rPr>
          <w:szCs w:val="21"/>
        </w:rPr>
        <w:t>实质性条款响应情况表</w:t>
      </w:r>
    </w:p>
    <w:p w14:paraId="6EBAD7E2" w14:textId="77777777" w:rsidR="00E5523B" w:rsidRDefault="00000000">
      <w:pPr>
        <w:pStyle w:val="a4"/>
        <w:ind w:firstLineChars="1000" w:firstLine="2100"/>
        <w:rPr>
          <w:b w:val="0"/>
          <w:bCs w:val="0"/>
          <w:sz w:val="21"/>
          <w:szCs w:val="21"/>
        </w:rPr>
      </w:pPr>
      <w:r>
        <w:rPr>
          <w:rFonts w:hint="eastAsia"/>
          <w:b w:val="0"/>
          <w:bCs w:val="0"/>
          <w:sz w:val="21"/>
          <w:szCs w:val="21"/>
        </w:rPr>
        <w:t>（</w:t>
      </w:r>
      <w:r>
        <w:rPr>
          <w:rFonts w:hint="eastAsia"/>
          <w:b w:val="0"/>
          <w:bCs w:val="0"/>
          <w:sz w:val="21"/>
          <w:szCs w:val="21"/>
        </w:rPr>
        <w:t>6</w:t>
      </w:r>
      <w:r>
        <w:rPr>
          <w:rFonts w:hint="eastAsia"/>
          <w:b w:val="0"/>
          <w:bCs w:val="0"/>
          <w:sz w:val="21"/>
          <w:szCs w:val="21"/>
        </w:rPr>
        <w:t>）</w:t>
      </w:r>
      <w:r>
        <w:rPr>
          <w:b w:val="0"/>
          <w:bCs w:val="0"/>
          <w:sz w:val="21"/>
          <w:szCs w:val="21"/>
        </w:rPr>
        <w:t>项目服务方案</w:t>
      </w:r>
    </w:p>
    <w:p w14:paraId="1E67845C" w14:textId="77777777" w:rsidR="00E5523B" w:rsidRDefault="00000000">
      <w:pPr>
        <w:pStyle w:val="21"/>
        <w:ind w:firstLineChars="1000" w:firstLine="2100"/>
        <w:rPr>
          <w:sz w:val="21"/>
          <w:szCs w:val="21"/>
        </w:rPr>
      </w:pPr>
      <w:r>
        <w:rPr>
          <w:rFonts w:hint="eastAsia"/>
          <w:sz w:val="21"/>
          <w:szCs w:val="21"/>
        </w:rPr>
        <w:t>（</w:t>
      </w:r>
      <w:r>
        <w:rPr>
          <w:rFonts w:hint="eastAsia"/>
          <w:sz w:val="21"/>
          <w:szCs w:val="21"/>
        </w:rPr>
        <w:t>7</w:t>
      </w:r>
      <w:r>
        <w:rPr>
          <w:rFonts w:hint="eastAsia"/>
          <w:sz w:val="21"/>
          <w:szCs w:val="21"/>
        </w:rPr>
        <w:t>）</w:t>
      </w:r>
      <w:r>
        <w:rPr>
          <w:sz w:val="21"/>
          <w:szCs w:val="21"/>
        </w:rPr>
        <w:t>质量保障措施</w:t>
      </w:r>
    </w:p>
    <w:p w14:paraId="7EA67A26" w14:textId="77777777" w:rsidR="00E5523B" w:rsidRDefault="00000000">
      <w:pPr>
        <w:pStyle w:val="21"/>
        <w:ind w:firstLineChars="1000" w:firstLine="2100"/>
        <w:rPr>
          <w:sz w:val="21"/>
          <w:szCs w:val="21"/>
        </w:rPr>
      </w:pPr>
      <w:r>
        <w:rPr>
          <w:rFonts w:hint="eastAsia"/>
          <w:sz w:val="21"/>
          <w:szCs w:val="21"/>
        </w:rPr>
        <w:t>（</w:t>
      </w:r>
      <w:r>
        <w:rPr>
          <w:rFonts w:hint="eastAsia"/>
          <w:sz w:val="21"/>
          <w:szCs w:val="21"/>
        </w:rPr>
        <w:t>8</w:t>
      </w:r>
      <w:r>
        <w:rPr>
          <w:rFonts w:hint="eastAsia"/>
          <w:sz w:val="21"/>
          <w:szCs w:val="21"/>
        </w:rPr>
        <w:t>）</w:t>
      </w:r>
      <w:r>
        <w:rPr>
          <w:sz w:val="21"/>
          <w:szCs w:val="21"/>
        </w:rPr>
        <w:t>项目重点难点分析、应对措施及相关的合理化建议</w:t>
      </w:r>
    </w:p>
    <w:p w14:paraId="60F52037" w14:textId="77777777" w:rsidR="00E5523B" w:rsidRDefault="00000000">
      <w:pPr>
        <w:pStyle w:val="21"/>
        <w:ind w:firstLineChars="1000" w:firstLine="2100"/>
        <w:rPr>
          <w:sz w:val="21"/>
          <w:szCs w:val="21"/>
        </w:rPr>
      </w:pPr>
      <w:r>
        <w:rPr>
          <w:rFonts w:hint="eastAsia"/>
          <w:sz w:val="21"/>
          <w:szCs w:val="21"/>
        </w:rPr>
        <w:t>（</w:t>
      </w:r>
      <w:r>
        <w:rPr>
          <w:rFonts w:hint="eastAsia"/>
          <w:sz w:val="21"/>
          <w:szCs w:val="21"/>
        </w:rPr>
        <w:t>9</w:t>
      </w:r>
      <w:r>
        <w:rPr>
          <w:rFonts w:hint="eastAsia"/>
          <w:sz w:val="21"/>
          <w:szCs w:val="21"/>
        </w:rPr>
        <w:t>）</w:t>
      </w:r>
      <w:r>
        <w:rPr>
          <w:sz w:val="21"/>
          <w:szCs w:val="21"/>
        </w:rPr>
        <w:t>项目完成（服务期满）后的服务承诺</w:t>
      </w:r>
    </w:p>
    <w:p w14:paraId="7CA14E66" w14:textId="77777777" w:rsidR="00E5523B" w:rsidRDefault="00000000">
      <w:pPr>
        <w:pStyle w:val="21"/>
        <w:ind w:firstLineChars="1000" w:firstLine="2100"/>
        <w:rPr>
          <w:sz w:val="21"/>
          <w:szCs w:val="21"/>
        </w:rPr>
      </w:pPr>
      <w:r>
        <w:rPr>
          <w:rFonts w:hint="eastAsia"/>
          <w:sz w:val="21"/>
          <w:szCs w:val="21"/>
        </w:rPr>
        <w:t>（</w:t>
      </w:r>
      <w:r>
        <w:rPr>
          <w:rFonts w:hint="eastAsia"/>
          <w:sz w:val="21"/>
          <w:szCs w:val="21"/>
        </w:rPr>
        <w:t>10</w:t>
      </w:r>
      <w:r>
        <w:rPr>
          <w:rFonts w:hint="eastAsia"/>
          <w:sz w:val="21"/>
          <w:szCs w:val="21"/>
        </w:rPr>
        <w:t>）</w:t>
      </w:r>
      <w:r>
        <w:rPr>
          <w:sz w:val="21"/>
          <w:szCs w:val="21"/>
        </w:rPr>
        <w:t>拟安排的项目负责人情况（仅限一人）</w:t>
      </w:r>
    </w:p>
    <w:p w14:paraId="33D2BD49" w14:textId="77777777" w:rsidR="00E5523B" w:rsidRDefault="00000000">
      <w:pPr>
        <w:pStyle w:val="21"/>
        <w:ind w:leftChars="1000" w:left="2100"/>
        <w:rPr>
          <w:sz w:val="21"/>
          <w:szCs w:val="21"/>
        </w:rPr>
      </w:pPr>
      <w:r>
        <w:rPr>
          <w:rFonts w:hint="eastAsia"/>
          <w:sz w:val="21"/>
          <w:szCs w:val="21"/>
        </w:rPr>
        <w:t>（</w:t>
      </w:r>
      <w:r>
        <w:rPr>
          <w:rFonts w:hint="eastAsia"/>
          <w:sz w:val="21"/>
          <w:szCs w:val="21"/>
        </w:rPr>
        <w:t>11</w:t>
      </w:r>
      <w:r>
        <w:rPr>
          <w:rFonts w:hint="eastAsia"/>
          <w:sz w:val="21"/>
          <w:szCs w:val="21"/>
        </w:rPr>
        <w:t>）</w:t>
      </w:r>
      <w:r>
        <w:rPr>
          <w:sz w:val="21"/>
          <w:szCs w:val="21"/>
        </w:rPr>
        <w:t>拟安排的项目主要团队成员（主要技术人员）情况（项目负责人除外）</w:t>
      </w:r>
    </w:p>
    <w:p w14:paraId="43A5AF12" w14:textId="77777777" w:rsidR="00E5523B" w:rsidRDefault="00000000">
      <w:pPr>
        <w:pStyle w:val="21"/>
        <w:ind w:leftChars="1000" w:left="2100" w:firstLineChars="100" w:firstLine="210"/>
        <w:rPr>
          <w:sz w:val="21"/>
          <w:szCs w:val="21"/>
        </w:rPr>
      </w:pPr>
      <w:r>
        <w:rPr>
          <w:rFonts w:hint="eastAsia"/>
          <w:sz w:val="21"/>
          <w:szCs w:val="21"/>
        </w:rPr>
        <w:t>(12)</w:t>
      </w:r>
      <w:r>
        <w:rPr>
          <w:sz w:val="21"/>
          <w:szCs w:val="21"/>
        </w:rPr>
        <w:t>服务网点</w:t>
      </w:r>
    </w:p>
    <w:p w14:paraId="00281E83" w14:textId="77777777" w:rsidR="00E5523B" w:rsidRDefault="00000000">
      <w:pPr>
        <w:ind w:leftChars="342" w:left="718" w:firstLineChars="675" w:firstLine="1418"/>
        <w:rPr>
          <w:szCs w:val="21"/>
        </w:rPr>
      </w:pPr>
      <w:r>
        <w:rPr>
          <w:rFonts w:hint="eastAsia"/>
          <w:szCs w:val="21"/>
        </w:rPr>
        <w:t>（</w:t>
      </w:r>
      <w:r>
        <w:rPr>
          <w:rFonts w:hint="eastAsia"/>
          <w:szCs w:val="21"/>
        </w:rPr>
        <w:t>13</w:t>
      </w:r>
      <w:r>
        <w:rPr>
          <w:rFonts w:hint="eastAsia"/>
          <w:szCs w:val="21"/>
        </w:rPr>
        <w:t>）投标人认为需要加以说明的其他内容</w:t>
      </w:r>
    </w:p>
    <w:p w14:paraId="3630BCA2" w14:textId="77777777" w:rsidR="00E5523B" w:rsidRDefault="00E5523B">
      <w:pPr>
        <w:pStyle w:val="a4"/>
      </w:pPr>
    </w:p>
    <w:p w14:paraId="4616BD6A" w14:textId="77777777" w:rsidR="00E5523B" w:rsidRDefault="00E5523B">
      <w:pPr>
        <w:pStyle w:val="a5"/>
        <w:ind w:firstLine="0"/>
        <w:rPr>
          <w:rFonts w:ascii="宋体" w:hAnsi="宋体" w:hint="eastAsia"/>
          <w:szCs w:val="21"/>
        </w:rPr>
      </w:pPr>
    </w:p>
    <w:p w14:paraId="669DCB55" w14:textId="77777777" w:rsidR="00E5523B" w:rsidRDefault="00E5523B">
      <w:pPr>
        <w:rPr>
          <w:rFonts w:ascii="仿宋_GB2312" w:eastAsia="仿宋_GB2312"/>
          <w:sz w:val="24"/>
        </w:rPr>
      </w:pPr>
    </w:p>
    <w:p w14:paraId="097C5C68" w14:textId="77777777" w:rsidR="00E5523B" w:rsidRDefault="00000000">
      <w:pPr>
        <w:ind w:firstLineChars="202" w:firstLine="426"/>
        <w:rPr>
          <w:rFonts w:ascii="宋体" w:hAnsi="宋体" w:hint="eastAsia"/>
          <w:b/>
          <w:szCs w:val="21"/>
        </w:rPr>
      </w:pPr>
      <w:r>
        <w:rPr>
          <w:rFonts w:ascii="宋体" w:hAnsi="宋体" w:hint="eastAsia"/>
          <w:b/>
          <w:szCs w:val="21"/>
        </w:rPr>
        <w:t>备注：</w:t>
      </w:r>
    </w:p>
    <w:p w14:paraId="55E850B3" w14:textId="77777777" w:rsidR="00E5523B" w:rsidRDefault="00000000">
      <w:pPr>
        <w:ind w:firstLineChars="202" w:firstLine="426"/>
        <w:rPr>
          <w:rFonts w:ascii="宋体" w:hAnsi="宋体" w:hint="eastAsia"/>
          <w:b/>
          <w:szCs w:val="21"/>
        </w:rPr>
      </w:pPr>
      <w:r>
        <w:rPr>
          <w:rFonts w:ascii="宋体" w:hAnsi="宋体" w:hint="eastAsia"/>
          <w:b/>
          <w:szCs w:val="21"/>
        </w:rPr>
        <w:t>1.本项目为网上电子投标项目，投标文件不需法人或授权委托人另行签字，无需加盖单位公章，招标文件另有规定的除外。</w:t>
      </w:r>
    </w:p>
    <w:p w14:paraId="791F01E3" w14:textId="77777777" w:rsidR="00E5523B" w:rsidRDefault="00000000">
      <w:pPr>
        <w:ind w:firstLineChars="202" w:firstLine="426"/>
        <w:rPr>
          <w:rFonts w:ascii="宋体" w:hAnsi="宋体" w:hint="eastAsia"/>
          <w:b/>
          <w:szCs w:val="21"/>
        </w:rPr>
      </w:pPr>
      <w:r>
        <w:rPr>
          <w:rFonts w:ascii="宋体" w:hAnsi="宋体" w:hint="eastAsia"/>
          <w:b/>
          <w:szCs w:val="21"/>
        </w:rPr>
        <w:t>2.关于填写“开标一览表”的说明：“开标一览表”中除“投标总价”外，其他信息不作评审依据。</w:t>
      </w:r>
    </w:p>
    <w:p w14:paraId="390AC8A4" w14:textId="77777777" w:rsidR="00E5523B" w:rsidRDefault="00E5523B">
      <w:pPr>
        <w:rPr>
          <w:rFonts w:ascii="仿宋_GB2312" w:eastAsia="仿宋_GB2312"/>
          <w:sz w:val="24"/>
        </w:rPr>
      </w:pPr>
    </w:p>
    <w:p w14:paraId="278AA27C" w14:textId="77777777" w:rsidR="00E5523B" w:rsidRDefault="00E5523B">
      <w:pPr>
        <w:rPr>
          <w:rFonts w:ascii="宋体" w:hAnsi="宋体" w:hint="eastAsia"/>
          <w:b/>
          <w:szCs w:val="21"/>
        </w:rPr>
      </w:pPr>
    </w:p>
    <w:p w14:paraId="50B5B06E" w14:textId="77777777" w:rsidR="00E5523B" w:rsidRDefault="00E5523B">
      <w:pPr>
        <w:rPr>
          <w:rFonts w:ascii="宋体" w:hAnsi="宋体" w:hint="eastAsia"/>
          <w:b/>
          <w:szCs w:val="21"/>
        </w:rPr>
      </w:pPr>
    </w:p>
    <w:p w14:paraId="66EB2BF4" w14:textId="77777777" w:rsidR="00E5523B" w:rsidRDefault="00000000">
      <w:pPr>
        <w:jc w:val="left"/>
        <w:rPr>
          <w:rFonts w:ascii="宋体" w:hAnsi="宋体" w:hint="eastAsia"/>
          <w:b/>
          <w:color w:val="FF0000"/>
          <w:sz w:val="36"/>
          <w:szCs w:val="36"/>
        </w:rPr>
      </w:pPr>
      <w:r>
        <w:rPr>
          <w:rFonts w:ascii="宋体" w:hAnsi="宋体" w:hint="eastAsia"/>
          <w:b/>
          <w:color w:val="FF0000"/>
          <w:sz w:val="36"/>
          <w:szCs w:val="36"/>
        </w:rPr>
        <w:br w:type="page"/>
      </w:r>
    </w:p>
    <w:p w14:paraId="7657DFC5" w14:textId="77777777" w:rsidR="00E5523B" w:rsidRDefault="00000000">
      <w:pPr>
        <w:outlineLvl w:val="1"/>
        <w:rPr>
          <w:rFonts w:ascii="宋体" w:hAnsi="宋体" w:hint="eastAsia"/>
          <w:b/>
          <w:color w:val="FF0000"/>
          <w:sz w:val="28"/>
          <w:szCs w:val="28"/>
        </w:rPr>
      </w:pPr>
      <w:r>
        <w:rPr>
          <w:rFonts w:ascii="宋体" w:hAnsi="宋体" w:hint="eastAsia"/>
          <w:b/>
          <w:color w:val="FF0000"/>
          <w:sz w:val="28"/>
          <w:szCs w:val="28"/>
        </w:rPr>
        <w:lastRenderedPageBreak/>
        <w:t>投标文件正文（信息公开部分）</w:t>
      </w:r>
    </w:p>
    <w:p w14:paraId="357136B6" w14:textId="77777777" w:rsidR="00E5523B" w:rsidRDefault="00000000">
      <w:pPr>
        <w:pStyle w:val="30"/>
        <w:jc w:val="center"/>
        <w:rPr>
          <w:rFonts w:ascii="黑体" w:eastAsia="黑体" w:hint="eastAsia"/>
          <w:b w:val="0"/>
          <w:kern w:val="0"/>
          <w:sz w:val="24"/>
        </w:rPr>
      </w:pPr>
      <w:r>
        <w:rPr>
          <w:rFonts w:ascii="黑体" w:eastAsia="黑体" w:hint="eastAsia"/>
          <w:b w:val="0"/>
          <w:kern w:val="0"/>
          <w:sz w:val="24"/>
        </w:rPr>
        <w:t>一、投标函</w:t>
      </w:r>
    </w:p>
    <w:p w14:paraId="2C5C2771" w14:textId="77777777" w:rsidR="00E5523B" w:rsidRDefault="00000000">
      <w:pPr>
        <w:spacing w:line="360" w:lineRule="auto"/>
        <w:rPr>
          <w:rFonts w:ascii="宋体" w:hAnsi="宋体" w:hint="eastAsia"/>
          <w:szCs w:val="21"/>
        </w:rPr>
      </w:pPr>
      <w:r>
        <w:rPr>
          <w:rFonts w:ascii="宋体" w:hAnsi="宋体" w:hint="eastAsia"/>
          <w:szCs w:val="21"/>
        </w:rPr>
        <w:t>致：</w:t>
      </w:r>
      <w:r>
        <w:rPr>
          <w:rFonts w:ascii="宋体" w:hAnsi="宋体" w:hint="eastAsia"/>
          <w:szCs w:val="21"/>
          <w:u w:val="single"/>
        </w:rPr>
        <w:t xml:space="preserve">  </w:t>
      </w:r>
      <w:r>
        <w:rPr>
          <w:rFonts w:ascii="宋体" w:hAnsi="宋体" w:hint="eastAsia"/>
          <w:color w:val="FF0000"/>
          <w:szCs w:val="21"/>
          <w:u w:val="single"/>
        </w:rPr>
        <w:t>深圳公共资源交易中心</w:t>
      </w:r>
      <w:r>
        <w:rPr>
          <w:rFonts w:ascii="宋体" w:hAnsi="宋体" w:hint="eastAsia"/>
          <w:szCs w:val="21"/>
          <w:u w:val="single"/>
        </w:rPr>
        <w:t xml:space="preserve">  </w:t>
      </w:r>
    </w:p>
    <w:p w14:paraId="160C7E7F" w14:textId="77777777" w:rsidR="00E5523B" w:rsidRDefault="00000000">
      <w:pPr>
        <w:ind w:firstLineChars="200" w:firstLine="420"/>
        <w:rPr>
          <w:rFonts w:ascii="宋体" w:hAnsi="宋体" w:hint="eastAsia"/>
          <w:szCs w:val="21"/>
        </w:rPr>
      </w:pPr>
      <w:bookmarkStart w:id="74" w:name="_Hlk73818812"/>
      <w:r>
        <w:rPr>
          <w:rFonts w:hint="eastAsia"/>
          <w:szCs w:val="21"/>
        </w:rPr>
        <w:t>1.</w:t>
      </w:r>
      <w:r>
        <w:rPr>
          <w:rFonts w:hint="eastAsia"/>
          <w:szCs w:val="21"/>
        </w:rPr>
        <w:t>根据已收到贵单位的项目编号为</w:t>
      </w:r>
      <w:r>
        <w:rPr>
          <w:rFonts w:hint="eastAsia"/>
          <w:szCs w:val="21"/>
          <w:u w:val="thick"/>
        </w:rPr>
        <w:t xml:space="preserve">        </w:t>
      </w:r>
      <w:r>
        <w:rPr>
          <w:rFonts w:hint="eastAsia"/>
          <w:szCs w:val="21"/>
        </w:rPr>
        <w:t>的</w:t>
      </w:r>
      <w:r>
        <w:rPr>
          <w:rFonts w:hint="eastAsia"/>
          <w:szCs w:val="21"/>
          <w:u w:val="thick"/>
        </w:rPr>
        <w:t xml:space="preserve">    </w:t>
      </w:r>
      <w:r>
        <w:rPr>
          <w:rFonts w:hint="eastAsia"/>
          <w:szCs w:val="21"/>
          <w:u w:val="thick"/>
        </w:rPr>
        <w:t>（项目名称）</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75" w:name="_Hlk72263588"/>
      <w:r>
        <w:rPr>
          <w:rFonts w:hint="eastAsia"/>
          <w:szCs w:val="21"/>
        </w:rPr>
        <w:t>愿意按照招标文件要求承包上述项目并修补其任何缺陷。</w:t>
      </w:r>
      <w:bookmarkEnd w:id="75"/>
    </w:p>
    <w:p w14:paraId="4D4D176E" w14:textId="77777777" w:rsidR="00E5523B" w:rsidRDefault="00000000">
      <w:pPr>
        <w:ind w:firstLineChars="200" w:firstLine="420"/>
        <w:rPr>
          <w:rFonts w:ascii="宋体" w:hAnsi="宋体" w:hint="eastAsia"/>
          <w:szCs w:val="21"/>
        </w:rPr>
      </w:pPr>
      <w:r>
        <w:rPr>
          <w:rFonts w:ascii="宋体" w:hAnsi="宋体" w:hint="eastAsia"/>
          <w:szCs w:val="21"/>
        </w:rPr>
        <w:t>2.投标价格见</w:t>
      </w:r>
      <w:r>
        <w:rPr>
          <w:rFonts w:hint="eastAsia"/>
          <w:szCs w:val="21"/>
        </w:rPr>
        <w:t>投标书编制软件中《开标一览表》中填写的投标总价。</w:t>
      </w:r>
    </w:p>
    <w:p w14:paraId="097B3524" w14:textId="77777777" w:rsidR="00E5523B" w:rsidRDefault="00000000">
      <w:pPr>
        <w:ind w:firstLineChars="200" w:firstLine="420"/>
        <w:rPr>
          <w:rFonts w:ascii="宋体" w:hAnsi="宋体" w:hint="eastAsia"/>
          <w:szCs w:val="21"/>
        </w:rPr>
      </w:pPr>
      <w:r>
        <w:rPr>
          <w:rFonts w:ascii="宋体" w:hAnsi="宋体" w:hint="eastAsia"/>
          <w:szCs w:val="21"/>
        </w:rPr>
        <w:t>3.如果我单位中标，我单位将按照招标文件的要求足额提交履约担保。</w:t>
      </w:r>
    </w:p>
    <w:p w14:paraId="75691166" w14:textId="77777777" w:rsidR="00E5523B" w:rsidRDefault="00000000">
      <w:pPr>
        <w:ind w:firstLineChars="200" w:firstLine="420"/>
        <w:rPr>
          <w:rFonts w:ascii="宋体" w:hAnsi="宋体" w:hint="eastAsia"/>
          <w:szCs w:val="21"/>
        </w:rPr>
      </w:pPr>
      <w:r>
        <w:rPr>
          <w:rFonts w:ascii="宋体" w:hAnsi="宋体" w:hint="eastAsia"/>
          <w:szCs w:val="21"/>
        </w:rPr>
        <w:t>4.我单位同意所递交的投标文件在“对通用条款的补充内容”中明确的投标有效期内有效，在此期间内我单位的投标有可能中标，我方将受此约束。</w:t>
      </w:r>
    </w:p>
    <w:p w14:paraId="61D7FC35" w14:textId="77777777" w:rsidR="00E5523B" w:rsidRDefault="00000000">
      <w:pPr>
        <w:ind w:firstLineChars="200" w:firstLine="420"/>
        <w:rPr>
          <w:rFonts w:ascii="宋体" w:hAnsi="宋体" w:hint="eastAsia"/>
          <w:szCs w:val="21"/>
        </w:rPr>
      </w:pPr>
      <w:r>
        <w:rPr>
          <w:rFonts w:ascii="宋体" w:hAnsi="宋体" w:hint="eastAsia"/>
          <w:szCs w:val="21"/>
        </w:rPr>
        <w:t>5.除非另外达成协议并生效，贵单位的中标通知书和本投标文件将构成合同的重要内容。</w:t>
      </w:r>
    </w:p>
    <w:p w14:paraId="1662F64A" w14:textId="77777777" w:rsidR="00E5523B" w:rsidRDefault="00000000">
      <w:pPr>
        <w:ind w:leftChars="200" w:left="420"/>
        <w:rPr>
          <w:rFonts w:ascii="宋体" w:hAnsi="宋体" w:hint="eastAsia"/>
          <w:szCs w:val="21"/>
        </w:rPr>
      </w:pPr>
      <w:r>
        <w:rPr>
          <w:rFonts w:ascii="宋体" w:hAnsi="宋体" w:hint="eastAsia"/>
          <w:szCs w:val="21"/>
        </w:rPr>
        <w:t>6.我单位理解贵单位将不受必须接受所收到的最低报价或其它任何投标文件的约束。</w:t>
      </w:r>
      <w:bookmarkEnd w:id="74"/>
    </w:p>
    <w:p w14:paraId="2FFC1ED8" w14:textId="77777777" w:rsidR="00E5523B" w:rsidRDefault="00000000">
      <w:pPr>
        <w:ind w:firstLineChars="200" w:firstLine="422"/>
        <w:rPr>
          <w:rFonts w:ascii="宋体" w:hAnsi="宋体" w:hint="eastAsia"/>
          <w:b/>
          <w:szCs w:val="21"/>
        </w:rPr>
      </w:pPr>
      <w:r>
        <w:rPr>
          <w:rFonts w:ascii="宋体" w:hAnsi="宋体" w:hint="eastAsia"/>
          <w:b/>
          <w:szCs w:val="21"/>
        </w:rPr>
        <w:t>7.</w:t>
      </w:r>
      <w:r>
        <w:rPr>
          <w:rFonts w:ascii="宋体" w:hAnsi="宋体"/>
          <w:b/>
          <w:szCs w:val="21"/>
        </w:rPr>
        <w:t>如我单位提交样品，且未在规定时间内取回样品的，视</w:t>
      </w:r>
      <w:r>
        <w:rPr>
          <w:rFonts w:ascii="宋体" w:hAnsi="宋体" w:hint="eastAsia"/>
          <w:b/>
          <w:szCs w:val="21"/>
        </w:rPr>
        <w:t>为</w:t>
      </w:r>
      <w:r>
        <w:rPr>
          <w:rFonts w:ascii="宋体" w:hAnsi="宋体"/>
          <w:b/>
          <w:szCs w:val="21"/>
        </w:rPr>
        <w:t>放弃</w:t>
      </w:r>
      <w:r>
        <w:rPr>
          <w:rFonts w:ascii="宋体" w:hAnsi="宋体" w:hint="eastAsia"/>
          <w:b/>
          <w:szCs w:val="21"/>
        </w:rPr>
        <w:t>对样品的所有权</w:t>
      </w:r>
      <w:r>
        <w:rPr>
          <w:rFonts w:ascii="宋体" w:hAnsi="宋体"/>
          <w:b/>
          <w:szCs w:val="21"/>
        </w:rPr>
        <w:t>，同意深圳公共资源交易中心对我单位提交的样品进行清理</w:t>
      </w:r>
      <w:r>
        <w:rPr>
          <w:rFonts w:ascii="宋体" w:hAnsi="宋体" w:hint="eastAsia"/>
          <w:b/>
          <w:szCs w:val="21"/>
        </w:rPr>
        <w:t>处置</w:t>
      </w:r>
      <w:r>
        <w:rPr>
          <w:rFonts w:ascii="宋体" w:hAnsi="宋体"/>
          <w:b/>
          <w:szCs w:val="21"/>
        </w:rPr>
        <w:t>。</w:t>
      </w:r>
    </w:p>
    <w:p w14:paraId="0F75767B" w14:textId="77777777" w:rsidR="00E5523B" w:rsidRDefault="00E5523B">
      <w:pPr>
        <w:ind w:leftChars="200" w:left="420"/>
        <w:rPr>
          <w:rFonts w:ascii="宋体" w:hAnsi="宋体" w:hint="eastAsia"/>
          <w:b/>
          <w:szCs w:val="21"/>
        </w:rPr>
      </w:pPr>
    </w:p>
    <w:p w14:paraId="239675CF" w14:textId="77777777" w:rsidR="00E5523B" w:rsidRDefault="00000000">
      <w:pPr>
        <w:ind w:leftChars="200" w:left="420" w:firstLineChars="100" w:firstLine="210"/>
        <w:rPr>
          <w:szCs w:val="21"/>
        </w:rPr>
      </w:pPr>
      <w:r>
        <w:rPr>
          <w:rFonts w:hint="eastAsia"/>
          <w:szCs w:val="21"/>
        </w:rPr>
        <w:t>投标人：</w:t>
      </w:r>
      <w:r>
        <w:rPr>
          <w:rFonts w:hint="eastAsia"/>
          <w:szCs w:val="21"/>
          <w:u w:val="thick"/>
        </w:rPr>
        <w:t xml:space="preserve">       </w:t>
      </w:r>
      <w:r>
        <w:rPr>
          <w:rFonts w:hint="eastAsia"/>
          <w:szCs w:val="21"/>
        </w:rPr>
        <w:t>；</w:t>
      </w:r>
      <w:r>
        <w:rPr>
          <w:rFonts w:hint="eastAsia"/>
          <w:szCs w:val="21"/>
        </w:rPr>
        <w:t xml:space="preserve">  </w:t>
      </w:r>
      <w:r>
        <w:rPr>
          <w:rFonts w:hint="eastAsia"/>
          <w:szCs w:val="21"/>
        </w:rPr>
        <w:t>单位地址：</w:t>
      </w:r>
      <w:r>
        <w:rPr>
          <w:rFonts w:hint="eastAsia"/>
          <w:szCs w:val="21"/>
          <w:u w:val="thick"/>
        </w:rPr>
        <w:t xml:space="preserve">                    </w:t>
      </w:r>
      <w:r>
        <w:rPr>
          <w:rFonts w:hint="eastAsia"/>
          <w:szCs w:val="21"/>
        </w:rPr>
        <w:t>；</w:t>
      </w:r>
    </w:p>
    <w:p w14:paraId="1ED81EBF" w14:textId="77777777" w:rsidR="00E5523B" w:rsidRDefault="00000000">
      <w:pPr>
        <w:ind w:leftChars="200" w:left="420" w:firstLineChars="100" w:firstLine="21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6311A1CD" w14:textId="77777777" w:rsidR="00E5523B" w:rsidRDefault="00000000">
      <w:pPr>
        <w:ind w:leftChars="200" w:left="420" w:firstLineChars="100" w:firstLine="210"/>
        <w:rPr>
          <w:szCs w:val="21"/>
        </w:rPr>
      </w:pPr>
      <w:r>
        <w:rPr>
          <w:rFonts w:hint="eastAsia"/>
          <w:szCs w:val="21"/>
        </w:rPr>
        <w:t>电话：</w:t>
      </w:r>
      <w:r>
        <w:rPr>
          <w:rFonts w:hint="eastAsia"/>
          <w:szCs w:val="21"/>
          <w:u w:val="thick"/>
        </w:rPr>
        <w:t xml:space="preserve">         </w:t>
      </w:r>
      <w:r>
        <w:rPr>
          <w:rFonts w:hint="eastAsia"/>
          <w:szCs w:val="21"/>
        </w:rPr>
        <w:t xml:space="preserve"> </w:t>
      </w:r>
      <w:r>
        <w:rPr>
          <w:rFonts w:hint="eastAsia"/>
          <w:szCs w:val="21"/>
        </w:rPr>
        <w:t>；</w:t>
      </w:r>
      <w:r>
        <w:rPr>
          <w:rFonts w:hint="eastAsia"/>
          <w:szCs w:val="21"/>
        </w:rPr>
        <w:t xml:space="preserve">     </w:t>
      </w:r>
    </w:p>
    <w:p w14:paraId="6AA9ACFE" w14:textId="77777777" w:rsidR="00E5523B" w:rsidRDefault="00000000">
      <w:pPr>
        <w:ind w:leftChars="200" w:left="420" w:firstLineChars="100" w:firstLine="210"/>
        <w:rPr>
          <w:sz w:val="24"/>
        </w:rPr>
      </w:pPr>
      <w:r>
        <w:rPr>
          <w:rFonts w:ascii="宋体" w:hAnsi="宋体" w:hint="eastAsia"/>
          <w:szCs w:val="21"/>
        </w:rPr>
        <w:t>日期：</w:t>
      </w:r>
      <w:r>
        <w:rPr>
          <w:rFonts w:ascii="宋体" w:hAnsi="宋体" w:hint="eastAsia"/>
          <w:szCs w:val="21"/>
          <w:u w:val="thick"/>
        </w:rPr>
        <w:t xml:space="preserve">       </w:t>
      </w:r>
      <w:r>
        <w:rPr>
          <w:rFonts w:ascii="宋体" w:hAnsi="宋体" w:hint="eastAsia"/>
          <w:szCs w:val="21"/>
        </w:rPr>
        <w:t>年</w:t>
      </w:r>
      <w:r>
        <w:rPr>
          <w:rFonts w:ascii="宋体" w:hAnsi="宋体" w:hint="eastAsia"/>
          <w:szCs w:val="21"/>
          <w:u w:val="thick"/>
        </w:rPr>
        <w:t xml:space="preserve">     </w:t>
      </w:r>
      <w:r>
        <w:rPr>
          <w:rFonts w:ascii="宋体" w:hAnsi="宋体" w:hint="eastAsia"/>
          <w:szCs w:val="21"/>
        </w:rPr>
        <w:t>月</w:t>
      </w:r>
      <w:r>
        <w:rPr>
          <w:rFonts w:ascii="宋体" w:hAnsi="宋体" w:hint="eastAsia"/>
          <w:szCs w:val="21"/>
          <w:u w:val="thick"/>
        </w:rPr>
        <w:t xml:space="preserve">    </w:t>
      </w:r>
      <w:r>
        <w:rPr>
          <w:rFonts w:ascii="宋体" w:hAnsi="宋体" w:hint="eastAsia"/>
          <w:szCs w:val="21"/>
        </w:rPr>
        <w:t>日</w:t>
      </w:r>
      <w:r>
        <w:rPr>
          <w:rFonts w:hint="eastAsia"/>
          <w:sz w:val="24"/>
        </w:rPr>
        <w:t xml:space="preserve">                                </w:t>
      </w:r>
    </w:p>
    <w:p w14:paraId="18496CF2" w14:textId="77777777" w:rsidR="00E5523B" w:rsidRDefault="00000000">
      <w:pPr>
        <w:ind w:leftChars="200" w:left="420"/>
        <w:rPr>
          <w:sz w:val="24"/>
        </w:rPr>
      </w:pPr>
      <w:r>
        <w:rPr>
          <w:rFonts w:hint="eastAsia"/>
          <w:sz w:val="24"/>
        </w:rPr>
        <w:t xml:space="preserve">                       </w:t>
      </w:r>
    </w:p>
    <w:p w14:paraId="6DCE3D3F" w14:textId="77777777" w:rsidR="00E5523B" w:rsidRDefault="00E5523B">
      <w:pPr>
        <w:rPr>
          <w:rFonts w:ascii="黑体" w:eastAsia="黑体" w:hAnsi="宋体" w:hint="eastAsia"/>
        </w:rPr>
      </w:pPr>
    </w:p>
    <w:p w14:paraId="0BABC48A" w14:textId="77777777" w:rsidR="00E5523B" w:rsidRDefault="00E5523B">
      <w:pPr>
        <w:rPr>
          <w:rFonts w:ascii="宋体" w:hAnsi="宋体" w:hint="eastAsia"/>
          <w:szCs w:val="21"/>
        </w:rPr>
      </w:pPr>
    </w:p>
    <w:p w14:paraId="5BB68ECD" w14:textId="77777777" w:rsidR="00E5523B" w:rsidRDefault="00000000">
      <w:pPr>
        <w:pStyle w:val="30"/>
        <w:jc w:val="center"/>
        <w:rPr>
          <w:rFonts w:ascii="黑体" w:eastAsia="黑体" w:hint="eastAsia"/>
          <w:b w:val="0"/>
          <w:kern w:val="0"/>
          <w:sz w:val="24"/>
        </w:rPr>
      </w:pPr>
      <w:r>
        <w:rPr>
          <w:rFonts w:ascii="黑体" w:eastAsia="黑体" w:hint="eastAsia"/>
          <w:b w:val="0"/>
          <w:kern w:val="0"/>
          <w:sz w:val="24"/>
        </w:rPr>
        <w:t>二、政府采购投标及履约承诺函</w:t>
      </w:r>
    </w:p>
    <w:p w14:paraId="5587DC13" w14:textId="77777777" w:rsidR="00E5523B" w:rsidRDefault="00E5523B">
      <w:pPr>
        <w:rPr>
          <w:rFonts w:ascii="宋体" w:hAnsi="宋体" w:hint="eastAsia"/>
          <w:sz w:val="24"/>
        </w:rPr>
      </w:pPr>
    </w:p>
    <w:p w14:paraId="54102673" w14:textId="77777777" w:rsidR="00E5523B" w:rsidRDefault="00000000">
      <w:pPr>
        <w:rPr>
          <w:rFonts w:ascii="宋体" w:hAnsi="宋体" w:hint="eastAsia"/>
          <w:color w:val="FF0000"/>
          <w:szCs w:val="21"/>
        </w:rPr>
      </w:pPr>
      <w:r>
        <w:rPr>
          <w:rFonts w:ascii="宋体" w:hAnsi="宋体" w:hint="eastAsia"/>
          <w:color w:val="FF0000"/>
          <w:szCs w:val="21"/>
        </w:rPr>
        <w:t>致：</w:t>
      </w:r>
      <w:r>
        <w:rPr>
          <w:rFonts w:ascii="宋体" w:hAnsi="宋体" w:hint="eastAsia"/>
          <w:color w:val="FF0000"/>
          <w:szCs w:val="21"/>
          <w:u w:val="single"/>
        </w:rPr>
        <w:t>深圳公共资源交易中心</w:t>
      </w:r>
    </w:p>
    <w:p w14:paraId="71FDD4F1" w14:textId="77777777" w:rsidR="00E5523B" w:rsidRDefault="00000000">
      <w:pPr>
        <w:ind w:right="-815" w:firstLineChars="200" w:firstLine="420"/>
        <w:rPr>
          <w:rFonts w:ascii="宋体" w:hAnsi="宋体" w:hint="eastAsia"/>
          <w:szCs w:val="21"/>
        </w:rPr>
      </w:pPr>
      <w:r>
        <w:rPr>
          <w:rFonts w:ascii="宋体" w:hAnsi="宋体" w:hint="eastAsia"/>
          <w:szCs w:val="21"/>
        </w:rPr>
        <w:t>我单位承诺：</w:t>
      </w:r>
    </w:p>
    <w:p w14:paraId="55001DBE" w14:textId="77777777" w:rsidR="00E5523B" w:rsidRDefault="00000000">
      <w:pPr>
        <w:ind w:firstLineChars="200" w:firstLine="420"/>
      </w:pPr>
      <w:r>
        <w:rPr>
          <w:rFonts w:ascii="宋体" w:hAnsi="宋体" w:hint="eastAsia"/>
          <w:bCs/>
          <w:szCs w:val="21"/>
        </w:rPr>
        <w:t>1.我单位参与本项目符合资格条件关于联合体、进口产品的要求</w:t>
      </w:r>
      <w:r>
        <w:rPr>
          <w:rFonts w:hint="eastAsia"/>
        </w:rPr>
        <w:t>。</w:t>
      </w:r>
    </w:p>
    <w:p w14:paraId="5B08AED6" w14:textId="77777777" w:rsidR="00E5523B" w:rsidRDefault="00000000">
      <w:pPr>
        <w:ind w:firstLineChars="200" w:firstLine="420"/>
        <w:rPr>
          <w:rFonts w:ascii="宋体" w:hAnsi="宋体" w:hint="eastAsia"/>
          <w:szCs w:val="21"/>
        </w:rPr>
      </w:pPr>
      <w:r>
        <w:rPr>
          <w:rFonts w:ascii="宋体" w:hAnsi="宋体" w:hint="eastAsia"/>
          <w:szCs w:val="21"/>
        </w:rPr>
        <w:t>2.我单位参与本项目</w:t>
      </w:r>
      <w:r>
        <w:rPr>
          <w:rFonts w:ascii="宋体" w:hAnsi="宋体" w:hint="eastAsia"/>
        </w:rPr>
        <w:t>所投标（响应）的货物、工程或服务，不存在侵犯知识产权的情况。</w:t>
      </w:r>
    </w:p>
    <w:p w14:paraId="6E24D194" w14:textId="77777777" w:rsidR="00E5523B" w:rsidRDefault="00000000">
      <w:pPr>
        <w:ind w:firstLineChars="200" w:firstLine="420"/>
        <w:rPr>
          <w:rFonts w:ascii="宋体" w:hAnsi="宋体" w:hint="eastAsia"/>
          <w:szCs w:val="21"/>
        </w:rPr>
      </w:pPr>
      <w:r>
        <w:rPr>
          <w:rFonts w:ascii="宋体" w:hAnsi="宋体" w:hint="eastAsia"/>
          <w:szCs w:val="21"/>
        </w:rPr>
        <w:t>3.我单位参与本项目</w:t>
      </w:r>
      <w:r>
        <w:rPr>
          <w:rFonts w:hint="eastAsia"/>
        </w:rPr>
        <w:t>政府采购活动时不存在被有关部门禁止参与政府采购活动且在有效期内的情况。</w:t>
      </w:r>
    </w:p>
    <w:p w14:paraId="0A136D6E" w14:textId="77777777" w:rsidR="00E5523B" w:rsidRDefault="00000000">
      <w:pPr>
        <w:ind w:firstLineChars="200" w:firstLine="420"/>
        <w:rPr>
          <w:rFonts w:ascii="宋体" w:hAnsi="宋体" w:hint="eastAsia"/>
          <w:szCs w:val="21"/>
        </w:rPr>
      </w:pPr>
      <w:r>
        <w:rPr>
          <w:rFonts w:ascii="宋体" w:hAnsi="宋体" w:hint="eastAsia"/>
          <w:szCs w:val="21"/>
        </w:rPr>
        <w:t>4.我单位具备《中华人民共和国政府采购法》第二十二条第一款规定的六项条件。</w:t>
      </w:r>
    </w:p>
    <w:p w14:paraId="08F6DD23" w14:textId="77777777" w:rsidR="00E5523B" w:rsidRDefault="00000000">
      <w:pPr>
        <w:ind w:firstLineChars="200" w:firstLine="420"/>
      </w:pPr>
      <w:r>
        <w:rPr>
          <w:rFonts w:ascii="宋体" w:hAnsi="宋体" w:hint="eastAsia"/>
          <w:szCs w:val="21"/>
        </w:rPr>
        <w:t>5.我单位</w:t>
      </w:r>
      <w:r>
        <w:rPr>
          <w:rFonts w:hint="eastAsia"/>
        </w:rPr>
        <w:t>未被列入失信被执行人、重大税收违法案件当事人名单、政府采购严重违法失信行为记录名单。</w:t>
      </w:r>
    </w:p>
    <w:p w14:paraId="5F9B1EE7" w14:textId="77777777" w:rsidR="00E5523B" w:rsidRDefault="00000000">
      <w:pPr>
        <w:ind w:firstLineChars="200" w:firstLine="420"/>
      </w:pPr>
      <w:r>
        <w:rPr>
          <w:rFonts w:hint="eastAsia"/>
          <w:color w:val="FF0000"/>
        </w:rPr>
        <w:t>6.</w:t>
      </w:r>
      <w:r>
        <w:rPr>
          <w:rFonts w:hint="eastAsia"/>
          <w:color w:val="FF0000"/>
        </w:rPr>
        <w:t>我单位不存在《深圳市财政局政府采购供应商信用信息管理办法》（深财规〔</w:t>
      </w:r>
      <w:r>
        <w:rPr>
          <w:rFonts w:hint="eastAsia"/>
          <w:color w:val="FF0000"/>
        </w:rPr>
        <w:t>2023</w:t>
      </w:r>
      <w:r>
        <w:rPr>
          <w:rFonts w:hint="eastAsia"/>
          <w:color w:val="FF0000"/>
        </w:rPr>
        <w:t>〕</w:t>
      </w:r>
      <w:r>
        <w:rPr>
          <w:rFonts w:hint="eastAsia"/>
          <w:color w:val="FF0000"/>
        </w:rPr>
        <w:t>3</w:t>
      </w:r>
      <w:r>
        <w:rPr>
          <w:rFonts w:hint="eastAsia"/>
          <w:color w:val="FF0000"/>
        </w:rPr>
        <w:t>号）列明的严重违法失信行为。</w:t>
      </w:r>
    </w:p>
    <w:p w14:paraId="6AF5585F" w14:textId="77777777" w:rsidR="00E5523B" w:rsidRDefault="00000000">
      <w:pPr>
        <w:ind w:firstLineChars="200" w:firstLine="420"/>
        <w:rPr>
          <w:rFonts w:ascii="宋体" w:hAnsi="宋体" w:hint="eastAsia"/>
          <w:szCs w:val="21"/>
        </w:rPr>
      </w:pPr>
      <w:r>
        <w:rPr>
          <w:rFonts w:ascii="宋体" w:hAnsi="宋体" w:hint="eastAsia"/>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31620854" w14:textId="77777777" w:rsidR="00E5523B" w:rsidRDefault="00000000">
      <w:pPr>
        <w:ind w:firstLineChars="200" w:firstLine="420"/>
        <w:rPr>
          <w:rFonts w:ascii="宋体" w:hAnsi="宋体" w:hint="eastAsia"/>
          <w:szCs w:val="21"/>
        </w:rPr>
      </w:pPr>
      <w:r>
        <w:rPr>
          <w:rFonts w:ascii="宋体" w:hAnsi="宋体" w:hint="eastAsia"/>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3CAC2312" w14:textId="77777777" w:rsidR="00E5523B" w:rsidRDefault="00000000">
      <w:pPr>
        <w:ind w:firstLineChars="200" w:firstLine="420"/>
        <w:rPr>
          <w:rFonts w:ascii="宋体" w:hAnsi="宋体" w:hint="eastAsia"/>
          <w:szCs w:val="21"/>
        </w:rPr>
      </w:pPr>
      <w:r>
        <w:rPr>
          <w:rFonts w:ascii="宋体" w:hAnsi="宋体" w:hint="eastAsia"/>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74DF9C8F" w14:textId="77777777" w:rsidR="00E5523B" w:rsidRDefault="00000000">
      <w:pPr>
        <w:ind w:firstLineChars="200" w:firstLine="420"/>
        <w:rPr>
          <w:rFonts w:ascii="宋体" w:hAnsi="宋体" w:hint="eastAsia"/>
          <w:szCs w:val="21"/>
        </w:rPr>
      </w:pPr>
      <w:r>
        <w:rPr>
          <w:rFonts w:ascii="宋体" w:hAnsi="宋体" w:hint="eastAsia"/>
          <w:szCs w:val="21"/>
        </w:rPr>
        <w:lastRenderedPageBreak/>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7770F281" w14:textId="77777777" w:rsidR="00E5523B" w:rsidRDefault="00000000">
      <w:pPr>
        <w:ind w:firstLineChars="200" w:firstLine="420"/>
        <w:rPr>
          <w:rFonts w:ascii="宋体" w:hAnsi="宋体" w:hint="eastAsia"/>
          <w:szCs w:val="21"/>
        </w:rPr>
      </w:pPr>
      <w:r>
        <w:rPr>
          <w:rFonts w:ascii="宋体" w:hAnsi="宋体" w:hint="eastAsia"/>
          <w:szCs w:val="21"/>
        </w:rPr>
        <w:t>10.我单位承诺中标后项目不转包，未经采购人同意不进行分包。</w:t>
      </w:r>
    </w:p>
    <w:p w14:paraId="2A29EF8D" w14:textId="77777777" w:rsidR="00E5523B" w:rsidRDefault="00000000">
      <w:pPr>
        <w:ind w:firstLineChars="200" w:firstLine="420"/>
        <w:rPr>
          <w:rFonts w:ascii="宋体" w:hAnsi="宋体" w:hint="eastAsia"/>
        </w:rPr>
      </w:pPr>
      <w:r>
        <w:rPr>
          <w:rFonts w:ascii="宋体" w:hAnsi="宋体" w:hint="eastAsia"/>
          <w:szCs w:val="21"/>
        </w:rPr>
        <w:t>11</w:t>
      </w:r>
      <w:r>
        <w:rPr>
          <w:rFonts w:ascii="宋体" w:hAnsi="宋体"/>
          <w:szCs w:val="21"/>
        </w:rPr>
        <w:t>.</w:t>
      </w:r>
      <w:r>
        <w:rPr>
          <w:rFonts w:ascii="宋体" w:hAnsi="宋体" w:hint="eastAsia"/>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516F8D13" w14:textId="77777777" w:rsidR="00E5523B" w:rsidRDefault="00000000">
      <w:pPr>
        <w:ind w:firstLineChars="200" w:firstLine="420"/>
        <w:rPr>
          <w:rFonts w:ascii="宋体" w:hAnsi="宋体" w:cs="宋体" w:hint="eastAsia"/>
          <w:b/>
          <w:kern w:val="0"/>
          <w:szCs w:val="21"/>
        </w:rPr>
      </w:pPr>
      <w:r>
        <w:rPr>
          <w:rFonts w:ascii="宋体" w:hAnsi="宋体" w:hint="eastAsia"/>
        </w:rPr>
        <w:t>12</w:t>
      </w:r>
      <w:r>
        <w:rPr>
          <w:rFonts w:ascii="宋体" w:hAnsi="宋体"/>
        </w:rPr>
        <w:t>.</w:t>
      </w:r>
      <w:r>
        <w:rPr>
          <w:rFonts w:ascii="宋体" w:hAnsi="宋体" w:hint="eastAsia"/>
        </w:rPr>
        <w:t>我单位保证，若所投货物涉及</w:t>
      </w:r>
      <w:r>
        <w:rPr>
          <w:rFonts w:ascii="宋体" w:hAnsi="宋体"/>
        </w:rPr>
        <w:t>《</w:t>
      </w:r>
      <w:r>
        <w:rPr>
          <w:rFonts w:ascii="宋体" w:hAnsi="宋体" w:hint="eastAsia"/>
        </w:rPr>
        <w:t>关于印发节能产品政府采购品目清单的通知》（财库〔20</w:t>
      </w:r>
      <w:r>
        <w:rPr>
          <w:rFonts w:ascii="宋体" w:hAnsi="宋体"/>
        </w:rPr>
        <w:t>19</w:t>
      </w:r>
      <w:r>
        <w:rPr>
          <w:rFonts w:ascii="宋体" w:hAnsi="宋体" w:hint="eastAsia"/>
        </w:rPr>
        <w:t>〕</w:t>
      </w:r>
      <w:r>
        <w:rPr>
          <w:rFonts w:ascii="宋体" w:hAnsi="宋体"/>
        </w:rPr>
        <w:t>19</w:t>
      </w:r>
      <w:r>
        <w:rPr>
          <w:rFonts w:ascii="宋体" w:hAnsi="宋体" w:hint="eastAsia"/>
        </w:rPr>
        <w:t>号）列明的政府采购强制产品，则所投该产品符合节能产品的认证要求。若所投产品包括数据中心相关设备的，应满足</w:t>
      </w:r>
      <w:r>
        <w:rPr>
          <w:rFonts w:hint="eastAsia"/>
        </w:rPr>
        <w:t>《财政部</w:t>
      </w:r>
      <w:r>
        <w:rPr>
          <w:rFonts w:hint="eastAsia"/>
        </w:rPr>
        <w:t xml:space="preserve"> </w:t>
      </w:r>
      <w:r>
        <w:rPr>
          <w:rFonts w:hint="eastAsia"/>
        </w:rPr>
        <w:t>生态环境部</w:t>
      </w:r>
      <w:r>
        <w:rPr>
          <w:rFonts w:hint="eastAsia"/>
        </w:rPr>
        <w:t xml:space="preserve"> </w:t>
      </w:r>
      <w:r>
        <w:rPr>
          <w:rFonts w:hint="eastAsia"/>
        </w:rPr>
        <w:t>工业和信息化部关于印发</w:t>
      </w:r>
      <w:r>
        <w:rPr>
          <w:rFonts w:hint="eastAsia"/>
        </w:rPr>
        <w:t>&lt;</w:t>
      </w:r>
      <w:r>
        <w:rPr>
          <w:rFonts w:hint="eastAsia"/>
        </w:rPr>
        <w:t>绿色数据中心政府采购需求标准（试行）</w:t>
      </w:r>
      <w:r>
        <w:rPr>
          <w:rFonts w:hint="eastAsia"/>
        </w:rPr>
        <w:t>&gt;</w:t>
      </w:r>
      <w:r>
        <w:rPr>
          <w:rFonts w:hint="eastAsia"/>
        </w:rPr>
        <w:t>的通知》（财库〔</w:t>
      </w:r>
      <w:r>
        <w:rPr>
          <w:rFonts w:hint="eastAsia"/>
        </w:rPr>
        <w:t>2023</w:t>
      </w:r>
      <w:r>
        <w:rPr>
          <w:rFonts w:hint="eastAsia"/>
        </w:rPr>
        <w:t>〕</w:t>
      </w:r>
      <w:r>
        <w:rPr>
          <w:rFonts w:hint="eastAsia"/>
        </w:rPr>
        <w:t>7</w:t>
      </w:r>
      <w:r>
        <w:rPr>
          <w:rFonts w:hint="eastAsia"/>
        </w:rPr>
        <w:t>号）要求。若所投产品涉及国家强制性标准的，所投产品应符合国家强制性标准相关要求。</w:t>
      </w:r>
    </w:p>
    <w:p w14:paraId="6FDD637C" w14:textId="77777777" w:rsidR="00E5523B" w:rsidRDefault="00000000">
      <w:pPr>
        <w:ind w:firstLineChars="200" w:firstLine="420"/>
        <w:rPr>
          <w:rFonts w:ascii="宋体" w:hAnsi="宋体" w:hint="eastAsia"/>
          <w:bCs/>
        </w:rPr>
      </w:pPr>
      <w:r>
        <w:rPr>
          <w:rFonts w:ascii="宋体" w:hAnsi="宋体" w:cs="宋体" w:hint="eastAsia"/>
          <w:bCs/>
          <w:kern w:val="0"/>
          <w:szCs w:val="21"/>
        </w:rPr>
        <w:t>13.</w:t>
      </w:r>
      <w:r>
        <w:rPr>
          <w:rFonts w:ascii="宋体" w:hAnsi="宋体" w:hint="eastAsia"/>
          <w:bCs/>
        </w:rPr>
        <w:t>我单位已知悉并同意中标（成交）结果信息公示（公开）的内容。</w:t>
      </w:r>
    </w:p>
    <w:p w14:paraId="64490846" w14:textId="77777777" w:rsidR="00E5523B" w:rsidRDefault="00000000">
      <w:pPr>
        <w:ind w:firstLineChars="200" w:firstLine="420"/>
        <w:rPr>
          <w:rFonts w:ascii="宋体" w:hAnsi="宋体" w:hint="eastAsia"/>
          <w:bCs/>
        </w:rPr>
      </w:pPr>
      <w:r>
        <w:rPr>
          <w:rFonts w:ascii="宋体" w:hAnsi="宋体" w:hint="eastAsia"/>
          <w:bCs/>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597C9D36" w14:textId="77777777" w:rsidR="00E5523B" w:rsidRDefault="00000000">
      <w:pPr>
        <w:ind w:firstLineChars="200" w:firstLine="422"/>
        <w:rPr>
          <w:rFonts w:ascii="宋体" w:hAnsi="宋体" w:hint="eastAsia"/>
          <w:b/>
        </w:rPr>
      </w:pPr>
      <w:r>
        <w:rPr>
          <w:rFonts w:ascii="宋体" w:hAnsi="宋体" w:hint="eastAsia"/>
          <w:b/>
        </w:rPr>
        <w:t>15.我单位清楚，如存在违反投标承诺行为情节严重的，将根据《深圳市财政局关于印发&lt;深圳市财政局政府采购供应商信用信息管理办法&gt;的通知》，依法被列入失信信息。</w:t>
      </w:r>
    </w:p>
    <w:p w14:paraId="12BE3151" w14:textId="77777777" w:rsidR="00E5523B" w:rsidRDefault="00E5523B">
      <w:pPr>
        <w:pStyle w:val="a4"/>
        <w:ind w:firstLineChars="200" w:firstLine="482"/>
        <w:rPr>
          <w:rFonts w:ascii="宋体" w:hAnsi="宋体" w:hint="eastAsia"/>
        </w:rPr>
      </w:pPr>
    </w:p>
    <w:p w14:paraId="7C33FA1A" w14:textId="77777777" w:rsidR="00E5523B" w:rsidRDefault="00000000">
      <w:pPr>
        <w:ind w:firstLineChars="200" w:firstLine="420"/>
        <w:rPr>
          <w:rFonts w:ascii="宋体" w:hAnsi="宋体" w:hint="eastAsia"/>
          <w:szCs w:val="21"/>
        </w:rPr>
      </w:pPr>
      <w:r>
        <w:rPr>
          <w:rFonts w:ascii="宋体" w:hAnsi="宋体" w:hint="eastAsia"/>
          <w:szCs w:val="21"/>
        </w:rPr>
        <w:t>以上承诺，如有违反，愿依照国家相关法律法规处理，并承担由此给采购人带来的损失。</w:t>
      </w:r>
    </w:p>
    <w:p w14:paraId="14087B4C" w14:textId="77777777" w:rsidR="00E5523B" w:rsidRDefault="00000000">
      <w:pPr>
        <w:spacing w:beforeLines="25" w:before="60" w:afterLines="25" w:after="60"/>
        <w:ind w:firstLineChars="2600" w:firstLine="5460"/>
        <w:rPr>
          <w:rFonts w:ascii="宋体" w:hAnsi="宋体" w:hint="eastAsia"/>
          <w:szCs w:val="21"/>
        </w:rPr>
      </w:pPr>
      <w:r>
        <w:rPr>
          <w:rFonts w:ascii="宋体" w:hAnsi="宋体" w:hint="eastAsia"/>
          <w:szCs w:val="21"/>
        </w:rPr>
        <w:t xml:space="preserve">                                    </w:t>
      </w:r>
    </w:p>
    <w:p w14:paraId="4CC04F3C" w14:textId="77777777" w:rsidR="00E5523B" w:rsidRDefault="00000000">
      <w:pPr>
        <w:spacing w:beforeLines="25" w:before="60" w:afterLines="25" w:after="60"/>
        <w:ind w:firstLineChars="2600" w:firstLine="5460"/>
        <w:rPr>
          <w:color w:val="FF0000"/>
        </w:rPr>
      </w:pPr>
      <w:r>
        <w:rPr>
          <w:rFonts w:hint="eastAsia"/>
          <w:color w:val="FF0000"/>
          <w:szCs w:val="21"/>
        </w:rPr>
        <w:t>投标人：</w:t>
      </w:r>
      <w:r>
        <w:rPr>
          <w:rFonts w:hint="eastAsia"/>
          <w:color w:val="FF0000"/>
          <w:szCs w:val="21"/>
          <w:u w:val="single"/>
        </w:rPr>
        <w:t xml:space="preserve">              </w:t>
      </w:r>
    </w:p>
    <w:p w14:paraId="3199CA4A" w14:textId="77777777" w:rsidR="00E5523B" w:rsidRDefault="00000000">
      <w:pPr>
        <w:ind w:firstLine="645"/>
        <w:rPr>
          <w:rFonts w:ascii="宋体" w:hAnsi="宋体" w:hint="eastAsia"/>
          <w:color w:val="FF0000"/>
          <w:szCs w:val="21"/>
        </w:rPr>
      </w:pPr>
      <w:r>
        <w:rPr>
          <w:rFonts w:ascii="宋体" w:hAnsi="宋体" w:hint="eastAsia"/>
          <w:color w:val="FF0000"/>
          <w:szCs w:val="21"/>
        </w:rPr>
        <w:t xml:space="preserve">                                              日期：</w:t>
      </w:r>
      <w:r>
        <w:rPr>
          <w:rFonts w:ascii="宋体" w:hAnsi="宋体" w:hint="eastAsia"/>
          <w:color w:val="FF0000"/>
          <w:szCs w:val="21"/>
          <w:u w:val="single"/>
        </w:rPr>
        <w:t xml:space="preserve">    </w:t>
      </w:r>
      <w:r>
        <w:rPr>
          <w:rFonts w:ascii="宋体" w:hAnsi="宋体" w:hint="eastAsia"/>
          <w:color w:val="FF0000"/>
          <w:szCs w:val="21"/>
        </w:rPr>
        <w:t>年</w:t>
      </w:r>
      <w:r>
        <w:rPr>
          <w:rFonts w:ascii="宋体" w:hAnsi="宋体" w:hint="eastAsia"/>
          <w:color w:val="FF0000"/>
          <w:szCs w:val="21"/>
          <w:u w:val="single"/>
        </w:rPr>
        <w:t xml:space="preserve">   </w:t>
      </w:r>
      <w:r>
        <w:rPr>
          <w:rFonts w:ascii="宋体" w:hAnsi="宋体" w:hint="eastAsia"/>
          <w:color w:val="FF0000"/>
          <w:szCs w:val="21"/>
        </w:rPr>
        <w:t>月</w:t>
      </w:r>
      <w:r>
        <w:rPr>
          <w:rFonts w:ascii="宋体" w:hAnsi="宋体" w:hint="eastAsia"/>
          <w:color w:val="FF0000"/>
          <w:szCs w:val="21"/>
          <w:u w:val="single"/>
        </w:rPr>
        <w:t xml:space="preserve">   </w:t>
      </w:r>
      <w:r>
        <w:rPr>
          <w:rFonts w:ascii="宋体" w:hAnsi="宋体" w:hint="eastAsia"/>
          <w:color w:val="FF0000"/>
          <w:szCs w:val="21"/>
        </w:rPr>
        <w:t>日</w:t>
      </w:r>
    </w:p>
    <w:p w14:paraId="352F550F" w14:textId="77777777" w:rsidR="00E5523B" w:rsidRDefault="00E5523B">
      <w:pPr>
        <w:rPr>
          <w:rFonts w:ascii="宋体" w:hAnsi="宋体" w:hint="eastAsia"/>
          <w:szCs w:val="21"/>
        </w:rPr>
      </w:pPr>
    </w:p>
    <w:p w14:paraId="39BE6810" w14:textId="77777777" w:rsidR="00E5523B" w:rsidRDefault="00E5523B">
      <w:pPr>
        <w:rPr>
          <w:rFonts w:ascii="宋体" w:hAnsi="宋体" w:hint="eastAsia"/>
          <w:szCs w:val="21"/>
        </w:rPr>
      </w:pPr>
    </w:p>
    <w:p w14:paraId="0183B164" w14:textId="77777777" w:rsidR="00E5523B" w:rsidRDefault="00000000">
      <w:pPr>
        <w:pStyle w:val="30"/>
        <w:spacing w:before="120" w:after="120"/>
        <w:jc w:val="center"/>
        <w:rPr>
          <w:rFonts w:ascii="黑体" w:eastAsia="黑体" w:hint="eastAsia"/>
          <w:b w:val="0"/>
          <w:kern w:val="0"/>
          <w:sz w:val="24"/>
        </w:rPr>
      </w:pPr>
      <w:r>
        <w:rPr>
          <w:rFonts w:ascii="黑体" w:eastAsia="黑体" w:hint="eastAsia"/>
          <w:b w:val="0"/>
          <w:kern w:val="0"/>
          <w:sz w:val="24"/>
        </w:rPr>
        <w:t>三、投标人情况及资格证明文件</w:t>
      </w:r>
    </w:p>
    <w:p w14:paraId="68A0DD48" w14:textId="77777777" w:rsidR="00E5523B" w:rsidRDefault="00000000">
      <w:pPr>
        <w:ind w:firstLineChars="1100" w:firstLine="2640"/>
        <w:rPr>
          <w:rFonts w:ascii="黑体" w:eastAsia="黑体" w:hAnsi="宋体" w:hint="eastAsia"/>
          <w:bCs/>
          <w:kern w:val="0"/>
          <w:sz w:val="24"/>
          <w:szCs w:val="32"/>
        </w:rPr>
      </w:pPr>
      <w:r>
        <w:rPr>
          <w:rFonts w:ascii="黑体" w:eastAsia="黑体" w:hAnsi="宋体" w:hint="eastAsia"/>
          <w:bCs/>
          <w:kern w:val="0"/>
          <w:sz w:val="24"/>
          <w:szCs w:val="32"/>
        </w:rPr>
        <w:t>（一）投标人资格证明文件</w:t>
      </w:r>
    </w:p>
    <w:p w14:paraId="0B6048A4" w14:textId="77777777" w:rsidR="00E5523B" w:rsidRDefault="00000000">
      <w:pPr>
        <w:spacing w:beforeLines="50" w:before="120"/>
        <w:ind w:firstLineChars="200" w:firstLine="422"/>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6C92009D" w14:textId="77777777" w:rsidR="00E5523B" w:rsidRDefault="00E5523B">
      <w:pPr>
        <w:ind w:firstLineChars="200" w:firstLine="482"/>
        <w:rPr>
          <w:b/>
          <w:sz w:val="24"/>
        </w:rPr>
      </w:pPr>
    </w:p>
    <w:p w14:paraId="5AD94316" w14:textId="77777777" w:rsidR="00E5523B" w:rsidRDefault="00000000">
      <w:pPr>
        <w:ind w:firstLineChars="200" w:firstLine="480"/>
        <w:rPr>
          <w:rFonts w:ascii="黑体" w:eastAsia="黑体" w:hAnsi="宋体" w:hint="eastAsia"/>
          <w:bCs/>
          <w:kern w:val="0"/>
          <w:sz w:val="24"/>
          <w:szCs w:val="32"/>
        </w:rPr>
      </w:pPr>
      <w:r>
        <w:rPr>
          <w:rFonts w:ascii="黑体" w:eastAsia="黑体" w:hAnsi="宋体" w:hint="eastAsia"/>
          <w:bCs/>
          <w:kern w:val="0"/>
          <w:sz w:val="24"/>
          <w:szCs w:val="32"/>
        </w:rPr>
        <w:t>（二）中小企业声明函、残疾人福利性单位声明函及监狱企业声明函</w:t>
      </w:r>
    </w:p>
    <w:p w14:paraId="6EDFAD68" w14:textId="77777777" w:rsidR="00E5523B" w:rsidRDefault="00E5523B">
      <w:pPr>
        <w:jc w:val="left"/>
        <w:rPr>
          <w:rFonts w:ascii="黑体" w:eastAsia="黑体" w:hAnsi="宋体" w:hint="eastAsia"/>
          <w:bCs/>
          <w:kern w:val="0"/>
          <w:sz w:val="24"/>
          <w:szCs w:val="32"/>
        </w:rPr>
      </w:pPr>
    </w:p>
    <w:p w14:paraId="5FE4C20E"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填写指引：</w:t>
      </w:r>
    </w:p>
    <w:p w14:paraId="15D76601" w14:textId="77777777" w:rsidR="00E5523B" w:rsidRDefault="00000000">
      <w:pPr>
        <w:ind w:firstLineChars="200" w:firstLine="420"/>
        <w:rPr>
          <w:rFonts w:ascii="黑体" w:eastAsia="黑体" w:hAnsi="黑体" w:hint="eastAsia"/>
          <w:color w:val="FF0000"/>
          <w:szCs w:val="21"/>
        </w:rPr>
      </w:pPr>
      <w:r>
        <w:rPr>
          <w:rFonts w:ascii="黑体" w:eastAsia="黑体" w:hAnsi="宋体" w:hint="eastAsia"/>
          <w:bCs/>
          <w:color w:val="FF0000"/>
          <w:kern w:val="0"/>
          <w:szCs w:val="21"/>
        </w:rPr>
        <w:t>1.该部分内容由投标人根据自身实际情况填写，不符合要求的投标人可以不填写或直接删除相应的声明函。</w:t>
      </w:r>
      <w:r>
        <w:rPr>
          <w:rFonts w:ascii="黑体" w:eastAsia="黑体" w:hAnsi="黑体" w:hint="eastAsia"/>
          <w:color w:val="FF0000"/>
          <w:szCs w:val="21"/>
        </w:rPr>
        <w:t>投标人提供的声明函不属实的，属于提供虚假资料谋取中标，依照《中华人民共和国政府采购法》等国家有关规定追究相应责任。</w:t>
      </w:r>
    </w:p>
    <w:p w14:paraId="2E7D9390" w14:textId="77777777" w:rsidR="00E5523B" w:rsidRDefault="00000000">
      <w:pPr>
        <w:ind w:firstLineChars="200" w:firstLine="420"/>
        <w:rPr>
          <w:rFonts w:ascii="黑体" w:eastAsia="黑体" w:hAnsi="黑体" w:hint="eastAsia"/>
          <w:color w:val="FF0000"/>
          <w:szCs w:val="21"/>
        </w:rPr>
      </w:pPr>
      <w:r>
        <w:rPr>
          <w:rFonts w:ascii="黑体" w:eastAsia="黑体" w:hAnsi="黑体" w:hint="eastAsia"/>
          <w:color w:val="FF0000"/>
          <w:szCs w:val="21"/>
        </w:rPr>
        <w:t>2.该部分内容填写需要参考的相关文件：</w:t>
      </w:r>
    </w:p>
    <w:p w14:paraId="7854E03D" w14:textId="77777777" w:rsidR="00E5523B" w:rsidRDefault="00000000">
      <w:pPr>
        <w:ind w:firstLineChars="200" w:firstLine="420"/>
        <w:rPr>
          <w:rFonts w:ascii="黑体" w:eastAsia="黑体" w:hAnsi="黑体" w:hint="eastAsia"/>
          <w:color w:val="FF0000"/>
          <w:szCs w:val="21"/>
        </w:rPr>
      </w:pPr>
      <w:r>
        <w:rPr>
          <w:rFonts w:ascii="黑体" w:eastAsia="黑体" w:hAnsi="黑体" w:hint="eastAsia"/>
          <w:color w:val="FF0000"/>
          <w:szCs w:val="21"/>
        </w:rPr>
        <w:t>(</w:t>
      </w:r>
      <w:r>
        <w:rPr>
          <w:rFonts w:ascii="黑体" w:eastAsia="黑体" w:hAnsi="黑体"/>
          <w:color w:val="FF0000"/>
          <w:szCs w:val="21"/>
        </w:rPr>
        <w:t>1</w:t>
      </w:r>
      <w:r>
        <w:rPr>
          <w:rFonts w:ascii="黑体" w:eastAsia="黑体" w:hAnsi="黑体" w:hint="eastAsia"/>
          <w:color w:val="FF0000"/>
          <w:szCs w:val="21"/>
        </w:rPr>
        <w:t>)财政部《政府采购促进中小企业发展管理办法》（财库〔2020〕46号）</w:t>
      </w:r>
    </w:p>
    <w:p w14:paraId="45948407" w14:textId="77777777" w:rsidR="00E5523B" w:rsidRDefault="00000000">
      <w:pPr>
        <w:ind w:firstLineChars="200" w:firstLine="420"/>
        <w:rPr>
          <w:rFonts w:ascii="黑体" w:eastAsia="黑体" w:hAnsi="黑体" w:hint="eastAsia"/>
          <w:color w:val="FF0000"/>
          <w:szCs w:val="21"/>
        </w:rPr>
      </w:pPr>
      <w:r>
        <w:rPr>
          <w:rFonts w:ascii="黑体" w:eastAsia="黑体" w:hAnsi="黑体" w:hint="eastAsia"/>
          <w:color w:val="FF0000"/>
          <w:szCs w:val="21"/>
        </w:rPr>
        <w:t>(</w:t>
      </w:r>
      <w:r>
        <w:rPr>
          <w:rFonts w:ascii="黑体" w:eastAsia="黑体" w:hAnsi="黑体"/>
          <w:color w:val="FF0000"/>
          <w:szCs w:val="21"/>
        </w:rPr>
        <w:t>2</w:t>
      </w:r>
      <w:r>
        <w:rPr>
          <w:rFonts w:ascii="黑体" w:eastAsia="黑体" w:hAnsi="黑体" w:hint="eastAsia"/>
          <w:color w:val="FF0000"/>
          <w:szCs w:val="21"/>
        </w:rPr>
        <w:t>)</w:t>
      </w:r>
      <w:bookmarkStart w:id="76" w:name="_Hlk71925120"/>
      <w:r>
        <w:rPr>
          <w:rFonts w:ascii="黑体" w:eastAsia="黑体" w:hAnsi="黑体" w:hint="eastAsia"/>
          <w:color w:val="FF0000"/>
          <w:szCs w:val="21"/>
        </w:rPr>
        <w:t>《工业和信息化部、国家统计局、国家发展和改革委员会、财政部关于印发中小企业划型标准规定的通知》（工信部联企业〔2011〕300号</w:t>
      </w:r>
      <w:bookmarkEnd w:id="76"/>
      <w:r>
        <w:rPr>
          <w:rFonts w:ascii="黑体" w:eastAsia="黑体" w:hAnsi="黑体" w:hint="eastAsia"/>
          <w:color w:val="FF0000"/>
          <w:szCs w:val="21"/>
        </w:rPr>
        <w:t>）</w:t>
      </w:r>
    </w:p>
    <w:p w14:paraId="217AD712" w14:textId="77777777" w:rsidR="00E5523B" w:rsidRDefault="00000000">
      <w:pPr>
        <w:ind w:firstLineChars="200" w:firstLine="420"/>
        <w:rPr>
          <w:rFonts w:ascii="黑体" w:eastAsia="黑体" w:hAnsi="黑体" w:hint="eastAsia"/>
          <w:color w:val="FF0000"/>
          <w:szCs w:val="21"/>
        </w:rPr>
      </w:pPr>
      <w:r>
        <w:rPr>
          <w:rFonts w:ascii="黑体" w:eastAsia="黑体" w:hAnsi="黑体" w:hint="eastAsia"/>
          <w:color w:val="FF0000"/>
          <w:szCs w:val="21"/>
        </w:rPr>
        <w:t>(3)《统计上大中小微型企业划分办法(2017)》（国统字〔2017〕213号）</w:t>
      </w:r>
    </w:p>
    <w:p w14:paraId="0C47C672" w14:textId="77777777" w:rsidR="00E5523B" w:rsidRDefault="00000000">
      <w:pPr>
        <w:ind w:firstLineChars="200" w:firstLine="420"/>
        <w:rPr>
          <w:rFonts w:ascii="黑体" w:eastAsia="黑体" w:hAnsi="黑体" w:hint="eastAsia"/>
          <w:color w:val="FF0000"/>
          <w:szCs w:val="21"/>
        </w:rPr>
      </w:pPr>
      <w:r>
        <w:rPr>
          <w:rFonts w:ascii="黑体" w:eastAsia="黑体" w:hAnsi="黑体" w:hint="eastAsia"/>
          <w:color w:val="FF0000"/>
          <w:szCs w:val="21"/>
        </w:rPr>
        <w:t>(4)《关于促进残疾人就业政府采购政策的通知》（财库〔2017〕141号）</w:t>
      </w:r>
    </w:p>
    <w:p w14:paraId="280314A6" w14:textId="77777777" w:rsidR="00E5523B" w:rsidRDefault="00000000">
      <w:pPr>
        <w:ind w:firstLineChars="200" w:firstLine="420"/>
        <w:rPr>
          <w:rFonts w:ascii="黑体" w:eastAsia="黑体" w:hAnsi="黑体" w:hint="eastAsia"/>
          <w:color w:val="FF0000"/>
          <w:szCs w:val="21"/>
        </w:rPr>
      </w:pPr>
      <w:r>
        <w:rPr>
          <w:rFonts w:ascii="黑体" w:eastAsia="黑体" w:hAnsi="黑体" w:hint="eastAsia"/>
          <w:color w:val="FF0000"/>
          <w:szCs w:val="21"/>
        </w:rPr>
        <w:lastRenderedPageBreak/>
        <w:t>(5)《关于政府采购支持监狱企业发展有关问题的通知》（财库〔2014〕68号）</w:t>
      </w:r>
    </w:p>
    <w:p w14:paraId="48201973"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3.请依照提供的格式和内容填写声明函，不要随意变更格式；声明函不需要盖章或签字</w:t>
      </w:r>
      <w:r>
        <w:rPr>
          <w:rFonts w:ascii="黑体" w:eastAsia="黑体" w:hAnsi="黑体" w:hint="eastAsia"/>
          <w:color w:val="FF0000"/>
          <w:szCs w:val="21"/>
        </w:rPr>
        <w:t>。</w:t>
      </w:r>
    </w:p>
    <w:p w14:paraId="19382286"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4.声明函具体填写要求：</w:t>
      </w:r>
    </w:p>
    <w:p w14:paraId="5B11391F"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（1）声明是中小企业须填写《中小企业声明函》的以下内容：</w:t>
      </w:r>
    </w:p>
    <w:p w14:paraId="41C95433"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第一处，在“单位名称”下划线处如实填写采购人名称（深圳公共资源交易中心不是本项目的采购人，而是组织实施机构）；</w:t>
      </w:r>
    </w:p>
    <w:p w14:paraId="6D51034E"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7F1AF0AD"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第三处，在“标的名称”下划线处填写所采购标的具体名称（以招标文件第一册第三章用户需求书“服务需求明细”的“服务需求名称（标的名称）”一栏为准）；如果涉及多项服务（标的）为同一企业承接的，“标的名称”下划线处可以如实填写多项服务；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6E322EBD"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第四处，在“采购文件中明确的所属行业”下划线处填写采购标的对应的中小企业划分标准所属行业（所属行业以招标文件第一册第三章用户需求书“服务需求明细”的“标的所属行业”一栏为准），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5F779434"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第五处，在“企业名称”下划线处如实填写</w:t>
      </w:r>
      <w:r>
        <w:rPr>
          <w:rFonts w:ascii="黑体" w:eastAsia="黑体" w:hAnsi="宋体" w:hint="eastAsia"/>
          <w:b/>
          <w:color w:val="FF0000"/>
          <w:kern w:val="0"/>
          <w:szCs w:val="21"/>
        </w:rPr>
        <w:t>服务承接商名称。</w:t>
      </w:r>
      <w:r>
        <w:rPr>
          <w:rFonts w:ascii="黑体" w:eastAsia="黑体" w:hAnsi="宋体" w:hint="eastAsia"/>
          <w:bCs/>
          <w:color w:val="FF0000"/>
          <w:kern w:val="0"/>
          <w:szCs w:val="21"/>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4ABBF75B"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30E684A7"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服务承接商是否属于采购文件所属行业的中型企业/小型企业/微型企业。</w:t>
      </w:r>
    </w:p>
    <w:p w14:paraId="76260ACC" w14:textId="77777777" w:rsidR="00E5523B" w:rsidRDefault="00000000">
      <w:pPr>
        <w:pStyle w:val="afffc"/>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352BA1CB"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（3）事业单位、社会组织等非企业主体不享受中小企业扶持政策。</w:t>
      </w:r>
    </w:p>
    <w:p w14:paraId="134783FA"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（4）声明是残疾人福利性单位须填写《残疾人福利性单位声明函》的相关内容，具体参照以上《中小企业声明函》填写要求执行。</w:t>
      </w:r>
    </w:p>
    <w:p w14:paraId="1B44BCAF"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（5）声明是监狱企业须填写《监狱企业声明函》的三项内容（填写位置的字体已加粗），具体参照以上《中小企业声明函》填写要求执行。</w:t>
      </w:r>
    </w:p>
    <w:p w14:paraId="06D7C28A"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5.本项目属于服务类项目，相关服务承接商应当为中小企业或残疾人福利性单位或监狱企业，如包含硬件设备、产品等货物采购的，不再对其中涉及的货物制造商作出要求。</w:t>
      </w:r>
    </w:p>
    <w:p w14:paraId="2D131300"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3732251C" w14:textId="77777777" w:rsidR="00E5523B" w:rsidRDefault="00000000">
      <w:pPr>
        <w:ind w:firstLineChars="200" w:firstLine="420"/>
        <w:rPr>
          <w:rFonts w:ascii="黑体" w:eastAsia="黑体" w:hAnsi="宋体" w:hint="eastAsia"/>
          <w:bCs/>
          <w:color w:val="FF0000"/>
          <w:kern w:val="0"/>
          <w:szCs w:val="21"/>
        </w:rPr>
      </w:pPr>
      <w:r>
        <w:rPr>
          <w:rFonts w:ascii="黑体" w:eastAsia="黑体" w:hAnsi="宋体" w:hint="eastAsia"/>
          <w:bCs/>
          <w:color w:val="FF0000"/>
          <w:kern w:val="0"/>
          <w:szCs w:val="21"/>
        </w:rPr>
        <w:t>7.采购人、代理机构、评审委员会在依法进行资格审查、评审过程中，发现《中小企业</w:t>
      </w:r>
      <w:r>
        <w:rPr>
          <w:rFonts w:ascii="黑体" w:eastAsia="黑体" w:hAnsi="宋体" w:hint="eastAsia"/>
          <w:bCs/>
          <w:color w:val="FF0000"/>
          <w:kern w:val="0"/>
          <w:szCs w:val="21"/>
        </w:rPr>
        <w:lastRenderedPageBreak/>
        <w:t>声明函》存在明显笔误或含义不明确的，应按规定要求供应商进行澄清、说明或补正。澄清修改后符合中小企业条件的供应商，可以享受中小企业扶持政策。</w:t>
      </w:r>
    </w:p>
    <w:p w14:paraId="14D7DF03" w14:textId="77777777" w:rsidR="00E5523B" w:rsidRDefault="00E5523B">
      <w:pPr>
        <w:pStyle w:val="a4"/>
      </w:pPr>
    </w:p>
    <w:p w14:paraId="56CF962D" w14:textId="77777777" w:rsidR="00E5523B" w:rsidRDefault="00000000">
      <w:pPr>
        <w:numPr>
          <w:ilvl w:val="0"/>
          <w:numId w:val="49"/>
        </w:numPr>
        <w:jc w:val="center"/>
        <w:rPr>
          <w:b/>
          <w:sz w:val="24"/>
        </w:rPr>
      </w:pPr>
      <w:r>
        <w:rPr>
          <w:b/>
          <w:sz w:val="24"/>
        </w:rPr>
        <w:t>中小企业声明函（</w:t>
      </w:r>
      <w:r>
        <w:rPr>
          <w:rFonts w:hint="eastAsia"/>
          <w:b/>
          <w:sz w:val="24"/>
        </w:rPr>
        <w:t>服务</w:t>
      </w:r>
      <w:r>
        <w:rPr>
          <w:b/>
          <w:sz w:val="24"/>
        </w:rPr>
        <w:t>）</w:t>
      </w:r>
    </w:p>
    <w:p w14:paraId="5E3D6E6D" w14:textId="77777777" w:rsidR="00E5523B" w:rsidRDefault="00E5523B">
      <w:pPr>
        <w:pStyle w:val="a4"/>
      </w:pPr>
    </w:p>
    <w:p w14:paraId="7855FD2D" w14:textId="77777777" w:rsidR="00E5523B" w:rsidRDefault="00000000">
      <w:pPr>
        <w:spacing w:line="360" w:lineRule="auto"/>
        <w:ind w:firstLineChars="200" w:firstLine="420"/>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本公司（联合体）郑重声明，根据《政府采购促进中小企业发展管理办法》（财库﹝2020﹞46号）的规定，本公司（联合体）参加</w:t>
      </w:r>
      <w:r>
        <w:rPr>
          <w:rFonts w:asciiTheme="minorEastAsia" w:eastAsiaTheme="minorEastAsia" w:hAnsiTheme="minorEastAsia" w:cstheme="minorEastAsia" w:hint="eastAsia"/>
          <w:b/>
          <w:bCs/>
          <w:i/>
          <w:iCs/>
          <w:szCs w:val="21"/>
          <w:u w:val="single"/>
        </w:rPr>
        <w:t xml:space="preserve">  </w:t>
      </w:r>
      <w:r>
        <w:rPr>
          <w:rFonts w:asciiTheme="minorEastAsia" w:eastAsiaTheme="minorEastAsia" w:hAnsiTheme="minorEastAsia" w:cstheme="minorEastAsia" w:hint="eastAsia"/>
          <w:b/>
          <w:bCs/>
          <w:szCs w:val="21"/>
          <w:u w:val="single"/>
        </w:rPr>
        <w:t xml:space="preserve">  （单位名称）    </w:t>
      </w:r>
      <w:r>
        <w:rPr>
          <w:rFonts w:asciiTheme="minorEastAsia" w:eastAsiaTheme="minorEastAsia" w:hAnsiTheme="minorEastAsia" w:cstheme="minorEastAsia" w:hint="eastAsia"/>
          <w:szCs w:val="21"/>
        </w:rPr>
        <w:t>的</w:t>
      </w:r>
      <w:r>
        <w:rPr>
          <w:rFonts w:asciiTheme="minorEastAsia" w:eastAsiaTheme="minorEastAsia" w:hAnsiTheme="minorEastAsia" w:cstheme="minorEastAsia" w:hint="eastAsia"/>
          <w:b/>
          <w:bCs/>
          <w:szCs w:val="21"/>
          <w:u w:val="single"/>
        </w:rPr>
        <w:t xml:space="preserve">    （项目名称）    </w:t>
      </w:r>
      <w:r>
        <w:rPr>
          <w:rFonts w:asciiTheme="minorEastAsia" w:eastAsiaTheme="minorEastAsia" w:hAnsiTheme="minorEastAsia" w:cstheme="minorEastAsia" w:hint="eastAsia"/>
          <w:szCs w:val="21"/>
        </w:rPr>
        <w:t>采购活动，服务全部由符合政策要求的中小企业承接。相关企业（含联合体中的中小企业、签订分包意向协议的中小企业）的具体情况如下：</w:t>
      </w:r>
    </w:p>
    <w:p w14:paraId="6919CF1D" w14:textId="77777777" w:rsidR="00E5523B" w:rsidRDefault="00000000">
      <w:pPr>
        <w:spacing w:line="360" w:lineRule="auto"/>
        <w:ind w:firstLineChars="200" w:firstLine="420"/>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w:t>
      </w:r>
      <w:r>
        <w:rPr>
          <w:rFonts w:asciiTheme="minorEastAsia" w:eastAsiaTheme="minorEastAsia" w:hAnsiTheme="minorEastAsia" w:cstheme="minorEastAsia" w:hint="eastAsia"/>
          <w:b/>
          <w:bCs/>
          <w:szCs w:val="21"/>
          <w:u w:val="single"/>
        </w:rPr>
        <w:t xml:space="preserve">    （标的名称）     </w:t>
      </w:r>
      <w:r>
        <w:rPr>
          <w:rFonts w:asciiTheme="minorEastAsia" w:eastAsiaTheme="minorEastAsia" w:hAnsiTheme="minorEastAsia" w:cstheme="minorEastAsia" w:hint="eastAsia"/>
          <w:szCs w:val="21"/>
        </w:rPr>
        <w:t>，属于</w:t>
      </w:r>
      <w:r>
        <w:rPr>
          <w:rFonts w:asciiTheme="minorEastAsia" w:eastAsiaTheme="minorEastAsia" w:hAnsiTheme="minorEastAsia" w:cstheme="minorEastAsia" w:hint="eastAsia"/>
          <w:b/>
          <w:bCs/>
          <w:szCs w:val="21"/>
          <w:u w:val="single"/>
        </w:rPr>
        <w:t xml:space="preserve">    （采购文件中明确的所属行业）    </w:t>
      </w:r>
      <w:r>
        <w:rPr>
          <w:rFonts w:asciiTheme="minorEastAsia" w:eastAsiaTheme="minorEastAsia" w:hAnsiTheme="minorEastAsia" w:cstheme="minorEastAsia" w:hint="eastAsia"/>
          <w:szCs w:val="21"/>
        </w:rPr>
        <w:t>行业；承接企业为</w:t>
      </w:r>
      <w:r>
        <w:rPr>
          <w:rFonts w:asciiTheme="minorEastAsia" w:eastAsiaTheme="minorEastAsia" w:hAnsiTheme="minorEastAsia" w:cstheme="minorEastAsia" w:hint="eastAsia"/>
          <w:b/>
          <w:bCs/>
          <w:szCs w:val="21"/>
          <w:u w:val="single"/>
        </w:rPr>
        <w:t xml:space="preserve">    （企业名称，要求承接企业本身所属行业应当与招标文件要求的行业相一致）    </w:t>
      </w:r>
      <w:r>
        <w:rPr>
          <w:rFonts w:asciiTheme="minorEastAsia" w:eastAsiaTheme="minorEastAsia" w:hAnsiTheme="minorEastAsia" w:cstheme="minorEastAsia" w:hint="eastAsia"/>
          <w:szCs w:val="21"/>
        </w:rPr>
        <w:t>，从业人员</w:t>
      </w:r>
      <w:r>
        <w:rPr>
          <w:rFonts w:asciiTheme="minorEastAsia" w:eastAsiaTheme="minorEastAsia" w:hAnsiTheme="minorEastAsia" w:cstheme="minorEastAsia" w:hint="eastAsia"/>
          <w:b/>
          <w:bCs/>
          <w:szCs w:val="21"/>
          <w:u w:val="single"/>
        </w:rPr>
        <w:t xml:space="preserve">        </w:t>
      </w:r>
      <w:r>
        <w:rPr>
          <w:rFonts w:asciiTheme="minorEastAsia" w:eastAsiaTheme="minorEastAsia" w:hAnsiTheme="minorEastAsia" w:cstheme="minorEastAsia" w:hint="eastAsia"/>
          <w:szCs w:val="21"/>
        </w:rPr>
        <w:t>人，营业收入为</w:t>
      </w:r>
      <w:r>
        <w:rPr>
          <w:rFonts w:asciiTheme="minorEastAsia" w:eastAsiaTheme="minorEastAsia" w:hAnsiTheme="minorEastAsia" w:cstheme="minorEastAsia" w:hint="eastAsia"/>
          <w:b/>
          <w:bCs/>
          <w:szCs w:val="21"/>
          <w:u w:val="single"/>
        </w:rPr>
        <w:t xml:space="preserve">        </w:t>
      </w:r>
      <w:r>
        <w:rPr>
          <w:rFonts w:asciiTheme="minorEastAsia" w:eastAsiaTheme="minorEastAsia" w:hAnsiTheme="minorEastAsia" w:cstheme="minorEastAsia" w:hint="eastAsia"/>
          <w:szCs w:val="21"/>
        </w:rPr>
        <w:t>万元，资产总额为</w:t>
      </w:r>
      <w:r>
        <w:rPr>
          <w:rFonts w:asciiTheme="minorEastAsia" w:eastAsiaTheme="minorEastAsia" w:hAnsiTheme="minorEastAsia" w:cstheme="minorEastAsia" w:hint="eastAsia"/>
          <w:b/>
          <w:bCs/>
          <w:szCs w:val="21"/>
          <w:u w:val="single"/>
        </w:rPr>
        <w:t xml:space="preserve">        </w:t>
      </w:r>
      <w:r>
        <w:rPr>
          <w:rFonts w:asciiTheme="minorEastAsia" w:eastAsiaTheme="minorEastAsia" w:hAnsiTheme="minorEastAsia" w:cstheme="minorEastAsia" w:hint="eastAsia"/>
          <w:szCs w:val="21"/>
        </w:rPr>
        <w:t>万元，属于</w:t>
      </w:r>
      <w:r>
        <w:rPr>
          <w:rFonts w:asciiTheme="minorEastAsia" w:eastAsiaTheme="minorEastAsia" w:hAnsiTheme="minorEastAsia" w:cstheme="minorEastAsia" w:hint="eastAsia"/>
          <w:b/>
          <w:bCs/>
          <w:szCs w:val="21"/>
          <w:u w:val="single"/>
        </w:rPr>
        <w:t xml:space="preserve">    （中型企业、小型企业、微型企业）    </w:t>
      </w:r>
      <w:r>
        <w:rPr>
          <w:rFonts w:asciiTheme="minorEastAsia" w:eastAsiaTheme="minorEastAsia" w:hAnsiTheme="minorEastAsia" w:cstheme="minorEastAsia" w:hint="eastAsia"/>
          <w:szCs w:val="21"/>
        </w:rPr>
        <w:t>；</w:t>
      </w:r>
    </w:p>
    <w:p w14:paraId="11C3BE7E" w14:textId="77777777" w:rsidR="00E5523B" w:rsidRDefault="00000000">
      <w:pPr>
        <w:spacing w:line="360" w:lineRule="auto"/>
        <w:ind w:firstLineChars="200" w:firstLine="420"/>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w:t>
      </w:r>
      <w:r>
        <w:rPr>
          <w:rFonts w:asciiTheme="minorEastAsia" w:eastAsiaTheme="minorEastAsia" w:hAnsiTheme="minorEastAsia" w:cstheme="minorEastAsia" w:hint="eastAsia"/>
          <w:b/>
          <w:bCs/>
          <w:szCs w:val="21"/>
          <w:u w:val="single"/>
        </w:rPr>
        <w:t xml:space="preserve">    （标的名称）     </w:t>
      </w:r>
      <w:r>
        <w:rPr>
          <w:rFonts w:asciiTheme="minorEastAsia" w:eastAsiaTheme="minorEastAsia" w:hAnsiTheme="minorEastAsia" w:cstheme="minorEastAsia" w:hint="eastAsia"/>
          <w:szCs w:val="21"/>
        </w:rPr>
        <w:t>，属于</w:t>
      </w:r>
      <w:r>
        <w:rPr>
          <w:rFonts w:asciiTheme="minorEastAsia" w:eastAsiaTheme="minorEastAsia" w:hAnsiTheme="minorEastAsia" w:cstheme="minorEastAsia" w:hint="eastAsia"/>
          <w:b/>
          <w:bCs/>
          <w:szCs w:val="21"/>
          <w:u w:val="single"/>
        </w:rPr>
        <w:t xml:space="preserve">    （采购文件中明确的所属行业）    </w:t>
      </w:r>
      <w:r>
        <w:rPr>
          <w:rFonts w:asciiTheme="minorEastAsia" w:eastAsiaTheme="minorEastAsia" w:hAnsiTheme="minorEastAsia" w:cstheme="minorEastAsia" w:hint="eastAsia"/>
          <w:szCs w:val="21"/>
        </w:rPr>
        <w:t>行业；承接企业为</w:t>
      </w:r>
      <w:r>
        <w:rPr>
          <w:rFonts w:asciiTheme="minorEastAsia" w:eastAsiaTheme="minorEastAsia" w:hAnsiTheme="minorEastAsia" w:cstheme="minorEastAsia" w:hint="eastAsia"/>
          <w:b/>
          <w:bCs/>
          <w:szCs w:val="21"/>
          <w:u w:val="single"/>
        </w:rPr>
        <w:t xml:space="preserve">    （企业名称，要求承接企业本身所属行业应当与招标文件要求的行业相一致）    </w:t>
      </w:r>
      <w:r>
        <w:rPr>
          <w:rFonts w:asciiTheme="minorEastAsia" w:eastAsiaTheme="minorEastAsia" w:hAnsiTheme="minorEastAsia" w:cstheme="minorEastAsia" w:hint="eastAsia"/>
          <w:szCs w:val="21"/>
        </w:rPr>
        <w:t>，从业人员</w:t>
      </w:r>
      <w:r>
        <w:rPr>
          <w:rFonts w:asciiTheme="minorEastAsia" w:eastAsiaTheme="minorEastAsia" w:hAnsiTheme="minorEastAsia" w:cstheme="minorEastAsia" w:hint="eastAsia"/>
          <w:b/>
          <w:bCs/>
          <w:szCs w:val="21"/>
          <w:u w:val="single"/>
        </w:rPr>
        <w:t xml:space="preserve">        </w:t>
      </w:r>
      <w:r>
        <w:rPr>
          <w:rFonts w:asciiTheme="minorEastAsia" w:eastAsiaTheme="minorEastAsia" w:hAnsiTheme="minorEastAsia" w:cstheme="minorEastAsia" w:hint="eastAsia"/>
          <w:szCs w:val="21"/>
        </w:rPr>
        <w:t>人，营业收入为</w:t>
      </w:r>
      <w:r>
        <w:rPr>
          <w:rFonts w:asciiTheme="minorEastAsia" w:eastAsiaTheme="minorEastAsia" w:hAnsiTheme="minorEastAsia" w:cstheme="minorEastAsia" w:hint="eastAsia"/>
          <w:b/>
          <w:bCs/>
          <w:szCs w:val="21"/>
          <w:u w:val="single"/>
        </w:rPr>
        <w:t xml:space="preserve">        </w:t>
      </w:r>
      <w:r>
        <w:rPr>
          <w:rFonts w:asciiTheme="minorEastAsia" w:eastAsiaTheme="minorEastAsia" w:hAnsiTheme="minorEastAsia" w:cstheme="minorEastAsia" w:hint="eastAsia"/>
          <w:szCs w:val="21"/>
        </w:rPr>
        <w:t>万元，资产总额为</w:t>
      </w:r>
      <w:r>
        <w:rPr>
          <w:rFonts w:asciiTheme="minorEastAsia" w:eastAsiaTheme="minorEastAsia" w:hAnsiTheme="minorEastAsia" w:cstheme="minorEastAsia" w:hint="eastAsia"/>
          <w:b/>
          <w:bCs/>
          <w:szCs w:val="21"/>
          <w:u w:val="single"/>
        </w:rPr>
        <w:t xml:space="preserve">        </w:t>
      </w:r>
      <w:r>
        <w:rPr>
          <w:rFonts w:asciiTheme="minorEastAsia" w:eastAsiaTheme="minorEastAsia" w:hAnsiTheme="minorEastAsia" w:cstheme="minorEastAsia" w:hint="eastAsia"/>
          <w:szCs w:val="21"/>
        </w:rPr>
        <w:t>万元，属于</w:t>
      </w:r>
      <w:r>
        <w:rPr>
          <w:rFonts w:asciiTheme="minorEastAsia" w:eastAsiaTheme="minorEastAsia" w:hAnsiTheme="minorEastAsia" w:cstheme="minorEastAsia" w:hint="eastAsia"/>
          <w:b/>
          <w:bCs/>
          <w:szCs w:val="21"/>
          <w:u w:val="single"/>
        </w:rPr>
        <w:t xml:space="preserve">    （中型企业、小型企业、微型企业）    </w:t>
      </w:r>
      <w:r>
        <w:rPr>
          <w:rFonts w:asciiTheme="minorEastAsia" w:eastAsiaTheme="minorEastAsia" w:hAnsiTheme="minorEastAsia" w:cstheme="minorEastAsia" w:hint="eastAsia"/>
          <w:szCs w:val="21"/>
        </w:rPr>
        <w:t>；</w:t>
      </w:r>
    </w:p>
    <w:p w14:paraId="7BBE11FD" w14:textId="77777777" w:rsidR="00E5523B" w:rsidRDefault="00000000">
      <w:pPr>
        <w:spacing w:line="360" w:lineRule="auto"/>
        <w:ind w:firstLineChars="200" w:firstLine="420"/>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w:t>
      </w:r>
    </w:p>
    <w:p w14:paraId="33F3ABAE" w14:textId="77777777" w:rsidR="00E5523B" w:rsidRDefault="00000000">
      <w:pPr>
        <w:spacing w:line="360" w:lineRule="auto"/>
        <w:ind w:firstLineChars="200" w:firstLine="420"/>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以上企业，不属于大企业的分支机构，不存在控股股东为大企业的情形，也不存在与大企业的负责人为同一人的情形。</w:t>
      </w:r>
    </w:p>
    <w:p w14:paraId="302530E4" w14:textId="77777777" w:rsidR="00E5523B" w:rsidRDefault="00000000">
      <w:pPr>
        <w:spacing w:line="360" w:lineRule="auto"/>
        <w:ind w:firstLineChars="200" w:firstLine="420"/>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本企业对上述声明内容的真实性负责。如有虚假，将依法承担相应责任。</w:t>
      </w:r>
    </w:p>
    <w:p w14:paraId="560E4AD3" w14:textId="77777777" w:rsidR="00E5523B" w:rsidRDefault="00000000">
      <w:pPr>
        <w:spacing w:line="360" w:lineRule="auto"/>
        <w:ind w:firstLineChars="200" w:firstLine="420"/>
        <w:rPr>
          <w:rFonts w:asciiTheme="minorEastAsia" w:eastAsiaTheme="minorEastAsia" w:hAnsiTheme="minorEastAsia" w:cstheme="minorEastAsia" w:hint="eastAsia"/>
          <w:szCs w:val="21"/>
        </w:rPr>
      </w:pPr>
      <w:bookmarkStart w:id="77" w:name="_Hlk73562275"/>
      <w:r>
        <w:rPr>
          <w:rFonts w:asciiTheme="minorEastAsia" w:eastAsiaTheme="minorEastAsia" w:hAnsiTheme="minorEastAsia" w:cstheme="minorEastAsia" w:hint="eastAsia"/>
          <w:szCs w:val="21"/>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77"/>
    </w:p>
    <w:p w14:paraId="3EC997F3" w14:textId="77777777" w:rsidR="00E5523B" w:rsidRDefault="00E5523B">
      <w:pPr>
        <w:ind w:firstLineChars="200" w:firstLine="420"/>
      </w:pPr>
    </w:p>
    <w:p w14:paraId="61417FCA" w14:textId="77777777" w:rsidR="00E5523B" w:rsidRDefault="00000000">
      <w:pPr>
        <w:jc w:val="center"/>
        <w:rPr>
          <w:b/>
          <w:sz w:val="24"/>
        </w:rPr>
      </w:pPr>
      <w:r>
        <w:rPr>
          <w:rFonts w:hint="eastAsia"/>
          <w:b/>
          <w:sz w:val="24"/>
        </w:rPr>
        <w:t>2.</w:t>
      </w:r>
      <w:r>
        <w:rPr>
          <w:rFonts w:hint="eastAsia"/>
          <w:b/>
          <w:sz w:val="24"/>
        </w:rPr>
        <w:t>残疾人福利性单位声明函（服务类）</w:t>
      </w:r>
    </w:p>
    <w:p w14:paraId="240FEDBB" w14:textId="77777777" w:rsidR="00E5523B" w:rsidRDefault="00000000">
      <w:pPr>
        <w:spacing w:line="360" w:lineRule="auto"/>
        <w:ind w:firstLineChars="200" w:firstLine="420"/>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本单位郑重声明，根据《财政部 民政部 中国残疾人联合会关于促进残疾人就业政府采购政策的通知》（财库〔2017〕141号）的规定，本单位为符合条件的残疾人福利性单位，且本单位参加</w:t>
      </w:r>
      <w:r>
        <w:rPr>
          <w:rFonts w:asciiTheme="minorEastAsia" w:eastAsiaTheme="minorEastAsia" w:hAnsiTheme="minorEastAsia" w:cstheme="minorEastAsia" w:hint="eastAsia"/>
          <w:b/>
          <w:bCs/>
          <w:i/>
          <w:iCs/>
          <w:szCs w:val="21"/>
          <w:u w:val="single"/>
        </w:rPr>
        <w:t xml:space="preserve">    （</w:t>
      </w:r>
      <w:r>
        <w:rPr>
          <w:rFonts w:asciiTheme="minorEastAsia" w:eastAsiaTheme="minorEastAsia" w:hAnsiTheme="minorEastAsia" w:cstheme="minorEastAsia" w:hint="eastAsia"/>
          <w:b/>
          <w:bCs/>
          <w:szCs w:val="21"/>
          <w:u w:val="single"/>
        </w:rPr>
        <w:t xml:space="preserve">单位名称）    </w:t>
      </w:r>
      <w:r>
        <w:rPr>
          <w:rFonts w:asciiTheme="minorEastAsia" w:eastAsiaTheme="minorEastAsia" w:hAnsiTheme="minorEastAsia" w:cstheme="minorEastAsia" w:hint="eastAsia"/>
          <w:szCs w:val="21"/>
        </w:rPr>
        <w:t>单位的</w:t>
      </w:r>
      <w:r>
        <w:rPr>
          <w:rFonts w:asciiTheme="minorEastAsia" w:eastAsiaTheme="minorEastAsia" w:hAnsiTheme="minorEastAsia" w:cstheme="minorEastAsia" w:hint="eastAsia"/>
          <w:b/>
          <w:bCs/>
          <w:szCs w:val="21"/>
          <w:u w:val="single"/>
        </w:rPr>
        <w:t xml:space="preserve">    （项目名称）    </w:t>
      </w:r>
      <w:r>
        <w:rPr>
          <w:rFonts w:asciiTheme="minorEastAsia" w:eastAsiaTheme="minorEastAsia" w:hAnsiTheme="minorEastAsia" w:cstheme="minorEastAsia" w:hint="eastAsia"/>
          <w:szCs w:val="21"/>
        </w:rPr>
        <w:t>项目采购活动由本单位提供服务。</w:t>
      </w:r>
    </w:p>
    <w:p w14:paraId="11A9C635" w14:textId="77777777" w:rsidR="00E5523B" w:rsidRDefault="00000000">
      <w:pPr>
        <w:spacing w:line="360" w:lineRule="auto"/>
        <w:ind w:firstLineChars="200" w:firstLine="420"/>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本单位对上述声明的真实性负责。如有虚假，将依法承担相应责任。</w:t>
      </w:r>
    </w:p>
    <w:p w14:paraId="4E4DE701" w14:textId="77777777" w:rsidR="00E5523B" w:rsidRDefault="00000000">
      <w:pPr>
        <w:spacing w:line="360" w:lineRule="auto"/>
        <w:ind w:firstLineChars="200" w:firstLine="420"/>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本投标人已知悉《财政部民政部中国残疾人联合会关于促进残疾人就业政府采购政策的通知》（财库〔2017〕141号）的规定，承诺提供的声明函内容是真实的，如提供声明函内</w:t>
      </w:r>
      <w:r>
        <w:rPr>
          <w:rFonts w:asciiTheme="minorEastAsia" w:eastAsiaTheme="minorEastAsia" w:hAnsiTheme="minorEastAsia" w:cstheme="minorEastAsia" w:hint="eastAsia"/>
          <w:szCs w:val="21"/>
        </w:rPr>
        <w:lastRenderedPageBreak/>
        <w:t>容不实，则依法追究相关法律责任。</w:t>
      </w:r>
    </w:p>
    <w:p w14:paraId="1BDCFF1E" w14:textId="77777777" w:rsidR="00E5523B" w:rsidRDefault="00E5523B">
      <w:pPr>
        <w:ind w:firstLineChars="200" w:firstLine="420"/>
        <w:rPr>
          <w:rFonts w:ascii="宋体" w:hAnsi="宋体" w:hint="eastAsia"/>
          <w:szCs w:val="21"/>
        </w:rPr>
      </w:pPr>
    </w:p>
    <w:p w14:paraId="7E63DF27" w14:textId="77777777" w:rsidR="00E5523B" w:rsidRDefault="00E5523B">
      <w:pPr>
        <w:ind w:firstLineChars="200" w:firstLine="420"/>
        <w:rPr>
          <w:rFonts w:ascii="宋体" w:hAnsi="宋体" w:hint="eastAsia"/>
          <w:szCs w:val="21"/>
        </w:rPr>
      </w:pPr>
    </w:p>
    <w:p w14:paraId="18BFAEFC" w14:textId="77777777" w:rsidR="00E5523B" w:rsidRDefault="00E5523B">
      <w:pPr>
        <w:ind w:firstLineChars="200" w:firstLine="420"/>
        <w:rPr>
          <w:rFonts w:ascii="宋体" w:hAnsi="宋体" w:hint="eastAsia"/>
          <w:szCs w:val="21"/>
        </w:rPr>
      </w:pPr>
    </w:p>
    <w:p w14:paraId="11B6B8EF" w14:textId="77777777" w:rsidR="00E5523B" w:rsidRDefault="00000000">
      <w:pPr>
        <w:jc w:val="center"/>
        <w:rPr>
          <w:b/>
          <w:sz w:val="24"/>
        </w:rPr>
      </w:pPr>
      <w:r>
        <w:rPr>
          <w:rFonts w:hint="eastAsia"/>
          <w:b/>
          <w:sz w:val="24"/>
        </w:rPr>
        <w:t>3.</w:t>
      </w:r>
      <w:r>
        <w:rPr>
          <w:rFonts w:hint="eastAsia"/>
          <w:b/>
          <w:sz w:val="24"/>
        </w:rPr>
        <w:t>监狱企业声明函【服务类，监狱企业如需享受优惠政策，还须另行提供省级以上监狱管理局、戒毒管理局（含新疆生产建设兵团）出具的监狱企业证明文件】</w:t>
      </w:r>
    </w:p>
    <w:p w14:paraId="0836111E" w14:textId="77777777" w:rsidR="00E5523B" w:rsidRDefault="00000000">
      <w:pPr>
        <w:ind w:firstLineChars="200" w:firstLine="420"/>
        <w:rPr>
          <w:rFonts w:ascii="宋体" w:hAnsi="宋体" w:hint="eastAsia"/>
          <w:szCs w:val="21"/>
        </w:rPr>
      </w:pPr>
      <w:r>
        <w:rPr>
          <w:rFonts w:ascii="宋体" w:hAnsi="宋体" w:hint="eastAsia"/>
          <w:szCs w:val="21"/>
        </w:rPr>
        <w:t>本投标人郑重声明，根据《财政部司法部关于政府采购支持监狱企业发展有关问题的通知》（财库〔</w:t>
      </w:r>
      <w:r>
        <w:rPr>
          <w:rFonts w:ascii="宋体" w:hAnsi="宋体"/>
          <w:szCs w:val="21"/>
        </w:rPr>
        <w:t>2014</w:t>
      </w:r>
      <w:r>
        <w:rPr>
          <w:rFonts w:ascii="宋体" w:hAnsi="宋体" w:hint="eastAsia"/>
          <w:szCs w:val="21"/>
        </w:rPr>
        <w:t>〕</w:t>
      </w:r>
      <w:r>
        <w:rPr>
          <w:rFonts w:ascii="宋体" w:hAnsi="宋体"/>
          <w:szCs w:val="21"/>
        </w:rPr>
        <w:t>68</w:t>
      </w:r>
      <w:r>
        <w:rPr>
          <w:rFonts w:ascii="宋体" w:hAnsi="宋体" w:hint="eastAsia"/>
          <w:szCs w:val="21"/>
        </w:rPr>
        <w:t>号）的规定，本投标人</w:t>
      </w:r>
      <w:r>
        <w:rPr>
          <w:rFonts w:ascii="宋体" w:hAnsi="宋体" w:cstheme="minorBidi"/>
          <w:szCs w:val="21"/>
        </w:rPr>
        <w:t>参加</w:t>
      </w:r>
      <w:r>
        <w:rPr>
          <w:rFonts w:ascii="宋体" w:hAnsi="宋体"/>
          <w:b/>
          <w:bCs/>
          <w:szCs w:val="21"/>
          <w:u w:val="single"/>
        </w:rPr>
        <w:t>（</w:t>
      </w:r>
      <w:r>
        <w:rPr>
          <w:rFonts w:ascii="宋体" w:hAnsi="宋体" w:hint="eastAsia"/>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ascii="宋体" w:hAnsi="宋体" w:hint="eastAsia"/>
          <w:szCs w:val="21"/>
        </w:rPr>
        <w:t>服务</w:t>
      </w:r>
      <w:r>
        <w:rPr>
          <w:rFonts w:ascii="宋体" w:hAnsi="宋体"/>
          <w:szCs w:val="21"/>
        </w:rPr>
        <w:t>全部由符合政策要求的</w:t>
      </w:r>
      <w:r>
        <w:rPr>
          <w:rFonts w:ascii="宋体" w:hAnsi="宋体" w:hint="eastAsia"/>
          <w:szCs w:val="21"/>
        </w:rPr>
        <w:t>监狱企业承接</w:t>
      </w:r>
      <w:r>
        <w:rPr>
          <w:rFonts w:ascii="宋体" w:hAnsi="宋体"/>
          <w:szCs w:val="21"/>
        </w:rPr>
        <w:t>。相关</w:t>
      </w:r>
      <w:r>
        <w:rPr>
          <w:rFonts w:ascii="宋体" w:hAnsi="宋体" w:hint="eastAsia"/>
          <w:szCs w:val="21"/>
        </w:rPr>
        <w:t>监狱企业</w:t>
      </w:r>
      <w:r>
        <w:rPr>
          <w:rFonts w:ascii="宋体" w:hAnsi="宋体"/>
          <w:szCs w:val="21"/>
        </w:rPr>
        <w:t>的具体情况如下：</w:t>
      </w:r>
    </w:p>
    <w:p w14:paraId="1EE26915" w14:textId="77777777" w:rsidR="00E5523B" w:rsidRDefault="00000000">
      <w:pPr>
        <w:ind w:firstLineChars="200" w:firstLine="420"/>
        <w:rPr>
          <w:rFonts w:ascii="宋体" w:hAnsi="宋体" w:hint="eastAsia"/>
          <w:szCs w:val="21"/>
        </w:rPr>
      </w:pPr>
      <w:r>
        <w:rPr>
          <w:rFonts w:ascii="宋体" w:hAnsi="宋体"/>
          <w:szCs w:val="21"/>
        </w:rPr>
        <w:t>1.</w:t>
      </w:r>
      <w:r>
        <w:rPr>
          <w:rFonts w:ascii="宋体" w:hAnsi="宋体"/>
          <w:b/>
          <w:bCs/>
          <w:szCs w:val="21"/>
          <w:u w:val="single"/>
        </w:rPr>
        <w:t xml:space="preserve"> （标的名称）</w:t>
      </w:r>
      <w:r>
        <w:rPr>
          <w:rFonts w:ascii="宋体" w:hAnsi="宋体"/>
          <w:szCs w:val="21"/>
        </w:rPr>
        <w:t xml:space="preserve"> </w:t>
      </w:r>
      <w:r>
        <w:rPr>
          <w:rFonts w:ascii="宋体" w:hAnsi="宋体" w:hint="eastAsia"/>
          <w:szCs w:val="21"/>
        </w:rPr>
        <w:t>，承接单位</w:t>
      </w:r>
      <w:r>
        <w:rPr>
          <w:rFonts w:ascii="宋体" w:hAnsi="宋体"/>
          <w:szCs w:val="21"/>
        </w:rPr>
        <w:t>为</w:t>
      </w:r>
      <w:r>
        <w:rPr>
          <w:rFonts w:ascii="宋体" w:hAnsi="宋体"/>
          <w:b/>
          <w:bCs/>
          <w:szCs w:val="21"/>
          <w:u w:val="single"/>
        </w:rPr>
        <w:t>（</w:t>
      </w:r>
      <w:r>
        <w:rPr>
          <w:rFonts w:ascii="宋体" w:hAnsi="宋体" w:hint="eastAsia"/>
          <w:b/>
          <w:bCs/>
          <w:szCs w:val="21"/>
          <w:u w:val="single"/>
        </w:rPr>
        <w:t>企业</w:t>
      </w:r>
      <w:r>
        <w:rPr>
          <w:rFonts w:ascii="宋体" w:hAnsi="宋体"/>
          <w:b/>
          <w:bCs/>
          <w:szCs w:val="21"/>
          <w:u w:val="single"/>
        </w:rPr>
        <w:t>名称）</w:t>
      </w:r>
      <w:r>
        <w:rPr>
          <w:rFonts w:ascii="宋体" w:hAnsi="宋体"/>
          <w:szCs w:val="21"/>
        </w:rPr>
        <w:t>，属于</w:t>
      </w:r>
      <w:r>
        <w:rPr>
          <w:rFonts w:ascii="宋体" w:hAnsi="宋体" w:hint="eastAsia"/>
          <w:b/>
          <w:bCs/>
          <w:szCs w:val="21"/>
          <w:u w:val="single"/>
        </w:rPr>
        <w:t>监狱企业</w:t>
      </w:r>
      <w:r>
        <w:rPr>
          <w:rFonts w:ascii="宋体" w:hAnsi="宋体"/>
          <w:szCs w:val="21"/>
        </w:rPr>
        <w:t>；</w:t>
      </w:r>
    </w:p>
    <w:p w14:paraId="38161DDF" w14:textId="77777777" w:rsidR="00E5523B" w:rsidRDefault="00000000">
      <w:pPr>
        <w:ind w:firstLineChars="200" w:firstLine="420"/>
        <w:rPr>
          <w:rFonts w:ascii="宋体" w:hAnsi="宋体" w:hint="eastAsia"/>
          <w:szCs w:val="21"/>
        </w:rPr>
      </w:pPr>
      <w:r>
        <w:rPr>
          <w:rFonts w:ascii="宋体" w:hAnsi="宋体"/>
          <w:szCs w:val="21"/>
        </w:rPr>
        <w:t>2.</w:t>
      </w:r>
      <w:r>
        <w:rPr>
          <w:rFonts w:ascii="宋体" w:hAnsi="宋体"/>
          <w:b/>
          <w:bCs/>
          <w:szCs w:val="21"/>
          <w:u w:val="single"/>
        </w:rPr>
        <w:t xml:space="preserve"> （标的名称）</w:t>
      </w:r>
      <w:r>
        <w:rPr>
          <w:rFonts w:ascii="宋体" w:hAnsi="宋体"/>
          <w:szCs w:val="21"/>
        </w:rPr>
        <w:t xml:space="preserve"> </w:t>
      </w:r>
      <w:r>
        <w:rPr>
          <w:rFonts w:ascii="宋体" w:hAnsi="宋体" w:hint="eastAsia"/>
          <w:szCs w:val="21"/>
        </w:rPr>
        <w:t>，承接单位</w:t>
      </w:r>
      <w:r>
        <w:rPr>
          <w:rFonts w:ascii="宋体" w:hAnsi="宋体"/>
          <w:szCs w:val="21"/>
        </w:rPr>
        <w:t>为</w:t>
      </w:r>
      <w:r>
        <w:rPr>
          <w:rFonts w:ascii="宋体" w:hAnsi="宋体"/>
          <w:b/>
          <w:bCs/>
          <w:szCs w:val="21"/>
          <w:u w:val="single"/>
        </w:rPr>
        <w:t>（</w:t>
      </w:r>
      <w:r>
        <w:rPr>
          <w:rFonts w:ascii="宋体" w:hAnsi="宋体" w:hint="eastAsia"/>
          <w:b/>
          <w:bCs/>
          <w:szCs w:val="21"/>
          <w:u w:val="single"/>
        </w:rPr>
        <w:t>企业</w:t>
      </w:r>
      <w:r>
        <w:rPr>
          <w:rFonts w:ascii="宋体" w:hAnsi="宋体"/>
          <w:b/>
          <w:bCs/>
          <w:szCs w:val="21"/>
          <w:u w:val="single"/>
        </w:rPr>
        <w:t>名称）</w:t>
      </w:r>
      <w:r>
        <w:rPr>
          <w:rFonts w:ascii="宋体" w:hAnsi="宋体"/>
          <w:szCs w:val="21"/>
        </w:rPr>
        <w:t>，属于</w:t>
      </w:r>
      <w:r>
        <w:rPr>
          <w:rFonts w:ascii="宋体" w:hAnsi="宋体" w:hint="eastAsia"/>
          <w:b/>
          <w:bCs/>
          <w:szCs w:val="21"/>
          <w:u w:val="single"/>
        </w:rPr>
        <w:t>监狱企业</w:t>
      </w:r>
      <w:r>
        <w:rPr>
          <w:rFonts w:ascii="宋体" w:hAnsi="宋体" w:hint="eastAsia"/>
          <w:szCs w:val="21"/>
        </w:rPr>
        <w:t>。</w:t>
      </w:r>
    </w:p>
    <w:p w14:paraId="6C01AF3C" w14:textId="77777777" w:rsidR="00E5523B" w:rsidRDefault="00000000">
      <w:pPr>
        <w:ind w:firstLineChars="200" w:firstLine="420"/>
        <w:rPr>
          <w:rFonts w:ascii="宋体" w:hAnsi="宋体" w:hint="eastAsia"/>
          <w:szCs w:val="21"/>
        </w:rPr>
      </w:pPr>
      <w:r>
        <w:rPr>
          <w:rFonts w:ascii="宋体" w:hAnsi="宋体"/>
          <w:szCs w:val="21"/>
        </w:rPr>
        <w:t xml:space="preserve">…… </w:t>
      </w:r>
    </w:p>
    <w:p w14:paraId="21DE021E" w14:textId="77777777" w:rsidR="00E5523B" w:rsidRDefault="00000000">
      <w:pPr>
        <w:ind w:firstLineChars="200" w:firstLine="420"/>
        <w:rPr>
          <w:rFonts w:ascii="宋体" w:hAnsi="宋体" w:hint="eastAsia"/>
          <w:szCs w:val="21"/>
        </w:rPr>
      </w:pPr>
      <w:r>
        <w:rPr>
          <w:rFonts w:ascii="宋体" w:hAnsi="宋体" w:cstheme="minorBidi"/>
          <w:szCs w:val="21"/>
        </w:rPr>
        <w:t>本</w:t>
      </w:r>
      <w:r>
        <w:rPr>
          <w:rFonts w:ascii="宋体" w:hAnsi="宋体" w:cstheme="minorBidi" w:hint="eastAsia"/>
          <w:szCs w:val="21"/>
        </w:rPr>
        <w:t>投标人</w:t>
      </w:r>
      <w:r>
        <w:rPr>
          <w:rFonts w:ascii="宋体" w:hAnsi="宋体"/>
          <w:szCs w:val="21"/>
        </w:rPr>
        <w:t>对上述声明内容的真实性负责。如有虚假，将依法承担相应责任。</w:t>
      </w:r>
    </w:p>
    <w:p w14:paraId="23636439" w14:textId="77777777" w:rsidR="00E5523B" w:rsidRDefault="00000000">
      <w:pPr>
        <w:ind w:firstLineChars="200" w:firstLine="420"/>
        <w:rPr>
          <w:rFonts w:ascii="宋体" w:hAnsi="宋体" w:hint="eastAsia"/>
          <w:szCs w:val="21"/>
        </w:rPr>
      </w:pPr>
      <w:r>
        <w:rPr>
          <w:rFonts w:ascii="宋体" w:hAnsi="宋体" w:hint="eastAsia"/>
          <w:szCs w:val="21"/>
        </w:rPr>
        <w:t>附：省级以上监狱管理局、戒毒管理局（含新疆生产建设兵团）出具的监狱企业证明文件。</w:t>
      </w:r>
    </w:p>
    <w:p w14:paraId="1D8F0203" w14:textId="77777777" w:rsidR="00E5523B" w:rsidRDefault="00E5523B">
      <w:pPr>
        <w:ind w:left="723" w:hangingChars="300" w:hanging="723"/>
        <w:rPr>
          <w:b/>
          <w:sz w:val="24"/>
        </w:rPr>
      </w:pPr>
    </w:p>
    <w:p w14:paraId="7781EBB7" w14:textId="77777777" w:rsidR="00E5523B" w:rsidRDefault="00E5523B">
      <w:pPr>
        <w:ind w:left="723" w:hangingChars="300" w:hanging="723"/>
        <w:rPr>
          <w:b/>
          <w:sz w:val="24"/>
        </w:rPr>
      </w:pPr>
    </w:p>
    <w:p w14:paraId="0EAA792F" w14:textId="77777777" w:rsidR="00E5523B" w:rsidRDefault="00000000">
      <w:pPr>
        <w:ind w:firstLineChars="300" w:firstLine="630"/>
        <w:rPr>
          <w:sz w:val="24"/>
        </w:rPr>
      </w:pPr>
      <w:r>
        <w:t xml:space="preserve">  </w:t>
      </w:r>
      <w:r>
        <w:rPr>
          <w:rFonts w:ascii="宋体" w:hAnsi="宋体" w:hint="eastAsia"/>
        </w:rPr>
        <w:t>………………（根据项目具体情况增加与综合实力评审相关的节点）</w:t>
      </w:r>
    </w:p>
    <w:p w14:paraId="010390D7" w14:textId="77777777" w:rsidR="00E5523B" w:rsidRDefault="00E5523B"/>
    <w:p w14:paraId="52BE28CA" w14:textId="77777777" w:rsidR="00E5523B" w:rsidRDefault="00000000">
      <w:pPr>
        <w:pStyle w:val="30"/>
        <w:jc w:val="center"/>
        <w:rPr>
          <w:rFonts w:ascii="黑体" w:eastAsia="黑体" w:hint="eastAsia"/>
          <w:b w:val="0"/>
          <w:sz w:val="24"/>
        </w:rPr>
      </w:pPr>
      <w:r>
        <w:rPr>
          <w:rFonts w:ascii="黑体" w:eastAsia="黑体" w:hint="eastAsia"/>
          <w:b w:val="0"/>
          <w:sz w:val="24"/>
        </w:rPr>
        <w:t>四、</w:t>
      </w:r>
      <w:bookmarkStart w:id="78" w:name="OLE_LINK155"/>
      <w:r>
        <w:rPr>
          <w:rFonts w:ascii="黑体" w:eastAsia="黑体"/>
          <w:b w:val="0"/>
          <w:sz w:val="24"/>
        </w:rPr>
        <w:t>获奖情况</w:t>
      </w:r>
      <w:bookmarkEnd w:id="78"/>
    </w:p>
    <w:p w14:paraId="190E2B5C" w14:textId="77777777" w:rsidR="00E5523B" w:rsidRDefault="00000000">
      <w:pPr>
        <w:pStyle w:val="a4"/>
        <w:spacing w:line="276" w:lineRule="auto"/>
        <w:rPr>
          <w:b w:val="0"/>
          <w:bCs w:val="0"/>
          <w:szCs w:val="21"/>
        </w:rPr>
      </w:pPr>
      <w:bookmarkStart w:id="79" w:name="OLE_LINK72"/>
      <w:r>
        <w:rPr>
          <w:rFonts w:hint="eastAsia"/>
          <w:b w:val="0"/>
          <w:bCs w:val="0"/>
          <w:szCs w:val="21"/>
        </w:rPr>
        <w:t>（特别提示：投标人须按本招标文件评标信息中“</w:t>
      </w:r>
      <w:r>
        <w:rPr>
          <w:b w:val="0"/>
          <w:bCs w:val="0"/>
          <w:szCs w:val="21"/>
        </w:rPr>
        <w:t>获奖情况</w:t>
      </w:r>
      <w:r>
        <w:rPr>
          <w:rFonts w:hint="eastAsia"/>
          <w:b w:val="0"/>
          <w:bCs w:val="0"/>
          <w:szCs w:val="21"/>
        </w:rPr>
        <w:t>”这一评分因素要求，提供证明资料）</w:t>
      </w:r>
    </w:p>
    <w:bookmarkEnd w:id="79"/>
    <w:p w14:paraId="4FA227A9" w14:textId="77777777" w:rsidR="00E5523B" w:rsidRDefault="00E5523B"/>
    <w:p w14:paraId="758337AF" w14:textId="77777777" w:rsidR="00E5523B" w:rsidRDefault="00E5523B">
      <w:pPr>
        <w:pStyle w:val="a4"/>
      </w:pPr>
    </w:p>
    <w:p w14:paraId="4CFC4341" w14:textId="77777777" w:rsidR="00E5523B" w:rsidRDefault="00000000">
      <w:pPr>
        <w:pStyle w:val="30"/>
        <w:jc w:val="center"/>
        <w:rPr>
          <w:rFonts w:ascii="黑体" w:eastAsia="黑体" w:hint="eastAsia"/>
          <w:b w:val="0"/>
          <w:sz w:val="24"/>
        </w:rPr>
      </w:pPr>
      <w:r>
        <w:rPr>
          <w:rFonts w:ascii="黑体" w:eastAsia="黑体" w:hint="eastAsia"/>
          <w:b w:val="0"/>
          <w:sz w:val="24"/>
        </w:rPr>
        <w:t>五、</w:t>
      </w:r>
      <w:bookmarkStart w:id="80" w:name="OLE_LINK157"/>
      <w:r>
        <w:rPr>
          <w:rFonts w:ascii="黑体" w:eastAsia="黑体" w:hint="eastAsia"/>
          <w:b w:val="0"/>
          <w:sz w:val="24"/>
        </w:rPr>
        <w:t>自主知识产权产品（创新、设计）情况</w:t>
      </w:r>
      <w:bookmarkEnd w:id="80"/>
    </w:p>
    <w:p w14:paraId="50A87B7B" w14:textId="77777777" w:rsidR="00E5523B" w:rsidRDefault="00000000">
      <w:pPr>
        <w:pStyle w:val="a4"/>
        <w:spacing w:line="276" w:lineRule="auto"/>
        <w:rPr>
          <w:b w:val="0"/>
          <w:bCs w:val="0"/>
          <w:szCs w:val="21"/>
        </w:rPr>
      </w:pPr>
      <w:bookmarkStart w:id="81" w:name="OLE_LINK167"/>
      <w:r>
        <w:rPr>
          <w:rFonts w:hint="eastAsia"/>
          <w:b w:val="0"/>
          <w:bCs w:val="0"/>
          <w:szCs w:val="21"/>
        </w:rPr>
        <w:t>（特别提示：投标人须按本招标文件评标信息中“</w:t>
      </w:r>
      <w:r>
        <w:rPr>
          <w:b w:val="0"/>
          <w:bCs w:val="0"/>
          <w:szCs w:val="21"/>
        </w:rPr>
        <w:t>自主知识产权产品（创新、设计）情况</w:t>
      </w:r>
      <w:r>
        <w:rPr>
          <w:rFonts w:hint="eastAsia"/>
          <w:b w:val="0"/>
          <w:bCs w:val="0"/>
          <w:szCs w:val="21"/>
        </w:rPr>
        <w:t>”这一评分因素要求，提供证明资料）</w:t>
      </w:r>
    </w:p>
    <w:bookmarkEnd w:id="81"/>
    <w:p w14:paraId="13423C1A" w14:textId="77777777" w:rsidR="00E5523B" w:rsidRDefault="00E5523B"/>
    <w:p w14:paraId="2AC8699B" w14:textId="77777777" w:rsidR="00E5523B" w:rsidRDefault="00000000">
      <w:pPr>
        <w:ind w:firstLineChars="600" w:firstLine="1446"/>
        <w:rPr>
          <w:b/>
          <w:color w:val="FF0000"/>
          <w:sz w:val="24"/>
        </w:rPr>
      </w:pPr>
      <w:r>
        <w:rPr>
          <w:rFonts w:hint="eastAsia"/>
          <w:b/>
          <w:color w:val="FF0000"/>
          <w:sz w:val="24"/>
        </w:rPr>
        <w:t>（信息公开部分的内容到此为止！以下为信息不公开部分。）</w:t>
      </w:r>
    </w:p>
    <w:p w14:paraId="3AAA9596" w14:textId="77777777" w:rsidR="00E5523B" w:rsidRDefault="00E5523B">
      <w:pPr>
        <w:jc w:val="center"/>
        <w:rPr>
          <w:b/>
          <w:sz w:val="32"/>
          <w:szCs w:val="32"/>
        </w:rPr>
      </w:pPr>
    </w:p>
    <w:p w14:paraId="57E98F71" w14:textId="77777777" w:rsidR="00E5523B" w:rsidRDefault="00000000">
      <w:pPr>
        <w:rPr>
          <w:rFonts w:ascii="仿宋_GB2312" w:eastAsia="仿宋_GB2312"/>
          <w:b/>
          <w:sz w:val="30"/>
          <w:szCs w:val="30"/>
        </w:rPr>
      </w:pPr>
      <w:r>
        <w:rPr>
          <w:rFonts w:ascii="仿宋_GB2312" w:eastAsia="仿宋_GB2312" w:hint="eastAsia"/>
          <w:b/>
          <w:sz w:val="30"/>
          <w:szCs w:val="30"/>
        </w:rPr>
        <w:br w:type="page"/>
      </w:r>
    </w:p>
    <w:p w14:paraId="2B0567E0" w14:textId="77777777" w:rsidR="00E5523B" w:rsidRDefault="00000000">
      <w:pPr>
        <w:outlineLvl w:val="1"/>
        <w:rPr>
          <w:rFonts w:ascii="宋体" w:hAnsi="宋体" w:hint="eastAsia"/>
          <w:b/>
          <w:color w:val="FF0000"/>
          <w:sz w:val="28"/>
          <w:szCs w:val="28"/>
        </w:rPr>
      </w:pPr>
      <w:r>
        <w:rPr>
          <w:rFonts w:ascii="宋体" w:hAnsi="宋体" w:hint="eastAsia"/>
          <w:b/>
          <w:color w:val="FF0000"/>
          <w:sz w:val="28"/>
          <w:szCs w:val="28"/>
        </w:rPr>
        <w:lastRenderedPageBreak/>
        <w:t>投标文件附件（信息不公开部分）</w:t>
      </w:r>
    </w:p>
    <w:p w14:paraId="21428A69" w14:textId="77777777" w:rsidR="00E5523B" w:rsidRDefault="00E5523B">
      <w:pPr>
        <w:pStyle w:val="afffc"/>
        <w:rPr>
          <w:rFonts w:ascii="宋体" w:hAnsi="宋体" w:hint="eastAsia"/>
          <w:b/>
          <w:color w:val="FF0000"/>
          <w:sz w:val="28"/>
          <w:szCs w:val="28"/>
        </w:rPr>
      </w:pPr>
    </w:p>
    <w:p w14:paraId="1A2F4D03" w14:textId="77777777" w:rsidR="00E5523B" w:rsidRDefault="00000000">
      <w:pPr>
        <w:pStyle w:val="30"/>
        <w:jc w:val="center"/>
        <w:rPr>
          <w:rFonts w:ascii="黑体" w:eastAsia="黑体" w:hint="eastAsia"/>
          <w:b w:val="0"/>
          <w:sz w:val="24"/>
        </w:rPr>
      </w:pPr>
      <w:r>
        <w:rPr>
          <w:rFonts w:ascii="黑体" w:eastAsia="黑体" w:hint="eastAsia"/>
          <w:b w:val="0"/>
          <w:sz w:val="24"/>
        </w:rPr>
        <w:t>一、供应商基本情况表</w:t>
      </w:r>
    </w:p>
    <w:tbl>
      <w:tblPr>
        <w:tblStyle w:val="aff4"/>
        <w:tblW w:w="4998" w:type="pct"/>
        <w:jc w:val="center"/>
        <w:tblLook w:val="04A0" w:firstRow="1" w:lastRow="0" w:firstColumn="1" w:lastColumn="0" w:noHBand="0" w:noVBand="1"/>
      </w:tblPr>
      <w:tblGrid>
        <w:gridCol w:w="682"/>
        <w:gridCol w:w="627"/>
        <w:gridCol w:w="1489"/>
        <w:gridCol w:w="880"/>
        <w:gridCol w:w="732"/>
        <w:gridCol w:w="1116"/>
        <w:gridCol w:w="1391"/>
        <w:gridCol w:w="1383"/>
      </w:tblGrid>
      <w:tr w:rsidR="00E5523B" w14:paraId="5F2273CF" w14:textId="77777777">
        <w:trPr>
          <w:jc w:val="center"/>
        </w:trPr>
        <w:tc>
          <w:tcPr>
            <w:tcW w:w="789" w:type="pct"/>
            <w:gridSpan w:val="2"/>
            <w:vAlign w:val="center"/>
          </w:tcPr>
          <w:p w14:paraId="33536F52" w14:textId="77777777" w:rsidR="00E5523B" w:rsidRDefault="00000000">
            <w:pPr>
              <w:rPr>
                <w:rFonts w:ascii="宋体" w:hAnsi="宋体" w:cs="宋体" w:hint="eastAsia"/>
                <w:szCs w:val="21"/>
              </w:rPr>
            </w:pPr>
            <w:r>
              <w:rPr>
                <w:rFonts w:ascii="宋体" w:hAnsi="宋体" w:cs="宋体" w:hint="eastAsia"/>
                <w:szCs w:val="21"/>
              </w:rPr>
              <w:t>投标（响应）供应商</w:t>
            </w:r>
          </w:p>
        </w:tc>
        <w:tc>
          <w:tcPr>
            <w:tcW w:w="1427" w:type="pct"/>
            <w:gridSpan w:val="2"/>
            <w:vAlign w:val="center"/>
          </w:tcPr>
          <w:p w14:paraId="09AA4AB8" w14:textId="77777777" w:rsidR="00E5523B" w:rsidRDefault="00E5523B">
            <w:pPr>
              <w:jc w:val="center"/>
              <w:rPr>
                <w:rFonts w:ascii="宋体" w:hAnsi="宋体" w:cs="宋体" w:hint="eastAsia"/>
                <w:szCs w:val="21"/>
              </w:rPr>
            </w:pPr>
          </w:p>
        </w:tc>
        <w:tc>
          <w:tcPr>
            <w:tcW w:w="1113" w:type="pct"/>
            <w:gridSpan w:val="2"/>
            <w:vAlign w:val="center"/>
          </w:tcPr>
          <w:p w14:paraId="5A5F5395" w14:textId="77777777" w:rsidR="00E5523B" w:rsidRDefault="00000000">
            <w:pPr>
              <w:jc w:val="center"/>
              <w:rPr>
                <w:rFonts w:ascii="宋体" w:hAnsi="宋体" w:cs="宋体" w:hint="eastAsia"/>
                <w:szCs w:val="21"/>
              </w:rPr>
            </w:pPr>
            <w:r>
              <w:rPr>
                <w:rFonts w:ascii="宋体" w:hAnsi="宋体" w:cs="宋体" w:hint="eastAsia"/>
                <w:szCs w:val="21"/>
              </w:rPr>
              <w:t>项目名称及编号</w:t>
            </w:r>
          </w:p>
        </w:tc>
        <w:tc>
          <w:tcPr>
            <w:tcW w:w="1669" w:type="pct"/>
            <w:gridSpan w:val="2"/>
            <w:vAlign w:val="center"/>
          </w:tcPr>
          <w:p w14:paraId="7736CF53" w14:textId="77777777" w:rsidR="00E5523B" w:rsidRDefault="00E5523B">
            <w:pPr>
              <w:jc w:val="center"/>
              <w:rPr>
                <w:rFonts w:ascii="宋体" w:hAnsi="宋体" w:cs="宋体" w:hint="eastAsia"/>
                <w:szCs w:val="21"/>
              </w:rPr>
            </w:pPr>
          </w:p>
        </w:tc>
      </w:tr>
      <w:tr w:rsidR="00E5523B" w14:paraId="22D01808" w14:textId="77777777">
        <w:trPr>
          <w:jc w:val="center"/>
        </w:trPr>
        <w:tc>
          <w:tcPr>
            <w:tcW w:w="5000" w:type="pct"/>
            <w:gridSpan w:val="8"/>
            <w:vAlign w:val="center"/>
          </w:tcPr>
          <w:p w14:paraId="1A5EE74B" w14:textId="77777777" w:rsidR="00E5523B" w:rsidRDefault="00000000">
            <w:pPr>
              <w:jc w:val="center"/>
              <w:rPr>
                <w:rFonts w:ascii="宋体" w:hAnsi="宋体" w:cs="宋体" w:hint="eastAsia"/>
                <w:szCs w:val="21"/>
              </w:rPr>
            </w:pPr>
            <w:r>
              <w:rPr>
                <w:rFonts w:ascii="宋体" w:hAnsi="宋体" w:cs="宋体" w:hint="eastAsia"/>
                <w:b/>
                <w:bCs/>
                <w:szCs w:val="21"/>
              </w:rPr>
              <w:t>投标（响应）供应商相关人员情况</w:t>
            </w:r>
          </w:p>
        </w:tc>
      </w:tr>
      <w:tr w:rsidR="00E5523B" w14:paraId="19EA63EE" w14:textId="77777777">
        <w:trPr>
          <w:jc w:val="center"/>
        </w:trPr>
        <w:tc>
          <w:tcPr>
            <w:tcW w:w="411" w:type="pct"/>
            <w:tcBorders>
              <w:bottom w:val="single" w:sz="4" w:space="0" w:color="auto"/>
            </w:tcBorders>
            <w:vAlign w:val="center"/>
          </w:tcPr>
          <w:p w14:paraId="3B5100FE" w14:textId="77777777" w:rsidR="00E5523B" w:rsidRDefault="00000000">
            <w:pPr>
              <w:snapToGrid w:val="0"/>
              <w:jc w:val="center"/>
              <w:rPr>
                <w:rFonts w:ascii="宋体" w:hAnsi="宋体" w:cs="宋体" w:hint="eastAsia"/>
                <w:szCs w:val="21"/>
              </w:rPr>
            </w:pPr>
            <w:r>
              <w:rPr>
                <w:rFonts w:ascii="宋体" w:hAnsi="宋体" w:cs="宋体" w:hint="eastAsia"/>
                <w:szCs w:val="21"/>
              </w:rPr>
              <w:t>序号</w:t>
            </w:r>
          </w:p>
        </w:tc>
        <w:tc>
          <w:tcPr>
            <w:tcW w:w="1275" w:type="pct"/>
            <w:gridSpan w:val="2"/>
            <w:tcBorders>
              <w:bottom w:val="single" w:sz="4" w:space="0" w:color="auto"/>
            </w:tcBorders>
            <w:vAlign w:val="center"/>
          </w:tcPr>
          <w:p w14:paraId="5660A76E" w14:textId="77777777" w:rsidR="00E5523B" w:rsidRDefault="00000000">
            <w:pPr>
              <w:jc w:val="center"/>
              <w:rPr>
                <w:rFonts w:ascii="宋体" w:hAnsi="宋体" w:cs="宋体" w:hint="eastAsia"/>
                <w:szCs w:val="21"/>
              </w:rPr>
            </w:pPr>
            <w:r>
              <w:rPr>
                <w:rFonts w:ascii="宋体" w:hAnsi="宋体" w:cs="宋体" w:hint="eastAsia"/>
                <w:szCs w:val="21"/>
              </w:rPr>
              <w:t>职务</w:t>
            </w:r>
          </w:p>
        </w:tc>
        <w:tc>
          <w:tcPr>
            <w:tcW w:w="529" w:type="pct"/>
            <w:tcBorders>
              <w:bottom w:val="single" w:sz="4" w:space="0" w:color="auto"/>
            </w:tcBorders>
            <w:vAlign w:val="center"/>
          </w:tcPr>
          <w:p w14:paraId="2163EEEC" w14:textId="77777777" w:rsidR="00E5523B" w:rsidRDefault="00000000">
            <w:pPr>
              <w:jc w:val="center"/>
              <w:rPr>
                <w:rFonts w:ascii="宋体" w:hAnsi="宋体" w:cs="宋体" w:hint="eastAsia"/>
                <w:szCs w:val="21"/>
              </w:rPr>
            </w:pPr>
            <w:r>
              <w:rPr>
                <w:rFonts w:ascii="宋体" w:hAnsi="宋体" w:cs="宋体" w:hint="eastAsia"/>
                <w:szCs w:val="21"/>
              </w:rPr>
              <w:t>姓名</w:t>
            </w:r>
          </w:p>
        </w:tc>
        <w:tc>
          <w:tcPr>
            <w:tcW w:w="1113" w:type="pct"/>
            <w:gridSpan w:val="2"/>
            <w:tcBorders>
              <w:bottom w:val="single" w:sz="4" w:space="0" w:color="auto"/>
            </w:tcBorders>
            <w:vAlign w:val="center"/>
          </w:tcPr>
          <w:p w14:paraId="3FF8BDC2" w14:textId="77777777" w:rsidR="00E5523B" w:rsidRDefault="00000000">
            <w:pPr>
              <w:jc w:val="center"/>
              <w:rPr>
                <w:rFonts w:ascii="宋体" w:hAnsi="宋体" w:cs="宋体" w:hint="eastAsia"/>
                <w:szCs w:val="21"/>
              </w:rPr>
            </w:pPr>
            <w:r>
              <w:rPr>
                <w:rFonts w:ascii="宋体" w:hAnsi="宋体" w:cs="宋体" w:hint="eastAsia"/>
                <w:szCs w:val="21"/>
              </w:rPr>
              <w:t>身份证号码</w:t>
            </w:r>
          </w:p>
        </w:tc>
        <w:tc>
          <w:tcPr>
            <w:tcW w:w="838" w:type="pct"/>
            <w:tcBorders>
              <w:bottom w:val="single" w:sz="4" w:space="0" w:color="auto"/>
            </w:tcBorders>
            <w:vAlign w:val="center"/>
          </w:tcPr>
          <w:p w14:paraId="0BEDE447" w14:textId="77777777" w:rsidR="00E5523B" w:rsidRDefault="00000000">
            <w:pPr>
              <w:snapToGrid w:val="0"/>
              <w:jc w:val="center"/>
              <w:rPr>
                <w:rFonts w:ascii="宋体" w:hAnsi="宋体" w:cs="宋体" w:hint="eastAsia"/>
                <w:szCs w:val="21"/>
              </w:rPr>
            </w:pPr>
            <w:r>
              <w:rPr>
                <w:rFonts w:ascii="宋体" w:hAnsi="宋体" w:cs="宋体" w:hint="eastAsia"/>
                <w:szCs w:val="21"/>
              </w:rPr>
              <w:t>劳动合同</w:t>
            </w:r>
          </w:p>
          <w:p w14:paraId="7B9B3462" w14:textId="77777777" w:rsidR="00E5523B" w:rsidRDefault="00000000">
            <w:pPr>
              <w:snapToGrid w:val="0"/>
              <w:jc w:val="center"/>
              <w:rPr>
                <w:rFonts w:ascii="宋体" w:hAnsi="宋体" w:cs="宋体" w:hint="eastAsia"/>
                <w:szCs w:val="21"/>
              </w:rPr>
            </w:pPr>
            <w:r>
              <w:rPr>
                <w:rFonts w:ascii="宋体" w:hAnsi="宋体" w:cs="宋体" w:hint="eastAsia"/>
                <w:szCs w:val="21"/>
              </w:rPr>
              <w:t>关系单位</w:t>
            </w:r>
          </w:p>
        </w:tc>
        <w:tc>
          <w:tcPr>
            <w:tcW w:w="830" w:type="pct"/>
            <w:tcBorders>
              <w:bottom w:val="single" w:sz="4" w:space="0" w:color="auto"/>
            </w:tcBorders>
            <w:vAlign w:val="center"/>
          </w:tcPr>
          <w:p w14:paraId="56428B11" w14:textId="77777777" w:rsidR="00E5523B" w:rsidRDefault="00000000">
            <w:pPr>
              <w:snapToGrid w:val="0"/>
              <w:jc w:val="center"/>
              <w:rPr>
                <w:rFonts w:ascii="宋体" w:hAnsi="宋体" w:cs="宋体" w:hint="eastAsia"/>
                <w:szCs w:val="21"/>
              </w:rPr>
            </w:pPr>
            <w:r>
              <w:rPr>
                <w:rFonts w:ascii="宋体" w:hAnsi="宋体" w:cs="宋体" w:hint="eastAsia"/>
                <w:szCs w:val="21"/>
              </w:rPr>
              <w:t>缴纳社会</w:t>
            </w:r>
          </w:p>
          <w:p w14:paraId="16385A09" w14:textId="77777777" w:rsidR="00E5523B" w:rsidRDefault="00000000">
            <w:pPr>
              <w:snapToGrid w:val="0"/>
              <w:jc w:val="center"/>
              <w:rPr>
                <w:rFonts w:ascii="宋体" w:hAnsi="宋体" w:cs="宋体" w:hint="eastAsia"/>
                <w:szCs w:val="21"/>
              </w:rPr>
            </w:pPr>
            <w:r>
              <w:rPr>
                <w:rFonts w:ascii="宋体" w:hAnsi="宋体" w:cs="宋体" w:hint="eastAsia"/>
                <w:szCs w:val="21"/>
              </w:rPr>
              <w:t>保险单位</w:t>
            </w:r>
          </w:p>
        </w:tc>
      </w:tr>
      <w:tr w:rsidR="00E5523B" w14:paraId="177B03DA" w14:textId="77777777">
        <w:trPr>
          <w:jc w:val="center"/>
        </w:trPr>
        <w:tc>
          <w:tcPr>
            <w:tcW w:w="411" w:type="pct"/>
            <w:tcBorders>
              <w:top w:val="single" w:sz="4" w:space="0" w:color="auto"/>
              <w:left w:val="single" w:sz="4" w:space="0" w:color="auto"/>
              <w:bottom w:val="single" w:sz="4" w:space="0" w:color="auto"/>
              <w:right w:val="single" w:sz="4" w:space="0" w:color="auto"/>
            </w:tcBorders>
            <w:vAlign w:val="center"/>
          </w:tcPr>
          <w:p w14:paraId="16E6DF8B" w14:textId="77777777" w:rsidR="00E5523B" w:rsidRDefault="00000000">
            <w:pPr>
              <w:jc w:val="center"/>
              <w:rPr>
                <w:rFonts w:ascii="宋体" w:hAnsi="宋体" w:cs="宋体" w:hint="eastAsia"/>
                <w:szCs w:val="21"/>
              </w:rPr>
            </w:pPr>
            <w:r>
              <w:rPr>
                <w:rFonts w:ascii="宋体" w:hAnsi="宋体" w:cs="宋体" w:hint="eastAsia"/>
                <w:szCs w:val="21"/>
              </w:rPr>
              <w:t>1</w:t>
            </w:r>
          </w:p>
        </w:tc>
        <w:tc>
          <w:tcPr>
            <w:tcW w:w="1275" w:type="pct"/>
            <w:gridSpan w:val="2"/>
            <w:tcBorders>
              <w:top w:val="single" w:sz="4" w:space="0" w:color="auto"/>
              <w:left w:val="single" w:sz="4" w:space="0" w:color="auto"/>
              <w:bottom w:val="single" w:sz="4" w:space="0" w:color="auto"/>
              <w:right w:val="single" w:sz="4" w:space="0" w:color="auto"/>
            </w:tcBorders>
            <w:vAlign w:val="center"/>
          </w:tcPr>
          <w:p w14:paraId="23B5BA67" w14:textId="77777777" w:rsidR="00E5523B" w:rsidRDefault="00000000">
            <w:pPr>
              <w:spacing w:line="460" w:lineRule="exact"/>
              <w:jc w:val="center"/>
              <w:rPr>
                <w:rFonts w:ascii="宋体" w:hAnsi="宋体" w:cs="宋体" w:hint="eastAsia"/>
                <w:szCs w:val="21"/>
              </w:rPr>
            </w:pPr>
            <w:r>
              <w:rPr>
                <w:rFonts w:ascii="宋体" w:hAnsi="宋体" w:cs="宋体" w:hint="eastAsia"/>
                <w:szCs w:val="21"/>
              </w:rPr>
              <w:t>法定代表人/单位负责人/主要经营负责人</w:t>
            </w:r>
          </w:p>
        </w:tc>
        <w:tc>
          <w:tcPr>
            <w:tcW w:w="529" w:type="pct"/>
            <w:tcBorders>
              <w:top w:val="single" w:sz="4" w:space="0" w:color="auto"/>
              <w:left w:val="single" w:sz="4" w:space="0" w:color="auto"/>
              <w:bottom w:val="single" w:sz="4" w:space="0" w:color="auto"/>
              <w:right w:val="single" w:sz="4" w:space="0" w:color="auto"/>
            </w:tcBorders>
            <w:vAlign w:val="center"/>
          </w:tcPr>
          <w:p w14:paraId="3D29E97C" w14:textId="77777777" w:rsidR="00E5523B" w:rsidRDefault="00E5523B">
            <w:pPr>
              <w:jc w:val="center"/>
              <w:rPr>
                <w:rFonts w:ascii="宋体" w:hAnsi="宋体" w:cs="宋体" w:hint="eastAsia"/>
                <w:szCs w:val="21"/>
              </w:rPr>
            </w:pPr>
          </w:p>
        </w:tc>
        <w:tc>
          <w:tcPr>
            <w:tcW w:w="1113" w:type="pct"/>
            <w:gridSpan w:val="2"/>
            <w:tcBorders>
              <w:top w:val="single" w:sz="4" w:space="0" w:color="auto"/>
              <w:left w:val="single" w:sz="4" w:space="0" w:color="auto"/>
              <w:bottom w:val="single" w:sz="4" w:space="0" w:color="auto"/>
              <w:right w:val="single" w:sz="4" w:space="0" w:color="auto"/>
            </w:tcBorders>
            <w:vAlign w:val="center"/>
          </w:tcPr>
          <w:p w14:paraId="0501C93B" w14:textId="77777777" w:rsidR="00E5523B" w:rsidRDefault="00E5523B">
            <w:pPr>
              <w:jc w:val="center"/>
              <w:rPr>
                <w:rFonts w:ascii="宋体" w:hAnsi="宋体" w:cs="宋体" w:hint="eastAsia"/>
                <w:szCs w:val="21"/>
              </w:rPr>
            </w:pPr>
          </w:p>
        </w:tc>
        <w:tc>
          <w:tcPr>
            <w:tcW w:w="838" w:type="pct"/>
            <w:tcBorders>
              <w:top w:val="single" w:sz="4" w:space="0" w:color="auto"/>
              <w:left w:val="single" w:sz="4" w:space="0" w:color="auto"/>
              <w:bottom w:val="single" w:sz="4" w:space="0" w:color="auto"/>
              <w:right w:val="single" w:sz="4" w:space="0" w:color="auto"/>
            </w:tcBorders>
            <w:vAlign w:val="center"/>
          </w:tcPr>
          <w:p w14:paraId="4D5CE618" w14:textId="77777777" w:rsidR="00E5523B" w:rsidRDefault="00E5523B">
            <w:pPr>
              <w:jc w:val="center"/>
              <w:rPr>
                <w:rFonts w:ascii="宋体" w:hAnsi="宋体" w:cs="宋体" w:hint="eastAsia"/>
                <w:szCs w:val="21"/>
              </w:rPr>
            </w:pPr>
          </w:p>
        </w:tc>
        <w:tc>
          <w:tcPr>
            <w:tcW w:w="830" w:type="pct"/>
            <w:tcBorders>
              <w:top w:val="single" w:sz="4" w:space="0" w:color="auto"/>
              <w:left w:val="single" w:sz="4" w:space="0" w:color="auto"/>
              <w:bottom w:val="single" w:sz="4" w:space="0" w:color="auto"/>
              <w:right w:val="single" w:sz="4" w:space="0" w:color="auto"/>
            </w:tcBorders>
            <w:vAlign w:val="center"/>
          </w:tcPr>
          <w:p w14:paraId="470C9C1D" w14:textId="77777777" w:rsidR="00E5523B" w:rsidRDefault="00E5523B">
            <w:pPr>
              <w:jc w:val="center"/>
              <w:rPr>
                <w:rFonts w:ascii="宋体" w:hAnsi="宋体" w:cs="宋体" w:hint="eastAsia"/>
                <w:szCs w:val="21"/>
              </w:rPr>
            </w:pPr>
          </w:p>
        </w:tc>
      </w:tr>
      <w:tr w:rsidR="00E5523B" w14:paraId="02EC252D" w14:textId="77777777">
        <w:trPr>
          <w:jc w:val="center"/>
        </w:trPr>
        <w:tc>
          <w:tcPr>
            <w:tcW w:w="411" w:type="pct"/>
            <w:tcBorders>
              <w:top w:val="single" w:sz="4" w:space="0" w:color="auto"/>
              <w:left w:val="single" w:sz="4" w:space="0" w:color="auto"/>
              <w:bottom w:val="single" w:sz="4" w:space="0" w:color="auto"/>
              <w:right w:val="single" w:sz="4" w:space="0" w:color="auto"/>
            </w:tcBorders>
            <w:vAlign w:val="center"/>
          </w:tcPr>
          <w:p w14:paraId="3AF32600" w14:textId="77777777" w:rsidR="00E5523B" w:rsidRDefault="00000000">
            <w:pPr>
              <w:jc w:val="center"/>
              <w:rPr>
                <w:rFonts w:ascii="宋体" w:hAnsi="宋体" w:cs="宋体" w:hint="eastAsia"/>
                <w:szCs w:val="21"/>
              </w:rPr>
            </w:pPr>
            <w:r>
              <w:rPr>
                <w:rFonts w:ascii="宋体" w:hAnsi="宋体" w:cs="宋体" w:hint="eastAsia"/>
                <w:szCs w:val="21"/>
              </w:rPr>
              <w:t>2</w:t>
            </w:r>
          </w:p>
        </w:tc>
        <w:tc>
          <w:tcPr>
            <w:tcW w:w="1275" w:type="pct"/>
            <w:gridSpan w:val="2"/>
            <w:tcBorders>
              <w:top w:val="single" w:sz="4" w:space="0" w:color="auto"/>
              <w:left w:val="single" w:sz="4" w:space="0" w:color="auto"/>
              <w:bottom w:val="single" w:sz="4" w:space="0" w:color="auto"/>
              <w:right w:val="single" w:sz="4" w:space="0" w:color="auto"/>
            </w:tcBorders>
            <w:vAlign w:val="center"/>
          </w:tcPr>
          <w:p w14:paraId="1B04E46F" w14:textId="77777777" w:rsidR="00E5523B" w:rsidRDefault="00000000">
            <w:pPr>
              <w:jc w:val="center"/>
              <w:rPr>
                <w:rFonts w:ascii="宋体" w:hAnsi="宋体" w:cs="宋体" w:hint="eastAsia"/>
                <w:szCs w:val="21"/>
              </w:rPr>
            </w:pPr>
            <w:r>
              <w:rPr>
                <w:rFonts w:ascii="宋体" w:hAnsi="宋体" w:cs="宋体" w:hint="eastAsia"/>
                <w:szCs w:val="21"/>
              </w:rPr>
              <w:t>项目投标授权代表人</w:t>
            </w:r>
          </w:p>
        </w:tc>
        <w:tc>
          <w:tcPr>
            <w:tcW w:w="529" w:type="pct"/>
            <w:tcBorders>
              <w:top w:val="single" w:sz="4" w:space="0" w:color="auto"/>
              <w:left w:val="single" w:sz="4" w:space="0" w:color="auto"/>
              <w:bottom w:val="single" w:sz="4" w:space="0" w:color="auto"/>
              <w:right w:val="single" w:sz="4" w:space="0" w:color="auto"/>
            </w:tcBorders>
            <w:vAlign w:val="center"/>
          </w:tcPr>
          <w:p w14:paraId="69CBFA7D" w14:textId="77777777" w:rsidR="00E5523B" w:rsidRDefault="00E5523B">
            <w:pPr>
              <w:jc w:val="center"/>
              <w:rPr>
                <w:rFonts w:ascii="宋体" w:hAnsi="宋体" w:cs="宋体" w:hint="eastAsia"/>
                <w:szCs w:val="21"/>
              </w:rPr>
            </w:pPr>
          </w:p>
        </w:tc>
        <w:tc>
          <w:tcPr>
            <w:tcW w:w="1113" w:type="pct"/>
            <w:gridSpan w:val="2"/>
            <w:tcBorders>
              <w:top w:val="single" w:sz="4" w:space="0" w:color="auto"/>
              <w:left w:val="single" w:sz="4" w:space="0" w:color="auto"/>
              <w:bottom w:val="single" w:sz="4" w:space="0" w:color="auto"/>
              <w:right w:val="single" w:sz="4" w:space="0" w:color="auto"/>
            </w:tcBorders>
            <w:vAlign w:val="center"/>
          </w:tcPr>
          <w:p w14:paraId="37542944" w14:textId="77777777" w:rsidR="00E5523B" w:rsidRDefault="00E5523B">
            <w:pPr>
              <w:jc w:val="center"/>
              <w:rPr>
                <w:rFonts w:ascii="宋体" w:hAnsi="宋体" w:cs="宋体" w:hint="eastAsia"/>
                <w:szCs w:val="21"/>
              </w:rPr>
            </w:pPr>
          </w:p>
        </w:tc>
        <w:tc>
          <w:tcPr>
            <w:tcW w:w="838" w:type="pct"/>
            <w:tcBorders>
              <w:top w:val="single" w:sz="4" w:space="0" w:color="auto"/>
              <w:left w:val="single" w:sz="4" w:space="0" w:color="auto"/>
              <w:bottom w:val="single" w:sz="4" w:space="0" w:color="auto"/>
              <w:right w:val="single" w:sz="4" w:space="0" w:color="auto"/>
            </w:tcBorders>
            <w:vAlign w:val="center"/>
          </w:tcPr>
          <w:p w14:paraId="030CBE5E" w14:textId="77777777" w:rsidR="00E5523B" w:rsidRDefault="00E5523B">
            <w:pPr>
              <w:jc w:val="center"/>
              <w:rPr>
                <w:rFonts w:ascii="宋体" w:hAnsi="宋体" w:cs="宋体" w:hint="eastAsia"/>
                <w:szCs w:val="21"/>
              </w:rPr>
            </w:pPr>
          </w:p>
        </w:tc>
        <w:tc>
          <w:tcPr>
            <w:tcW w:w="830" w:type="pct"/>
            <w:tcBorders>
              <w:top w:val="single" w:sz="4" w:space="0" w:color="auto"/>
              <w:left w:val="single" w:sz="4" w:space="0" w:color="auto"/>
              <w:bottom w:val="single" w:sz="4" w:space="0" w:color="auto"/>
              <w:right w:val="single" w:sz="4" w:space="0" w:color="auto"/>
            </w:tcBorders>
            <w:vAlign w:val="center"/>
          </w:tcPr>
          <w:p w14:paraId="7DCC7F14" w14:textId="77777777" w:rsidR="00E5523B" w:rsidRDefault="00E5523B">
            <w:pPr>
              <w:jc w:val="center"/>
              <w:rPr>
                <w:rFonts w:ascii="宋体" w:hAnsi="宋体" w:cs="宋体" w:hint="eastAsia"/>
                <w:szCs w:val="21"/>
              </w:rPr>
            </w:pPr>
          </w:p>
        </w:tc>
      </w:tr>
      <w:tr w:rsidR="00E5523B" w14:paraId="4A8BBA48" w14:textId="77777777">
        <w:trPr>
          <w:jc w:val="center"/>
        </w:trPr>
        <w:tc>
          <w:tcPr>
            <w:tcW w:w="411" w:type="pct"/>
            <w:tcBorders>
              <w:top w:val="single" w:sz="4" w:space="0" w:color="auto"/>
            </w:tcBorders>
            <w:vAlign w:val="center"/>
          </w:tcPr>
          <w:p w14:paraId="02DCE1AA" w14:textId="77777777" w:rsidR="00E5523B" w:rsidRDefault="00000000">
            <w:pPr>
              <w:jc w:val="center"/>
              <w:rPr>
                <w:rFonts w:ascii="宋体" w:hAnsi="宋体" w:cs="宋体" w:hint="eastAsia"/>
                <w:szCs w:val="21"/>
              </w:rPr>
            </w:pPr>
            <w:r>
              <w:rPr>
                <w:rFonts w:ascii="宋体" w:hAnsi="宋体" w:cs="宋体" w:hint="eastAsia"/>
                <w:szCs w:val="21"/>
                <w:lang w:bidi="ar"/>
              </w:rPr>
              <w:t>3</w:t>
            </w:r>
          </w:p>
        </w:tc>
        <w:tc>
          <w:tcPr>
            <w:tcW w:w="1275" w:type="pct"/>
            <w:gridSpan w:val="2"/>
            <w:tcBorders>
              <w:top w:val="single" w:sz="4" w:space="0" w:color="auto"/>
            </w:tcBorders>
            <w:vAlign w:val="center"/>
          </w:tcPr>
          <w:p w14:paraId="19BEA255" w14:textId="77777777" w:rsidR="00E5523B" w:rsidRDefault="00000000">
            <w:pPr>
              <w:jc w:val="center"/>
              <w:rPr>
                <w:rFonts w:ascii="宋体" w:hAnsi="宋体" w:cs="宋体" w:hint="eastAsia"/>
                <w:szCs w:val="21"/>
              </w:rPr>
            </w:pPr>
            <w:r>
              <w:rPr>
                <w:rFonts w:ascii="宋体" w:hAnsi="宋体" w:cs="宋体" w:hint="eastAsia"/>
                <w:szCs w:val="21"/>
              </w:rPr>
              <w:t>项目负责人</w:t>
            </w:r>
          </w:p>
        </w:tc>
        <w:tc>
          <w:tcPr>
            <w:tcW w:w="529" w:type="pct"/>
            <w:tcBorders>
              <w:top w:val="single" w:sz="4" w:space="0" w:color="auto"/>
            </w:tcBorders>
            <w:vAlign w:val="center"/>
          </w:tcPr>
          <w:p w14:paraId="3FE773A6" w14:textId="77777777" w:rsidR="00E5523B" w:rsidRDefault="00E5523B">
            <w:pPr>
              <w:jc w:val="center"/>
              <w:rPr>
                <w:rFonts w:ascii="宋体" w:hAnsi="宋体" w:cs="宋体" w:hint="eastAsia"/>
                <w:szCs w:val="21"/>
              </w:rPr>
            </w:pPr>
          </w:p>
        </w:tc>
        <w:tc>
          <w:tcPr>
            <w:tcW w:w="1113" w:type="pct"/>
            <w:gridSpan w:val="2"/>
            <w:tcBorders>
              <w:top w:val="single" w:sz="4" w:space="0" w:color="auto"/>
            </w:tcBorders>
            <w:vAlign w:val="center"/>
          </w:tcPr>
          <w:p w14:paraId="5734F21D" w14:textId="77777777" w:rsidR="00E5523B" w:rsidRDefault="00E5523B">
            <w:pPr>
              <w:jc w:val="center"/>
              <w:rPr>
                <w:rFonts w:ascii="宋体" w:hAnsi="宋体" w:cs="宋体" w:hint="eastAsia"/>
                <w:szCs w:val="21"/>
              </w:rPr>
            </w:pPr>
          </w:p>
        </w:tc>
        <w:tc>
          <w:tcPr>
            <w:tcW w:w="838" w:type="pct"/>
            <w:tcBorders>
              <w:top w:val="single" w:sz="4" w:space="0" w:color="auto"/>
            </w:tcBorders>
            <w:vAlign w:val="center"/>
          </w:tcPr>
          <w:p w14:paraId="146C2D28" w14:textId="77777777" w:rsidR="00E5523B" w:rsidRDefault="00E5523B">
            <w:pPr>
              <w:jc w:val="center"/>
              <w:rPr>
                <w:rFonts w:ascii="宋体" w:hAnsi="宋体" w:cs="宋体" w:hint="eastAsia"/>
                <w:szCs w:val="21"/>
              </w:rPr>
            </w:pPr>
          </w:p>
        </w:tc>
        <w:tc>
          <w:tcPr>
            <w:tcW w:w="830" w:type="pct"/>
            <w:tcBorders>
              <w:top w:val="single" w:sz="4" w:space="0" w:color="auto"/>
            </w:tcBorders>
            <w:vAlign w:val="center"/>
          </w:tcPr>
          <w:p w14:paraId="3621E74E" w14:textId="77777777" w:rsidR="00E5523B" w:rsidRDefault="00E5523B">
            <w:pPr>
              <w:jc w:val="center"/>
              <w:rPr>
                <w:rFonts w:ascii="宋体" w:hAnsi="宋体" w:cs="宋体" w:hint="eastAsia"/>
                <w:szCs w:val="21"/>
              </w:rPr>
            </w:pPr>
          </w:p>
        </w:tc>
      </w:tr>
      <w:tr w:rsidR="00E5523B" w14:paraId="73F82466" w14:textId="77777777">
        <w:trPr>
          <w:jc w:val="center"/>
        </w:trPr>
        <w:tc>
          <w:tcPr>
            <w:tcW w:w="411" w:type="pct"/>
            <w:vAlign w:val="center"/>
          </w:tcPr>
          <w:p w14:paraId="0E9D5547" w14:textId="77777777" w:rsidR="00E5523B" w:rsidRDefault="00000000">
            <w:pPr>
              <w:jc w:val="center"/>
              <w:rPr>
                <w:rFonts w:ascii="宋体" w:hAnsi="宋体" w:cs="宋体" w:hint="eastAsia"/>
                <w:szCs w:val="21"/>
              </w:rPr>
            </w:pPr>
            <w:r>
              <w:rPr>
                <w:rFonts w:ascii="宋体" w:hAnsi="宋体" w:cs="宋体" w:hint="eastAsia"/>
                <w:szCs w:val="21"/>
                <w:lang w:bidi="ar"/>
              </w:rPr>
              <w:t>4</w:t>
            </w:r>
          </w:p>
        </w:tc>
        <w:tc>
          <w:tcPr>
            <w:tcW w:w="1275" w:type="pct"/>
            <w:gridSpan w:val="2"/>
            <w:vAlign w:val="center"/>
          </w:tcPr>
          <w:p w14:paraId="206281B0" w14:textId="77777777" w:rsidR="00E5523B" w:rsidRDefault="00000000">
            <w:pPr>
              <w:jc w:val="center"/>
              <w:rPr>
                <w:rFonts w:ascii="宋体" w:hAnsi="宋体" w:cs="宋体" w:hint="eastAsia"/>
                <w:szCs w:val="21"/>
              </w:rPr>
            </w:pPr>
            <w:r>
              <w:rPr>
                <w:rFonts w:ascii="宋体" w:hAnsi="宋体" w:cs="宋体" w:hint="eastAsia"/>
                <w:szCs w:val="21"/>
              </w:rPr>
              <w:t>主要技术人员</w:t>
            </w:r>
          </w:p>
        </w:tc>
        <w:tc>
          <w:tcPr>
            <w:tcW w:w="529" w:type="pct"/>
            <w:vAlign w:val="center"/>
          </w:tcPr>
          <w:p w14:paraId="5CF251C4" w14:textId="77777777" w:rsidR="00E5523B" w:rsidRDefault="00E5523B">
            <w:pPr>
              <w:jc w:val="center"/>
              <w:rPr>
                <w:rFonts w:ascii="宋体" w:hAnsi="宋体" w:cs="宋体" w:hint="eastAsia"/>
                <w:szCs w:val="21"/>
              </w:rPr>
            </w:pPr>
          </w:p>
        </w:tc>
        <w:tc>
          <w:tcPr>
            <w:tcW w:w="1113" w:type="pct"/>
            <w:gridSpan w:val="2"/>
            <w:vAlign w:val="center"/>
          </w:tcPr>
          <w:p w14:paraId="09EF8BAE" w14:textId="77777777" w:rsidR="00E5523B" w:rsidRDefault="00E5523B">
            <w:pPr>
              <w:jc w:val="center"/>
              <w:rPr>
                <w:rFonts w:ascii="宋体" w:hAnsi="宋体" w:cs="宋体" w:hint="eastAsia"/>
                <w:szCs w:val="21"/>
              </w:rPr>
            </w:pPr>
          </w:p>
        </w:tc>
        <w:tc>
          <w:tcPr>
            <w:tcW w:w="838" w:type="pct"/>
            <w:vAlign w:val="center"/>
          </w:tcPr>
          <w:p w14:paraId="49D6E385" w14:textId="77777777" w:rsidR="00E5523B" w:rsidRDefault="00E5523B">
            <w:pPr>
              <w:jc w:val="center"/>
              <w:rPr>
                <w:rFonts w:ascii="宋体" w:hAnsi="宋体" w:cs="宋体" w:hint="eastAsia"/>
                <w:szCs w:val="21"/>
              </w:rPr>
            </w:pPr>
          </w:p>
        </w:tc>
        <w:tc>
          <w:tcPr>
            <w:tcW w:w="830" w:type="pct"/>
            <w:vAlign w:val="center"/>
          </w:tcPr>
          <w:p w14:paraId="7E050F77" w14:textId="77777777" w:rsidR="00E5523B" w:rsidRDefault="00E5523B">
            <w:pPr>
              <w:jc w:val="center"/>
              <w:rPr>
                <w:rFonts w:ascii="宋体" w:hAnsi="宋体" w:cs="宋体" w:hint="eastAsia"/>
                <w:szCs w:val="21"/>
              </w:rPr>
            </w:pPr>
          </w:p>
        </w:tc>
      </w:tr>
      <w:tr w:rsidR="00E5523B" w14:paraId="31B99A1A" w14:textId="77777777">
        <w:trPr>
          <w:jc w:val="center"/>
        </w:trPr>
        <w:tc>
          <w:tcPr>
            <w:tcW w:w="411" w:type="pct"/>
            <w:vAlign w:val="center"/>
          </w:tcPr>
          <w:p w14:paraId="2612E085" w14:textId="77777777" w:rsidR="00E5523B" w:rsidRDefault="00000000">
            <w:pPr>
              <w:jc w:val="center"/>
              <w:rPr>
                <w:rFonts w:ascii="宋体" w:hAnsi="宋体" w:cs="宋体" w:hint="eastAsia"/>
                <w:szCs w:val="21"/>
              </w:rPr>
            </w:pPr>
            <w:r>
              <w:rPr>
                <w:rFonts w:ascii="宋体" w:hAnsi="宋体" w:cs="宋体" w:hint="eastAsia"/>
                <w:szCs w:val="21"/>
                <w:lang w:bidi="ar"/>
              </w:rPr>
              <w:t>5</w:t>
            </w:r>
          </w:p>
        </w:tc>
        <w:tc>
          <w:tcPr>
            <w:tcW w:w="1275" w:type="pct"/>
            <w:gridSpan w:val="2"/>
            <w:vAlign w:val="center"/>
          </w:tcPr>
          <w:p w14:paraId="33F4D934" w14:textId="77777777" w:rsidR="00E5523B" w:rsidRDefault="00000000">
            <w:pPr>
              <w:snapToGrid w:val="0"/>
              <w:jc w:val="center"/>
              <w:rPr>
                <w:rFonts w:ascii="宋体" w:hAnsi="宋体" w:cs="宋体" w:hint="eastAsia"/>
                <w:szCs w:val="21"/>
              </w:rPr>
            </w:pPr>
            <w:r>
              <w:rPr>
                <w:rFonts w:ascii="宋体" w:hAnsi="宋体" w:cs="宋体" w:hint="eastAsia"/>
                <w:szCs w:val="21"/>
              </w:rPr>
              <w:t>投标文件编制人员</w:t>
            </w:r>
          </w:p>
        </w:tc>
        <w:tc>
          <w:tcPr>
            <w:tcW w:w="529" w:type="pct"/>
            <w:vAlign w:val="center"/>
          </w:tcPr>
          <w:p w14:paraId="52F718AC" w14:textId="77777777" w:rsidR="00E5523B" w:rsidRDefault="00E5523B">
            <w:pPr>
              <w:jc w:val="center"/>
              <w:rPr>
                <w:rFonts w:ascii="宋体" w:hAnsi="宋体" w:cs="宋体" w:hint="eastAsia"/>
                <w:szCs w:val="21"/>
              </w:rPr>
            </w:pPr>
          </w:p>
        </w:tc>
        <w:tc>
          <w:tcPr>
            <w:tcW w:w="1113" w:type="pct"/>
            <w:gridSpan w:val="2"/>
            <w:vAlign w:val="center"/>
          </w:tcPr>
          <w:p w14:paraId="46D665A5" w14:textId="77777777" w:rsidR="00E5523B" w:rsidRDefault="00E5523B">
            <w:pPr>
              <w:jc w:val="center"/>
              <w:rPr>
                <w:rFonts w:ascii="宋体" w:hAnsi="宋体" w:cs="宋体" w:hint="eastAsia"/>
                <w:szCs w:val="21"/>
              </w:rPr>
            </w:pPr>
          </w:p>
        </w:tc>
        <w:tc>
          <w:tcPr>
            <w:tcW w:w="838" w:type="pct"/>
            <w:vAlign w:val="center"/>
          </w:tcPr>
          <w:p w14:paraId="4F903C9B" w14:textId="77777777" w:rsidR="00E5523B" w:rsidRDefault="00E5523B">
            <w:pPr>
              <w:jc w:val="center"/>
              <w:rPr>
                <w:rFonts w:ascii="宋体" w:hAnsi="宋体" w:cs="宋体" w:hint="eastAsia"/>
                <w:szCs w:val="21"/>
              </w:rPr>
            </w:pPr>
          </w:p>
        </w:tc>
        <w:tc>
          <w:tcPr>
            <w:tcW w:w="830" w:type="pct"/>
            <w:vAlign w:val="center"/>
          </w:tcPr>
          <w:p w14:paraId="3859E90B" w14:textId="77777777" w:rsidR="00E5523B" w:rsidRDefault="00E5523B">
            <w:pPr>
              <w:jc w:val="center"/>
              <w:rPr>
                <w:rFonts w:ascii="宋体" w:hAnsi="宋体" w:cs="宋体" w:hint="eastAsia"/>
                <w:szCs w:val="21"/>
              </w:rPr>
            </w:pPr>
          </w:p>
        </w:tc>
      </w:tr>
      <w:tr w:rsidR="00E5523B" w14:paraId="068F5B5D" w14:textId="77777777">
        <w:trPr>
          <w:jc w:val="center"/>
        </w:trPr>
        <w:tc>
          <w:tcPr>
            <w:tcW w:w="5000" w:type="pct"/>
            <w:gridSpan w:val="8"/>
            <w:vAlign w:val="center"/>
          </w:tcPr>
          <w:p w14:paraId="6880FA60" w14:textId="77777777" w:rsidR="00E5523B" w:rsidRDefault="00000000">
            <w:pPr>
              <w:rPr>
                <w:rFonts w:ascii="宋体" w:hAnsi="宋体" w:cs="宋体" w:hint="eastAsia"/>
                <w:szCs w:val="21"/>
              </w:rPr>
            </w:pPr>
            <w:r>
              <w:rPr>
                <w:rFonts w:ascii="宋体" w:hAnsi="宋体" w:cs="宋体" w:hint="eastAsia"/>
                <w:b/>
                <w:bCs/>
                <w:szCs w:val="21"/>
              </w:rPr>
              <w:t>说明：同一职务有多人担任（如主要技术人员），应分行填写。</w:t>
            </w:r>
          </w:p>
        </w:tc>
      </w:tr>
      <w:tr w:rsidR="00E5523B" w14:paraId="679F58D4" w14:textId="77777777">
        <w:trPr>
          <w:trHeight w:val="539"/>
          <w:jc w:val="center"/>
        </w:trPr>
        <w:tc>
          <w:tcPr>
            <w:tcW w:w="5000" w:type="pct"/>
            <w:gridSpan w:val="8"/>
            <w:vAlign w:val="center"/>
          </w:tcPr>
          <w:p w14:paraId="2088D8AD" w14:textId="77777777" w:rsidR="00E5523B" w:rsidRDefault="00000000">
            <w:pPr>
              <w:jc w:val="center"/>
              <w:rPr>
                <w:rFonts w:ascii="宋体" w:hAnsi="宋体" w:cs="宋体" w:hint="eastAsia"/>
                <w:b/>
                <w:bCs/>
                <w:szCs w:val="21"/>
              </w:rPr>
            </w:pPr>
            <w:r>
              <w:rPr>
                <w:rFonts w:ascii="宋体" w:hAnsi="宋体" w:cs="宋体" w:hint="eastAsia"/>
                <w:b/>
                <w:bCs/>
                <w:szCs w:val="21"/>
              </w:rPr>
              <w:t>投标（响应）供应商关联关系情况</w:t>
            </w:r>
          </w:p>
        </w:tc>
      </w:tr>
      <w:tr w:rsidR="00E5523B" w14:paraId="533E38B9" w14:textId="77777777">
        <w:trPr>
          <w:jc w:val="center"/>
        </w:trPr>
        <w:tc>
          <w:tcPr>
            <w:tcW w:w="411" w:type="pct"/>
            <w:tcBorders>
              <w:bottom w:val="single" w:sz="4" w:space="0" w:color="auto"/>
            </w:tcBorders>
            <w:vAlign w:val="center"/>
          </w:tcPr>
          <w:p w14:paraId="57110FD1" w14:textId="77777777" w:rsidR="00E5523B" w:rsidRDefault="00000000">
            <w:pPr>
              <w:jc w:val="center"/>
              <w:rPr>
                <w:rFonts w:ascii="宋体" w:hAnsi="宋体" w:cs="宋体" w:hint="eastAsia"/>
                <w:szCs w:val="21"/>
                <w:lang w:bidi="ar"/>
              </w:rPr>
            </w:pPr>
            <w:r>
              <w:rPr>
                <w:rFonts w:ascii="宋体" w:hAnsi="宋体" w:cs="宋体" w:hint="eastAsia"/>
                <w:szCs w:val="21"/>
                <w:lang w:bidi="ar"/>
              </w:rPr>
              <w:t>序号</w:t>
            </w:r>
          </w:p>
        </w:tc>
        <w:tc>
          <w:tcPr>
            <w:tcW w:w="1275" w:type="pct"/>
            <w:gridSpan w:val="2"/>
            <w:tcBorders>
              <w:bottom w:val="single" w:sz="4" w:space="0" w:color="auto"/>
            </w:tcBorders>
            <w:vAlign w:val="center"/>
          </w:tcPr>
          <w:p w14:paraId="1F440596" w14:textId="77777777" w:rsidR="00E5523B" w:rsidRDefault="00000000">
            <w:pPr>
              <w:jc w:val="center"/>
              <w:rPr>
                <w:rFonts w:ascii="宋体" w:hAnsi="宋体" w:cs="宋体" w:hint="eastAsia"/>
                <w:szCs w:val="21"/>
              </w:rPr>
            </w:pPr>
            <w:r>
              <w:rPr>
                <w:rFonts w:ascii="宋体" w:hAnsi="宋体" w:cs="宋体" w:hint="eastAsia"/>
                <w:szCs w:val="21"/>
              </w:rPr>
              <w:t>关联关系类型</w:t>
            </w:r>
          </w:p>
        </w:tc>
        <w:tc>
          <w:tcPr>
            <w:tcW w:w="971" w:type="pct"/>
            <w:gridSpan w:val="2"/>
            <w:tcBorders>
              <w:bottom w:val="single" w:sz="4" w:space="0" w:color="auto"/>
            </w:tcBorders>
            <w:vAlign w:val="center"/>
          </w:tcPr>
          <w:p w14:paraId="51CAA129" w14:textId="77777777" w:rsidR="00E5523B" w:rsidRDefault="00000000">
            <w:pPr>
              <w:jc w:val="center"/>
              <w:rPr>
                <w:rFonts w:ascii="宋体" w:hAnsi="宋体" w:cs="宋体" w:hint="eastAsia"/>
                <w:szCs w:val="21"/>
              </w:rPr>
            </w:pPr>
            <w:r>
              <w:rPr>
                <w:rFonts w:ascii="宋体" w:hAnsi="宋体" w:cs="宋体" w:hint="eastAsia"/>
                <w:szCs w:val="21"/>
              </w:rPr>
              <w:t>关联主体名称</w:t>
            </w:r>
          </w:p>
        </w:tc>
        <w:tc>
          <w:tcPr>
            <w:tcW w:w="2340" w:type="pct"/>
            <w:gridSpan w:val="3"/>
            <w:tcBorders>
              <w:bottom w:val="single" w:sz="4" w:space="0" w:color="auto"/>
            </w:tcBorders>
            <w:vAlign w:val="center"/>
          </w:tcPr>
          <w:p w14:paraId="505E59D4" w14:textId="77777777" w:rsidR="00E5523B" w:rsidRDefault="00000000">
            <w:pPr>
              <w:jc w:val="center"/>
              <w:rPr>
                <w:rFonts w:ascii="宋体" w:hAnsi="宋体" w:cs="宋体" w:hint="eastAsia"/>
                <w:szCs w:val="21"/>
              </w:rPr>
            </w:pPr>
            <w:r>
              <w:rPr>
                <w:rFonts w:ascii="宋体" w:hAnsi="宋体" w:cs="宋体" w:hint="eastAsia"/>
                <w:szCs w:val="21"/>
              </w:rPr>
              <w:t>备注</w:t>
            </w:r>
          </w:p>
        </w:tc>
      </w:tr>
      <w:tr w:rsidR="00E5523B" w14:paraId="6F30054D" w14:textId="77777777">
        <w:trPr>
          <w:jc w:val="center"/>
        </w:trPr>
        <w:tc>
          <w:tcPr>
            <w:tcW w:w="411" w:type="pct"/>
            <w:tcBorders>
              <w:top w:val="single" w:sz="4" w:space="0" w:color="auto"/>
              <w:left w:val="single" w:sz="4" w:space="0" w:color="auto"/>
              <w:bottom w:val="single" w:sz="4" w:space="0" w:color="auto"/>
              <w:right w:val="single" w:sz="4" w:space="0" w:color="auto"/>
            </w:tcBorders>
            <w:vAlign w:val="center"/>
          </w:tcPr>
          <w:p w14:paraId="67E93F19" w14:textId="77777777" w:rsidR="00E5523B" w:rsidRDefault="00000000">
            <w:pPr>
              <w:jc w:val="center"/>
              <w:rPr>
                <w:rFonts w:ascii="宋体" w:hAnsi="宋体" w:cs="宋体" w:hint="eastAsia"/>
                <w:szCs w:val="21"/>
                <w:lang w:bidi="ar"/>
              </w:rPr>
            </w:pPr>
            <w:r>
              <w:rPr>
                <w:rFonts w:ascii="宋体" w:hAnsi="宋体" w:cs="宋体" w:hint="eastAsia"/>
                <w:szCs w:val="21"/>
                <w:lang w:bidi="ar"/>
              </w:rPr>
              <w:t>1</w:t>
            </w:r>
          </w:p>
        </w:tc>
        <w:tc>
          <w:tcPr>
            <w:tcW w:w="1275" w:type="pct"/>
            <w:gridSpan w:val="2"/>
            <w:tcBorders>
              <w:top w:val="single" w:sz="4" w:space="0" w:color="auto"/>
              <w:left w:val="single" w:sz="4" w:space="0" w:color="auto"/>
              <w:bottom w:val="single" w:sz="4" w:space="0" w:color="auto"/>
              <w:right w:val="single" w:sz="4" w:space="0" w:color="auto"/>
            </w:tcBorders>
            <w:vAlign w:val="center"/>
          </w:tcPr>
          <w:p w14:paraId="62B37615" w14:textId="77777777" w:rsidR="00E5523B" w:rsidRDefault="00000000">
            <w:pPr>
              <w:jc w:val="center"/>
              <w:rPr>
                <w:rFonts w:ascii="宋体" w:hAnsi="宋体" w:cs="宋体" w:hint="eastAsia"/>
                <w:szCs w:val="21"/>
              </w:rPr>
            </w:pPr>
            <w:r>
              <w:rPr>
                <w:rFonts w:ascii="宋体" w:hAnsi="宋体" w:cs="宋体" w:hint="eastAsia"/>
                <w:szCs w:val="21"/>
              </w:rPr>
              <w:t>控股股东</w:t>
            </w:r>
          </w:p>
        </w:tc>
        <w:tc>
          <w:tcPr>
            <w:tcW w:w="971" w:type="pct"/>
            <w:gridSpan w:val="2"/>
            <w:tcBorders>
              <w:top w:val="single" w:sz="4" w:space="0" w:color="auto"/>
              <w:left w:val="single" w:sz="4" w:space="0" w:color="auto"/>
              <w:bottom w:val="single" w:sz="4" w:space="0" w:color="auto"/>
              <w:right w:val="single" w:sz="4" w:space="0" w:color="auto"/>
            </w:tcBorders>
            <w:vAlign w:val="center"/>
          </w:tcPr>
          <w:p w14:paraId="60AC6E7A" w14:textId="77777777" w:rsidR="00E5523B" w:rsidRDefault="00E5523B">
            <w:pPr>
              <w:jc w:val="center"/>
              <w:rPr>
                <w:rFonts w:ascii="宋体" w:hAnsi="宋体" w:cs="宋体" w:hint="eastAsia"/>
                <w:szCs w:val="21"/>
              </w:rPr>
            </w:pPr>
          </w:p>
        </w:tc>
        <w:tc>
          <w:tcPr>
            <w:tcW w:w="2340" w:type="pct"/>
            <w:gridSpan w:val="3"/>
            <w:tcBorders>
              <w:top w:val="single" w:sz="4" w:space="0" w:color="auto"/>
              <w:left w:val="single" w:sz="4" w:space="0" w:color="auto"/>
              <w:bottom w:val="single" w:sz="4" w:space="0" w:color="auto"/>
              <w:right w:val="single" w:sz="4" w:space="0" w:color="auto"/>
            </w:tcBorders>
            <w:vAlign w:val="center"/>
          </w:tcPr>
          <w:p w14:paraId="0D29C673" w14:textId="77777777" w:rsidR="00E5523B" w:rsidRDefault="00000000">
            <w:pPr>
              <w:snapToGrid w:val="0"/>
              <w:rPr>
                <w:rFonts w:ascii="宋体" w:hAnsi="宋体" w:cs="宋体" w:hint="eastAsia"/>
                <w:szCs w:val="21"/>
              </w:rPr>
            </w:pPr>
            <w:r>
              <w:rPr>
                <w:rFonts w:ascii="宋体" w:hAnsi="宋体" w:cs="宋体" w:hint="eastAsia"/>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rsidR="00E5523B" w14:paraId="56DA7126" w14:textId="77777777">
        <w:trPr>
          <w:trHeight w:val="789"/>
          <w:jc w:val="center"/>
        </w:trPr>
        <w:tc>
          <w:tcPr>
            <w:tcW w:w="411" w:type="pct"/>
            <w:tcBorders>
              <w:top w:val="single" w:sz="4" w:space="0" w:color="auto"/>
              <w:left w:val="single" w:sz="4" w:space="0" w:color="auto"/>
              <w:bottom w:val="single" w:sz="4" w:space="0" w:color="auto"/>
              <w:right w:val="single" w:sz="4" w:space="0" w:color="auto"/>
            </w:tcBorders>
            <w:vAlign w:val="center"/>
          </w:tcPr>
          <w:p w14:paraId="0DCFD037" w14:textId="77777777" w:rsidR="00E5523B" w:rsidRDefault="00000000">
            <w:pPr>
              <w:jc w:val="center"/>
              <w:rPr>
                <w:rFonts w:ascii="宋体" w:hAnsi="宋体" w:cs="宋体" w:hint="eastAsia"/>
                <w:szCs w:val="21"/>
                <w:lang w:bidi="ar"/>
              </w:rPr>
            </w:pPr>
            <w:r>
              <w:rPr>
                <w:rFonts w:ascii="宋体" w:hAnsi="宋体" w:cs="宋体" w:hint="eastAsia"/>
                <w:szCs w:val="21"/>
                <w:lang w:bidi="ar"/>
              </w:rPr>
              <w:t>2</w:t>
            </w:r>
          </w:p>
        </w:tc>
        <w:tc>
          <w:tcPr>
            <w:tcW w:w="1275" w:type="pct"/>
            <w:gridSpan w:val="2"/>
            <w:tcBorders>
              <w:top w:val="single" w:sz="4" w:space="0" w:color="auto"/>
              <w:left w:val="single" w:sz="4" w:space="0" w:color="auto"/>
              <w:bottom w:val="single" w:sz="4" w:space="0" w:color="auto"/>
              <w:right w:val="single" w:sz="4" w:space="0" w:color="auto"/>
            </w:tcBorders>
            <w:vAlign w:val="center"/>
          </w:tcPr>
          <w:p w14:paraId="1203D591" w14:textId="77777777" w:rsidR="00E5523B" w:rsidRDefault="00000000">
            <w:pPr>
              <w:jc w:val="center"/>
              <w:rPr>
                <w:rFonts w:ascii="宋体" w:hAnsi="宋体" w:cs="宋体" w:hint="eastAsia"/>
                <w:szCs w:val="21"/>
              </w:rPr>
            </w:pPr>
            <w:r>
              <w:rPr>
                <w:rFonts w:ascii="宋体" w:hAnsi="宋体" w:cs="宋体" w:hint="eastAsia"/>
                <w:szCs w:val="21"/>
              </w:rPr>
              <w:t>管理关系</w:t>
            </w:r>
          </w:p>
        </w:tc>
        <w:tc>
          <w:tcPr>
            <w:tcW w:w="971" w:type="pct"/>
            <w:gridSpan w:val="2"/>
            <w:tcBorders>
              <w:top w:val="single" w:sz="4" w:space="0" w:color="auto"/>
              <w:left w:val="single" w:sz="4" w:space="0" w:color="auto"/>
              <w:bottom w:val="single" w:sz="4" w:space="0" w:color="auto"/>
              <w:right w:val="single" w:sz="4" w:space="0" w:color="auto"/>
            </w:tcBorders>
            <w:vAlign w:val="center"/>
          </w:tcPr>
          <w:p w14:paraId="43CF11CB" w14:textId="77777777" w:rsidR="00E5523B" w:rsidRDefault="00E5523B">
            <w:pPr>
              <w:jc w:val="center"/>
              <w:rPr>
                <w:rFonts w:ascii="宋体" w:hAnsi="宋体" w:cs="宋体" w:hint="eastAsia"/>
                <w:szCs w:val="21"/>
              </w:rPr>
            </w:pPr>
          </w:p>
        </w:tc>
        <w:tc>
          <w:tcPr>
            <w:tcW w:w="2340" w:type="pct"/>
            <w:gridSpan w:val="3"/>
            <w:tcBorders>
              <w:top w:val="single" w:sz="4" w:space="0" w:color="auto"/>
              <w:left w:val="single" w:sz="4" w:space="0" w:color="auto"/>
              <w:bottom w:val="single" w:sz="4" w:space="0" w:color="auto"/>
              <w:right w:val="single" w:sz="4" w:space="0" w:color="auto"/>
            </w:tcBorders>
            <w:vAlign w:val="center"/>
          </w:tcPr>
          <w:p w14:paraId="4177AE90" w14:textId="77777777" w:rsidR="00E5523B" w:rsidRDefault="00000000">
            <w:pPr>
              <w:snapToGrid w:val="0"/>
              <w:rPr>
                <w:rFonts w:ascii="宋体" w:hAnsi="宋体" w:cs="宋体" w:hint="eastAsia"/>
                <w:szCs w:val="21"/>
              </w:rPr>
            </w:pPr>
            <w:r>
              <w:rPr>
                <w:rFonts w:ascii="宋体" w:hAnsi="宋体" w:cs="宋体" w:hint="eastAsia"/>
                <w:szCs w:val="21"/>
              </w:rPr>
              <w:t>指对投标（响应）供应商不具有出资持股关系，但对其存在管理关系的主体。</w:t>
            </w:r>
          </w:p>
        </w:tc>
      </w:tr>
      <w:tr w:rsidR="00E5523B" w14:paraId="53FF7DEE" w14:textId="77777777">
        <w:trPr>
          <w:trHeight w:val="455"/>
          <w:jc w:val="cent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C321ED" w14:textId="77777777" w:rsidR="00E5523B" w:rsidRDefault="00000000">
            <w:pPr>
              <w:snapToGrid w:val="0"/>
              <w:rPr>
                <w:rFonts w:ascii="宋体" w:hAnsi="宋体" w:cs="宋体" w:hint="eastAsia"/>
                <w:szCs w:val="21"/>
              </w:rPr>
            </w:pPr>
            <w:r>
              <w:rPr>
                <w:rFonts w:ascii="宋体" w:hAnsi="宋体" w:cs="宋体" w:hint="eastAsia"/>
                <w:b/>
                <w:bCs/>
                <w:szCs w:val="21"/>
              </w:rPr>
              <w:t>说明：同一关联关系类型有多个主体的，应分行填写。</w:t>
            </w:r>
          </w:p>
        </w:tc>
      </w:tr>
    </w:tbl>
    <w:p w14:paraId="0AE58188" w14:textId="77777777" w:rsidR="00E5523B" w:rsidRDefault="00E5523B">
      <w:pPr>
        <w:pStyle w:val="afffc"/>
        <w:rPr>
          <w:rFonts w:ascii="宋体" w:hAnsi="宋体" w:hint="eastAsia"/>
          <w:b/>
          <w:color w:val="FF0000"/>
          <w:sz w:val="28"/>
          <w:szCs w:val="28"/>
        </w:rPr>
      </w:pPr>
    </w:p>
    <w:p w14:paraId="4F127707" w14:textId="77777777" w:rsidR="00E5523B" w:rsidRDefault="00000000">
      <w:pPr>
        <w:pStyle w:val="afffc"/>
        <w:ind w:leftChars="86" w:left="181"/>
        <w:rPr>
          <w:rFonts w:ascii="宋体" w:hAnsi="宋体" w:hint="eastAsia"/>
          <w:b/>
          <w:color w:val="FF0000"/>
          <w:sz w:val="28"/>
          <w:szCs w:val="28"/>
        </w:rPr>
      </w:pPr>
      <w:r>
        <w:rPr>
          <w:rFonts w:ascii="黑体" w:eastAsia="黑体" w:hAnsi="黑体" w:cs="黑体" w:hint="eastAsia"/>
          <w:b/>
          <w:bCs/>
          <w:color w:val="FF0000"/>
          <w:sz w:val="24"/>
          <w:szCs w:val="24"/>
        </w:rPr>
        <w:t>温馨提示：</w:t>
      </w:r>
      <w:r>
        <w:rPr>
          <w:rFonts w:ascii="Times New Roman" w:hAnsi="Times New Roman" w:hint="eastAsia"/>
          <w:color w:val="FF0000"/>
          <w:szCs w:val="21"/>
        </w:rPr>
        <w:t>为避免出现《深圳经济特区政府采购条例实施细则》第七十七条第一款第（三）项所列情形（项目负责人或者主要技术人员不是本单位人员的），请投标供应商核实贵单本项目负责人（如有）、主要技术人员（如有）等是否在贵单位缴纳社会保险。</w:t>
      </w:r>
    </w:p>
    <w:p w14:paraId="15542A36" w14:textId="77777777" w:rsidR="00E5523B" w:rsidRDefault="00E5523B">
      <w:pPr>
        <w:pStyle w:val="afffc"/>
        <w:rPr>
          <w:rFonts w:ascii="宋体" w:hAnsi="宋体" w:hint="eastAsia"/>
          <w:b/>
          <w:color w:val="FF0000"/>
          <w:sz w:val="28"/>
          <w:szCs w:val="28"/>
        </w:rPr>
      </w:pPr>
    </w:p>
    <w:p w14:paraId="319B62AE" w14:textId="77777777" w:rsidR="00E5523B" w:rsidRDefault="00000000">
      <w:pPr>
        <w:pStyle w:val="30"/>
        <w:jc w:val="center"/>
        <w:rPr>
          <w:rFonts w:ascii="黑体" w:eastAsia="黑体" w:hint="eastAsia"/>
          <w:b w:val="0"/>
          <w:sz w:val="24"/>
        </w:rPr>
      </w:pPr>
      <w:r>
        <w:rPr>
          <w:rFonts w:ascii="黑体" w:eastAsia="黑体" w:hint="eastAsia"/>
          <w:b w:val="0"/>
          <w:sz w:val="24"/>
        </w:rPr>
        <w:t>二、</w:t>
      </w:r>
      <w:bookmarkStart w:id="82" w:name="_Hlk72092499"/>
      <w:r>
        <w:rPr>
          <w:rFonts w:ascii="黑体" w:eastAsia="黑体" w:hint="eastAsia"/>
          <w:b w:val="0"/>
          <w:sz w:val="24"/>
        </w:rPr>
        <w:t>法定代表人（负责人）证明书</w:t>
      </w:r>
      <w:bookmarkEnd w:id="82"/>
    </w:p>
    <w:p w14:paraId="12748570" w14:textId="77777777" w:rsidR="00E5523B" w:rsidRDefault="00E5523B">
      <w:pPr>
        <w:rPr>
          <w:sz w:val="24"/>
        </w:rPr>
      </w:pPr>
    </w:p>
    <w:p w14:paraId="2D63CA1A" w14:textId="77777777" w:rsidR="00E5523B" w:rsidRDefault="00000000">
      <w:pPr>
        <w:spacing w:line="360" w:lineRule="auto"/>
        <w:ind w:firstLineChars="200" w:firstLine="42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104D7C2F" w14:textId="77777777" w:rsidR="00E5523B" w:rsidRDefault="00000000">
      <w:pPr>
        <w:spacing w:line="360" w:lineRule="auto"/>
        <w:ind w:firstLineChars="200" w:firstLine="420"/>
        <w:rPr>
          <w:szCs w:val="21"/>
        </w:rPr>
      </w:pPr>
      <w:r>
        <w:rPr>
          <w:rFonts w:hint="eastAsia"/>
          <w:szCs w:val="21"/>
        </w:rPr>
        <w:t>特此证明。</w:t>
      </w:r>
    </w:p>
    <w:p w14:paraId="24122FE9" w14:textId="77777777" w:rsidR="00E5523B" w:rsidRDefault="00000000">
      <w:pPr>
        <w:spacing w:line="360" w:lineRule="auto"/>
        <w:ind w:firstLineChars="200" w:firstLine="420"/>
        <w:rPr>
          <w:szCs w:val="21"/>
        </w:rPr>
      </w:pPr>
      <w:r>
        <w:rPr>
          <w:rFonts w:hint="eastAsia"/>
          <w:szCs w:val="21"/>
        </w:rPr>
        <w:t>说明：</w:t>
      </w:r>
      <w:r>
        <w:rPr>
          <w:rFonts w:hint="eastAsia"/>
          <w:szCs w:val="21"/>
        </w:rPr>
        <w:t>1</w:t>
      </w:r>
      <w:r>
        <w:rPr>
          <w:rFonts w:hint="eastAsia"/>
          <w:szCs w:val="21"/>
        </w:rPr>
        <w:t>、法定代表人为投标人（企业事业单位、国家机关、社会团体）的主要行政负</w:t>
      </w:r>
      <w:r>
        <w:rPr>
          <w:rFonts w:hint="eastAsia"/>
          <w:szCs w:val="21"/>
        </w:rPr>
        <w:lastRenderedPageBreak/>
        <w:t>责人。</w:t>
      </w:r>
    </w:p>
    <w:p w14:paraId="671DD4CF" w14:textId="77777777" w:rsidR="00E5523B" w:rsidRDefault="00000000">
      <w:pPr>
        <w:numPr>
          <w:ilvl w:val="0"/>
          <w:numId w:val="50"/>
        </w:numPr>
        <w:spacing w:line="360" w:lineRule="auto"/>
        <w:ind w:firstLineChars="200" w:firstLine="420"/>
        <w:rPr>
          <w:szCs w:val="21"/>
        </w:rPr>
      </w:pPr>
      <w:r>
        <w:rPr>
          <w:rFonts w:hint="eastAsia"/>
          <w:szCs w:val="21"/>
          <w:lang w:eastAsia="zh-Hans"/>
        </w:rPr>
        <w:t>本证明书</w:t>
      </w:r>
      <w:r>
        <w:rPr>
          <w:rFonts w:hint="eastAsia"/>
          <w:szCs w:val="21"/>
        </w:rPr>
        <w:t>需提</w:t>
      </w:r>
      <w:r>
        <w:rPr>
          <w:rFonts w:hint="eastAsia"/>
          <w:szCs w:val="21"/>
          <w:lang w:eastAsia="zh-Hans"/>
        </w:rPr>
        <w:t>供法定代表人（负责人）</w:t>
      </w:r>
      <w:r>
        <w:rPr>
          <w:rFonts w:hint="eastAsia"/>
          <w:szCs w:val="21"/>
        </w:rPr>
        <w:t>相关身份证明文件：身份证扫描件（正反两面）；港澳台居民可提供来往通行证扫描件；非中国国籍管辖范围人员，可提供公安部门认可的身份证明材料扫描件。</w:t>
      </w:r>
    </w:p>
    <w:p w14:paraId="755FD7DE" w14:textId="77777777" w:rsidR="00E5523B" w:rsidRDefault="00000000">
      <w:pPr>
        <w:numPr>
          <w:ilvl w:val="0"/>
          <w:numId w:val="50"/>
        </w:numPr>
        <w:spacing w:line="360" w:lineRule="auto"/>
        <w:ind w:firstLineChars="200" w:firstLine="420"/>
        <w:rPr>
          <w:szCs w:val="21"/>
        </w:rPr>
      </w:pPr>
      <w:r>
        <w:rPr>
          <w:rFonts w:hint="eastAsia"/>
          <w:szCs w:val="21"/>
          <w:lang w:eastAsia="zh-Hans"/>
        </w:rPr>
        <w:t>本项目投标授权代表为法定代表人（负责人）的，无需提供</w:t>
      </w:r>
      <w:r>
        <w:rPr>
          <w:rFonts w:hint="eastAsia"/>
          <w:szCs w:val="21"/>
        </w:rPr>
        <w:t>《投标文件签署授权委托书》</w:t>
      </w:r>
      <w:r>
        <w:rPr>
          <w:rFonts w:hint="eastAsia"/>
          <w:szCs w:val="21"/>
          <w:lang w:eastAsia="zh-Hans"/>
        </w:rPr>
        <w:t>。</w:t>
      </w:r>
    </w:p>
    <w:p w14:paraId="51EE7F2F" w14:textId="77777777" w:rsidR="00E5523B" w:rsidRDefault="00000000">
      <w:pPr>
        <w:numPr>
          <w:ilvl w:val="0"/>
          <w:numId w:val="50"/>
        </w:numPr>
        <w:spacing w:line="360" w:lineRule="auto"/>
        <w:ind w:firstLineChars="200" w:firstLine="420"/>
        <w:rPr>
          <w:szCs w:val="21"/>
        </w:rPr>
      </w:pPr>
      <w:r>
        <w:rPr>
          <w:rFonts w:hint="eastAsia"/>
          <w:szCs w:val="21"/>
        </w:rPr>
        <w:t>内容必须填写真实、清楚，涂改无效，不得转让、买卖。</w:t>
      </w:r>
    </w:p>
    <w:tbl>
      <w:tblPr>
        <w:tblStyle w:val="aff4"/>
        <w:tblW w:w="8529" w:type="dxa"/>
        <w:tblLayout w:type="fixed"/>
        <w:tblLook w:val="04A0" w:firstRow="1" w:lastRow="0" w:firstColumn="1" w:lastColumn="0" w:noHBand="0" w:noVBand="1"/>
      </w:tblPr>
      <w:tblGrid>
        <w:gridCol w:w="4264"/>
        <w:gridCol w:w="4265"/>
      </w:tblGrid>
      <w:tr w:rsidR="00E5523B" w14:paraId="257BEF27" w14:textId="77777777">
        <w:tc>
          <w:tcPr>
            <w:tcW w:w="4264" w:type="dxa"/>
          </w:tcPr>
          <w:p w14:paraId="10966563" w14:textId="77777777" w:rsidR="00E5523B" w:rsidRDefault="00000000">
            <w:pPr>
              <w:jc w:val="center"/>
            </w:pPr>
            <w:r>
              <w:rPr>
                <w:rFonts w:hint="eastAsia"/>
              </w:rPr>
              <w:t>证件扫描件正面</w:t>
            </w:r>
          </w:p>
          <w:p w14:paraId="626AACF5" w14:textId="77777777" w:rsidR="00E5523B" w:rsidRDefault="00E5523B">
            <w:pPr>
              <w:pStyle w:val="a4"/>
            </w:pPr>
          </w:p>
          <w:p w14:paraId="00A199DD" w14:textId="77777777" w:rsidR="00E5523B" w:rsidRDefault="00E5523B">
            <w:pPr>
              <w:pStyle w:val="21"/>
            </w:pPr>
          </w:p>
          <w:p w14:paraId="3BBAFF63" w14:textId="77777777" w:rsidR="00E5523B" w:rsidRDefault="00E5523B">
            <w:pPr>
              <w:pStyle w:val="21"/>
            </w:pPr>
          </w:p>
          <w:p w14:paraId="1A9E5515" w14:textId="77777777" w:rsidR="00E5523B" w:rsidRDefault="00E5523B">
            <w:pPr>
              <w:pStyle w:val="21"/>
            </w:pPr>
          </w:p>
        </w:tc>
        <w:tc>
          <w:tcPr>
            <w:tcW w:w="4265" w:type="dxa"/>
          </w:tcPr>
          <w:p w14:paraId="7A769B11" w14:textId="77777777" w:rsidR="00E5523B" w:rsidRDefault="00000000">
            <w:pPr>
              <w:jc w:val="center"/>
            </w:pPr>
            <w:r>
              <w:rPr>
                <w:rFonts w:hint="eastAsia"/>
              </w:rPr>
              <w:t>证件扫描件反面</w:t>
            </w:r>
          </w:p>
          <w:p w14:paraId="235ED303" w14:textId="77777777" w:rsidR="00E5523B" w:rsidRDefault="00E5523B">
            <w:pPr>
              <w:pStyle w:val="a4"/>
              <w:jc w:val="center"/>
            </w:pPr>
          </w:p>
          <w:p w14:paraId="4F4EF6CE" w14:textId="77777777" w:rsidR="00E5523B" w:rsidRDefault="00E5523B">
            <w:pPr>
              <w:pStyle w:val="21"/>
              <w:jc w:val="center"/>
            </w:pPr>
          </w:p>
        </w:tc>
      </w:tr>
    </w:tbl>
    <w:p w14:paraId="66EFAA7C" w14:textId="77777777" w:rsidR="00E5523B" w:rsidRDefault="00E5523B">
      <w:pPr>
        <w:pStyle w:val="afffc"/>
        <w:rPr>
          <w:rFonts w:ascii="黑体" w:eastAsia="黑体" w:hAnsi="黑体" w:cs="黑体" w:hint="eastAsia"/>
          <w:b/>
          <w:bCs/>
          <w:sz w:val="24"/>
          <w:szCs w:val="24"/>
        </w:rPr>
      </w:pPr>
    </w:p>
    <w:p w14:paraId="137DE81E" w14:textId="77777777" w:rsidR="00E5523B" w:rsidRDefault="00000000">
      <w:pPr>
        <w:pStyle w:val="afffc"/>
        <w:rPr>
          <w:sz w:val="24"/>
        </w:rPr>
      </w:pPr>
      <w:r>
        <w:rPr>
          <w:rFonts w:ascii="黑体" w:eastAsia="黑体" w:hAnsi="黑体" w:cs="黑体" w:hint="eastAsia"/>
          <w:b/>
          <w:bCs/>
          <w:sz w:val="24"/>
          <w:szCs w:val="24"/>
        </w:rPr>
        <w:t>温馨提示</w:t>
      </w:r>
      <w:r>
        <w:rPr>
          <w:rFonts w:ascii="黑体" w:eastAsia="黑体" w:hAnsi="黑体" w:cs="黑体" w:hint="eastAsia"/>
          <w:sz w:val="24"/>
          <w:szCs w:val="24"/>
        </w:rPr>
        <w:t>：</w:t>
      </w:r>
      <w:r>
        <w:rPr>
          <w:rFonts w:ascii="Times New Roman" w:hAnsi="Times New Roman" w:hint="eastAsia"/>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703651A2" w14:textId="77777777" w:rsidR="00E5523B" w:rsidRDefault="00E5523B">
      <w:pPr>
        <w:rPr>
          <w:sz w:val="24"/>
        </w:rPr>
      </w:pPr>
    </w:p>
    <w:p w14:paraId="08F81D4B" w14:textId="77777777" w:rsidR="00E5523B" w:rsidRDefault="00000000">
      <w:pPr>
        <w:pStyle w:val="30"/>
        <w:spacing w:before="120" w:after="120"/>
        <w:jc w:val="center"/>
        <w:rPr>
          <w:rFonts w:ascii="黑体" w:eastAsia="黑体" w:hint="eastAsia"/>
          <w:b w:val="0"/>
          <w:sz w:val="24"/>
        </w:rPr>
      </w:pPr>
      <w:r>
        <w:rPr>
          <w:rFonts w:ascii="黑体" w:eastAsia="黑体" w:hint="eastAsia"/>
          <w:b w:val="0"/>
          <w:sz w:val="24"/>
        </w:rPr>
        <w:t>三、投标文件签署授权委托书</w:t>
      </w:r>
    </w:p>
    <w:p w14:paraId="151B2CE9" w14:textId="77777777" w:rsidR="00E5523B" w:rsidRDefault="00000000">
      <w:pPr>
        <w:spacing w:line="360" w:lineRule="auto"/>
        <w:ind w:firstLineChars="200" w:firstLine="42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17EAF910" w14:textId="77777777" w:rsidR="00E5523B" w:rsidRDefault="00000000">
      <w:pPr>
        <w:spacing w:line="360" w:lineRule="auto"/>
        <w:ind w:firstLineChars="200" w:firstLine="420"/>
        <w:rPr>
          <w:szCs w:val="21"/>
        </w:rPr>
      </w:pPr>
      <w:r>
        <w:rPr>
          <w:rFonts w:hint="eastAsia"/>
          <w:szCs w:val="21"/>
        </w:rPr>
        <w:t>代理人无转委托权，特此委托。</w:t>
      </w:r>
    </w:p>
    <w:p w14:paraId="60FF4621" w14:textId="77777777" w:rsidR="00E5523B" w:rsidRDefault="00E5523B">
      <w:pPr>
        <w:spacing w:line="360" w:lineRule="auto"/>
        <w:ind w:firstLineChars="200" w:firstLine="420"/>
        <w:rPr>
          <w:szCs w:val="21"/>
        </w:rPr>
      </w:pPr>
    </w:p>
    <w:p w14:paraId="56D09A64" w14:textId="77777777" w:rsidR="00E5523B" w:rsidRDefault="00000000">
      <w:pPr>
        <w:spacing w:line="360" w:lineRule="auto"/>
        <w:ind w:firstLineChars="200" w:firstLine="420"/>
        <w:rPr>
          <w:szCs w:val="21"/>
        </w:rPr>
      </w:pPr>
      <w:r>
        <w:rPr>
          <w:rFonts w:hint="eastAsia"/>
          <w:szCs w:val="21"/>
        </w:rPr>
        <w:t>代理人：</w:t>
      </w:r>
      <w:r>
        <w:rPr>
          <w:rFonts w:hint="eastAsia"/>
          <w:szCs w:val="21"/>
          <w:u w:val="single"/>
        </w:rPr>
        <w:t xml:space="preserve">              </w:t>
      </w:r>
      <w:r>
        <w:rPr>
          <w:rFonts w:hint="eastAsia"/>
          <w:szCs w:val="21"/>
        </w:rPr>
        <w:t>；</w:t>
      </w:r>
    </w:p>
    <w:p w14:paraId="40B2A59F" w14:textId="77777777" w:rsidR="00E5523B" w:rsidRDefault="00000000">
      <w:pPr>
        <w:spacing w:line="360" w:lineRule="auto"/>
        <w:ind w:firstLineChars="200" w:firstLine="42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05A332B3" w14:textId="77777777" w:rsidR="00E5523B" w:rsidRDefault="00000000">
      <w:pPr>
        <w:spacing w:line="360" w:lineRule="auto"/>
        <w:ind w:firstLineChars="200" w:firstLine="42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2805D7E5" w14:textId="77777777" w:rsidR="00E5523B" w:rsidRDefault="00000000">
      <w:pPr>
        <w:spacing w:line="360" w:lineRule="auto"/>
        <w:ind w:firstLineChars="200" w:firstLine="42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rPr>
        <w:t xml:space="preserve"> </w:t>
      </w:r>
      <w:r>
        <w:rPr>
          <w:rFonts w:hint="eastAsia"/>
          <w:szCs w:val="21"/>
          <w:u w:val="single"/>
        </w:rPr>
        <w:t xml:space="preserve">      </w:t>
      </w:r>
      <w:r>
        <w:rPr>
          <w:rFonts w:hint="eastAsia"/>
          <w:szCs w:val="21"/>
        </w:rPr>
        <w:t>日。</w:t>
      </w:r>
    </w:p>
    <w:p w14:paraId="6862F049" w14:textId="77777777" w:rsidR="00E5523B" w:rsidRDefault="00000000">
      <w:pPr>
        <w:spacing w:line="360" w:lineRule="auto"/>
        <w:ind w:firstLineChars="200" w:firstLine="422"/>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aff4"/>
        <w:tblW w:w="8529" w:type="dxa"/>
        <w:tblLayout w:type="fixed"/>
        <w:tblLook w:val="04A0" w:firstRow="1" w:lastRow="0" w:firstColumn="1" w:lastColumn="0" w:noHBand="0" w:noVBand="1"/>
      </w:tblPr>
      <w:tblGrid>
        <w:gridCol w:w="4264"/>
        <w:gridCol w:w="4265"/>
      </w:tblGrid>
      <w:tr w:rsidR="00E5523B" w14:paraId="027659C3" w14:textId="77777777">
        <w:tc>
          <w:tcPr>
            <w:tcW w:w="4264" w:type="dxa"/>
          </w:tcPr>
          <w:p w14:paraId="4D69963C" w14:textId="77777777" w:rsidR="00E5523B" w:rsidRDefault="00000000">
            <w:pPr>
              <w:jc w:val="center"/>
            </w:pPr>
            <w:r>
              <w:rPr>
                <w:rFonts w:hint="eastAsia"/>
              </w:rPr>
              <w:t>证件扫描件正面</w:t>
            </w:r>
          </w:p>
          <w:p w14:paraId="4E6C728B" w14:textId="77777777" w:rsidR="00E5523B" w:rsidRDefault="00E5523B">
            <w:pPr>
              <w:pStyle w:val="a4"/>
            </w:pPr>
          </w:p>
          <w:p w14:paraId="4A77DF66" w14:textId="77777777" w:rsidR="00E5523B" w:rsidRDefault="00E5523B">
            <w:pPr>
              <w:pStyle w:val="21"/>
            </w:pPr>
          </w:p>
          <w:p w14:paraId="3BE29462" w14:textId="77777777" w:rsidR="00E5523B" w:rsidRDefault="00E5523B">
            <w:pPr>
              <w:pStyle w:val="21"/>
            </w:pPr>
          </w:p>
          <w:p w14:paraId="77E5A5F6" w14:textId="77777777" w:rsidR="00E5523B" w:rsidRDefault="00E5523B">
            <w:pPr>
              <w:pStyle w:val="21"/>
            </w:pPr>
          </w:p>
        </w:tc>
        <w:tc>
          <w:tcPr>
            <w:tcW w:w="4265" w:type="dxa"/>
          </w:tcPr>
          <w:p w14:paraId="548A72A4" w14:textId="77777777" w:rsidR="00E5523B" w:rsidRDefault="00000000">
            <w:pPr>
              <w:jc w:val="center"/>
            </w:pPr>
            <w:r>
              <w:rPr>
                <w:rFonts w:hint="eastAsia"/>
              </w:rPr>
              <w:lastRenderedPageBreak/>
              <w:t>证件扫描件反面</w:t>
            </w:r>
          </w:p>
          <w:p w14:paraId="1D186D62" w14:textId="77777777" w:rsidR="00E5523B" w:rsidRDefault="00E5523B">
            <w:pPr>
              <w:pStyle w:val="a4"/>
              <w:jc w:val="center"/>
            </w:pPr>
          </w:p>
          <w:p w14:paraId="5ED8D83E" w14:textId="77777777" w:rsidR="00E5523B" w:rsidRDefault="00E5523B">
            <w:pPr>
              <w:pStyle w:val="21"/>
              <w:jc w:val="center"/>
            </w:pPr>
          </w:p>
        </w:tc>
      </w:tr>
    </w:tbl>
    <w:p w14:paraId="6C76F22A" w14:textId="77777777" w:rsidR="00E5523B" w:rsidRDefault="00E5523B">
      <w:pPr>
        <w:pStyle w:val="afffc"/>
        <w:rPr>
          <w:rFonts w:ascii="黑体" w:eastAsia="黑体" w:hAnsi="黑体" w:cs="黑体" w:hint="eastAsia"/>
          <w:b/>
          <w:bCs/>
          <w:sz w:val="24"/>
          <w:szCs w:val="24"/>
        </w:rPr>
      </w:pPr>
    </w:p>
    <w:p w14:paraId="0F2ED986" w14:textId="77777777" w:rsidR="00E5523B" w:rsidRDefault="00000000">
      <w:pPr>
        <w:pStyle w:val="afffc"/>
        <w:rPr>
          <w:sz w:val="24"/>
        </w:rPr>
      </w:pPr>
      <w:r>
        <w:rPr>
          <w:rFonts w:ascii="黑体" w:eastAsia="黑体" w:hAnsi="黑体" w:cs="黑体" w:hint="eastAsia"/>
          <w:b/>
          <w:bCs/>
          <w:sz w:val="24"/>
          <w:szCs w:val="24"/>
        </w:rPr>
        <w:t>温馨提示</w:t>
      </w:r>
      <w:r>
        <w:rPr>
          <w:rFonts w:ascii="黑体" w:eastAsia="黑体" w:hAnsi="黑体" w:cs="黑体" w:hint="eastAsia"/>
          <w:sz w:val="24"/>
          <w:szCs w:val="24"/>
        </w:rPr>
        <w:t>：</w:t>
      </w:r>
      <w:r>
        <w:rPr>
          <w:rFonts w:ascii="Times New Roman" w:hAnsi="Times New Roman" w:hint="eastAsia"/>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7364E385" w14:textId="77777777" w:rsidR="00E5523B" w:rsidRDefault="00E5523B"/>
    <w:p w14:paraId="71F51A5A" w14:textId="77777777" w:rsidR="00E5523B" w:rsidRDefault="00000000">
      <w:pPr>
        <w:pStyle w:val="30"/>
        <w:jc w:val="center"/>
        <w:rPr>
          <w:rFonts w:ascii="黑体" w:eastAsia="黑体" w:hint="eastAsia"/>
          <w:b w:val="0"/>
          <w:sz w:val="24"/>
          <w:szCs w:val="24"/>
        </w:rPr>
      </w:pPr>
      <w:r>
        <w:rPr>
          <w:rFonts w:ascii="黑体" w:eastAsia="黑体" w:hint="eastAsia"/>
          <w:b w:val="0"/>
          <w:sz w:val="24"/>
          <w:szCs w:val="24"/>
        </w:rPr>
        <w:t>四、项目详细报价</w:t>
      </w:r>
    </w:p>
    <w:p w14:paraId="5564E8A2" w14:textId="77777777" w:rsidR="00E5523B" w:rsidRDefault="00000000">
      <w:pPr>
        <w:tabs>
          <w:tab w:val="left" w:pos="720"/>
        </w:tabs>
        <w:ind w:firstLineChars="1300" w:firstLine="3132"/>
        <w:rPr>
          <w:b/>
          <w:sz w:val="24"/>
        </w:rPr>
      </w:pPr>
      <w:r>
        <w:rPr>
          <w:rFonts w:hint="eastAsia"/>
          <w:b/>
          <w:sz w:val="24"/>
        </w:rPr>
        <w:t>（一）分项报价表</w:t>
      </w:r>
    </w:p>
    <w:p w14:paraId="7E0DA094" w14:textId="77777777" w:rsidR="00E5523B" w:rsidRDefault="00000000">
      <w:pPr>
        <w:numPr>
          <w:ilvl w:val="255"/>
          <w:numId w:val="0"/>
        </w:numPr>
        <w:spacing w:before="127"/>
        <w:rPr>
          <w:rFonts w:asciiTheme="minorEastAsia" w:eastAsiaTheme="minorEastAsia" w:hAnsiTheme="minorEastAsia" w:cs="宋体" w:hint="eastAsia"/>
          <w:b/>
          <w:bCs/>
          <w:spacing w:val="-5"/>
          <w:szCs w:val="21"/>
          <w:lang w:eastAsia="en-US"/>
        </w:rPr>
      </w:pPr>
      <w:bookmarkStart w:id="83" w:name="OLE_LINK164"/>
      <w:r>
        <w:rPr>
          <w:rFonts w:asciiTheme="minorEastAsia" w:eastAsiaTheme="minorEastAsia" w:hAnsiTheme="minorEastAsia" w:cs="宋体"/>
          <w:b/>
          <w:bCs/>
          <w:spacing w:val="-5"/>
          <w:szCs w:val="21"/>
        </w:rPr>
        <w:t>总项</w:t>
      </w:r>
      <w:proofErr w:type="spellStart"/>
      <w:r>
        <w:rPr>
          <w:rFonts w:asciiTheme="minorEastAsia" w:eastAsiaTheme="minorEastAsia" w:hAnsiTheme="minorEastAsia" w:cs="宋体"/>
          <w:b/>
          <w:bCs/>
          <w:spacing w:val="-5"/>
          <w:szCs w:val="21"/>
          <w:lang w:eastAsia="en-US"/>
        </w:rPr>
        <w:t>报价清单</w:t>
      </w:r>
      <w:proofErr w:type="spellEnd"/>
    </w:p>
    <w:tbl>
      <w:tblPr>
        <w:tblStyle w:val="43"/>
        <w:tblW w:w="8647" w:type="dxa"/>
        <w:jc w:val="center"/>
        <w:tblLayout w:type="fixed"/>
        <w:tblLook w:val="04A0" w:firstRow="1" w:lastRow="0" w:firstColumn="1" w:lastColumn="0" w:noHBand="0" w:noVBand="1"/>
      </w:tblPr>
      <w:tblGrid>
        <w:gridCol w:w="709"/>
        <w:gridCol w:w="1774"/>
        <w:gridCol w:w="2791"/>
        <w:gridCol w:w="2097"/>
        <w:gridCol w:w="1276"/>
      </w:tblGrid>
      <w:tr w:rsidR="00D813F3" w14:paraId="31AE28CC" w14:textId="77777777" w:rsidTr="00D813F3">
        <w:trPr>
          <w:jc w:val="center"/>
        </w:trPr>
        <w:tc>
          <w:tcPr>
            <w:tcW w:w="709" w:type="dxa"/>
          </w:tcPr>
          <w:p w14:paraId="6BD65C21"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bookmarkStart w:id="84" w:name="OLE_LINK10"/>
            <w:r>
              <w:rPr>
                <w:rFonts w:asciiTheme="minorEastAsia" w:eastAsiaTheme="minorEastAsia" w:hAnsiTheme="minorEastAsia" w:cs="宋体"/>
                <w:b/>
                <w:bCs/>
                <w:spacing w:val="-5"/>
                <w:szCs w:val="21"/>
              </w:rPr>
              <w:t>序号</w:t>
            </w:r>
          </w:p>
        </w:tc>
        <w:tc>
          <w:tcPr>
            <w:tcW w:w="1774" w:type="dxa"/>
          </w:tcPr>
          <w:p w14:paraId="19993C53"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r>
              <w:rPr>
                <w:rFonts w:asciiTheme="minorEastAsia" w:eastAsiaTheme="minorEastAsia" w:hAnsiTheme="minorEastAsia" w:cs="宋体"/>
                <w:b/>
                <w:bCs/>
                <w:spacing w:val="-5"/>
                <w:szCs w:val="21"/>
              </w:rPr>
              <w:t>费用名称</w:t>
            </w:r>
          </w:p>
        </w:tc>
        <w:tc>
          <w:tcPr>
            <w:tcW w:w="2791" w:type="dxa"/>
          </w:tcPr>
          <w:p w14:paraId="26AC0A01" w14:textId="11560563" w:rsidR="00D813F3" w:rsidRDefault="00D813F3">
            <w:pPr>
              <w:numPr>
                <w:ilvl w:val="255"/>
                <w:numId w:val="0"/>
              </w:numPr>
              <w:spacing w:before="127"/>
              <w:jc w:val="center"/>
              <w:rPr>
                <w:rFonts w:asciiTheme="minorEastAsia" w:eastAsiaTheme="minorEastAsia" w:hAnsiTheme="minorEastAsia" w:cs="宋体" w:hint="eastAsia"/>
                <w:b/>
                <w:bCs/>
                <w:spacing w:val="-5"/>
                <w:szCs w:val="21"/>
              </w:rPr>
            </w:pPr>
            <w:bookmarkStart w:id="85" w:name="OLE_LINK11"/>
            <w:r>
              <w:rPr>
                <w:rFonts w:asciiTheme="minorEastAsia" w:eastAsiaTheme="minorEastAsia" w:hAnsiTheme="minorEastAsia" w:cs="宋体"/>
                <w:b/>
                <w:bCs/>
                <w:spacing w:val="-5"/>
                <w:szCs w:val="21"/>
              </w:rPr>
              <w:t>投标报价</w:t>
            </w:r>
            <w:bookmarkEnd w:id="85"/>
            <w:r>
              <w:rPr>
                <w:rFonts w:asciiTheme="minorEastAsia" w:eastAsiaTheme="minorEastAsia" w:hAnsiTheme="minorEastAsia" w:cs="宋体" w:hint="eastAsia"/>
                <w:b/>
                <w:bCs/>
                <w:spacing w:val="-5"/>
                <w:szCs w:val="21"/>
              </w:rPr>
              <w:t>最高</w:t>
            </w:r>
            <w:r>
              <w:rPr>
                <w:rFonts w:asciiTheme="minorEastAsia" w:eastAsiaTheme="minorEastAsia" w:hAnsiTheme="minorEastAsia" w:cs="宋体"/>
                <w:b/>
                <w:bCs/>
                <w:spacing w:val="-5"/>
                <w:szCs w:val="21"/>
              </w:rPr>
              <w:t>限价</w:t>
            </w:r>
            <w:bookmarkStart w:id="86" w:name="OLE_LINK12"/>
            <w:r>
              <w:rPr>
                <w:rFonts w:asciiTheme="minorEastAsia" w:eastAsiaTheme="minorEastAsia" w:hAnsiTheme="minorEastAsia" w:cs="宋体"/>
                <w:b/>
                <w:bCs/>
                <w:spacing w:val="-5"/>
                <w:szCs w:val="21"/>
              </w:rPr>
              <w:t>（元/年）</w:t>
            </w:r>
            <w:bookmarkEnd w:id="86"/>
          </w:p>
        </w:tc>
        <w:tc>
          <w:tcPr>
            <w:tcW w:w="2097" w:type="dxa"/>
          </w:tcPr>
          <w:p w14:paraId="10A337E7" w14:textId="57CDDC97" w:rsidR="00D813F3" w:rsidRDefault="00D813F3">
            <w:pPr>
              <w:numPr>
                <w:ilvl w:val="255"/>
                <w:numId w:val="0"/>
              </w:numPr>
              <w:spacing w:before="127"/>
              <w:jc w:val="center"/>
              <w:rPr>
                <w:rFonts w:asciiTheme="minorEastAsia" w:eastAsiaTheme="minorEastAsia" w:hAnsiTheme="minorEastAsia" w:cs="宋体"/>
                <w:b/>
                <w:bCs/>
                <w:spacing w:val="-5"/>
                <w:szCs w:val="21"/>
              </w:rPr>
            </w:pPr>
            <w:r>
              <w:rPr>
                <w:rFonts w:asciiTheme="minorEastAsia" w:eastAsiaTheme="minorEastAsia" w:hAnsiTheme="minorEastAsia" w:cs="宋体"/>
                <w:b/>
                <w:bCs/>
                <w:spacing w:val="-5"/>
                <w:szCs w:val="21"/>
              </w:rPr>
              <w:t>投标报价（元/年）</w:t>
            </w:r>
          </w:p>
        </w:tc>
        <w:tc>
          <w:tcPr>
            <w:tcW w:w="1276" w:type="dxa"/>
          </w:tcPr>
          <w:p w14:paraId="310897A3" w14:textId="65B5F5CA"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r>
              <w:rPr>
                <w:rFonts w:asciiTheme="minorEastAsia" w:eastAsiaTheme="minorEastAsia" w:hAnsiTheme="minorEastAsia" w:cs="宋体"/>
                <w:b/>
                <w:bCs/>
                <w:spacing w:val="-5"/>
                <w:szCs w:val="21"/>
              </w:rPr>
              <w:t>备注</w:t>
            </w:r>
          </w:p>
        </w:tc>
      </w:tr>
      <w:tr w:rsidR="00D813F3" w14:paraId="65C315C2" w14:textId="77777777" w:rsidTr="00D813F3">
        <w:trPr>
          <w:jc w:val="center"/>
        </w:trPr>
        <w:tc>
          <w:tcPr>
            <w:tcW w:w="709" w:type="dxa"/>
          </w:tcPr>
          <w:p w14:paraId="015FF91F"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bookmarkStart w:id="87" w:name="_Hlk244166679"/>
            <w:r>
              <w:rPr>
                <w:rFonts w:asciiTheme="minorEastAsia" w:eastAsiaTheme="minorEastAsia" w:hAnsiTheme="minorEastAsia" w:cs="宋体"/>
                <w:b/>
                <w:bCs/>
                <w:spacing w:val="-5"/>
                <w:szCs w:val="21"/>
              </w:rPr>
              <w:t>1</w:t>
            </w:r>
          </w:p>
        </w:tc>
        <w:tc>
          <w:tcPr>
            <w:tcW w:w="1774" w:type="dxa"/>
          </w:tcPr>
          <w:p w14:paraId="59E4DA06"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r>
              <w:rPr>
                <w:rFonts w:asciiTheme="minorEastAsia" w:eastAsiaTheme="minorEastAsia" w:hAnsiTheme="minorEastAsia" w:cs="宋体"/>
                <w:b/>
                <w:bCs/>
                <w:spacing w:val="-5"/>
                <w:szCs w:val="21"/>
              </w:rPr>
              <w:t>人员费用</w:t>
            </w:r>
          </w:p>
        </w:tc>
        <w:tc>
          <w:tcPr>
            <w:tcW w:w="2791" w:type="dxa"/>
          </w:tcPr>
          <w:p w14:paraId="3B8D0820"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r>
              <w:rPr>
                <w:rFonts w:asciiTheme="minorEastAsia" w:eastAsiaTheme="minorEastAsia" w:hAnsiTheme="minorEastAsia" w:cs="宋体"/>
                <w:b/>
                <w:bCs/>
                <w:spacing w:val="-5"/>
                <w:szCs w:val="21"/>
                <w:lang w:eastAsia="en-US"/>
              </w:rPr>
              <w:t>22395120</w:t>
            </w:r>
          </w:p>
        </w:tc>
        <w:tc>
          <w:tcPr>
            <w:tcW w:w="2097" w:type="dxa"/>
          </w:tcPr>
          <w:p w14:paraId="1B24A414"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p>
        </w:tc>
        <w:tc>
          <w:tcPr>
            <w:tcW w:w="1276" w:type="dxa"/>
          </w:tcPr>
          <w:p w14:paraId="2C7D80CD" w14:textId="60A45383"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p>
        </w:tc>
      </w:tr>
      <w:tr w:rsidR="00D813F3" w14:paraId="1926AEC4" w14:textId="77777777" w:rsidTr="00D813F3">
        <w:trPr>
          <w:jc w:val="center"/>
        </w:trPr>
        <w:tc>
          <w:tcPr>
            <w:tcW w:w="709" w:type="dxa"/>
          </w:tcPr>
          <w:p w14:paraId="082692CA"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r>
              <w:rPr>
                <w:rFonts w:asciiTheme="minorEastAsia" w:eastAsiaTheme="minorEastAsia" w:hAnsiTheme="minorEastAsia" w:cs="宋体"/>
                <w:b/>
                <w:bCs/>
                <w:spacing w:val="-1"/>
                <w:szCs w:val="21"/>
              </w:rPr>
              <w:t>2</w:t>
            </w:r>
          </w:p>
        </w:tc>
        <w:tc>
          <w:tcPr>
            <w:tcW w:w="1774" w:type="dxa"/>
          </w:tcPr>
          <w:p w14:paraId="4ADA04A8"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proofErr w:type="spellStart"/>
            <w:r>
              <w:rPr>
                <w:rFonts w:asciiTheme="minorEastAsia" w:eastAsiaTheme="minorEastAsia" w:hAnsiTheme="minorEastAsia" w:cs="宋体"/>
                <w:b/>
                <w:bCs/>
                <w:spacing w:val="-1"/>
                <w:szCs w:val="21"/>
                <w:lang w:eastAsia="en-US"/>
              </w:rPr>
              <w:t>日常运营维护费用</w:t>
            </w:r>
            <w:proofErr w:type="spellEnd"/>
          </w:p>
        </w:tc>
        <w:tc>
          <w:tcPr>
            <w:tcW w:w="2791" w:type="dxa"/>
          </w:tcPr>
          <w:p w14:paraId="28F1807E"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r>
              <w:rPr>
                <w:rFonts w:asciiTheme="minorEastAsia" w:eastAsiaTheme="minorEastAsia" w:hAnsiTheme="minorEastAsia" w:cs="宋体"/>
                <w:b/>
                <w:bCs/>
                <w:spacing w:val="-5"/>
                <w:szCs w:val="21"/>
                <w:lang w:eastAsia="en-US"/>
              </w:rPr>
              <w:t>1327550</w:t>
            </w:r>
          </w:p>
        </w:tc>
        <w:tc>
          <w:tcPr>
            <w:tcW w:w="2097" w:type="dxa"/>
          </w:tcPr>
          <w:p w14:paraId="01A264D7"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p>
        </w:tc>
        <w:tc>
          <w:tcPr>
            <w:tcW w:w="1276" w:type="dxa"/>
          </w:tcPr>
          <w:p w14:paraId="53DB24FC" w14:textId="67B764C9"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p>
        </w:tc>
      </w:tr>
      <w:bookmarkEnd w:id="87"/>
      <w:tr w:rsidR="00D813F3" w14:paraId="78324358" w14:textId="77777777" w:rsidTr="006201D8">
        <w:trPr>
          <w:jc w:val="center"/>
        </w:trPr>
        <w:tc>
          <w:tcPr>
            <w:tcW w:w="2483" w:type="dxa"/>
            <w:gridSpan w:val="2"/>
          </w:tcPr>
          <w:p w14:paraId="7C0B5929" w14:textId="77777777"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r>
              <w:rPr>
                <w:rFonts w:asciiTheme="minorEastAsia" w:eastAsiaTheme="minorEastAsia" w:hAnsiTheme="minorEastAsia" w:cs="宋体"/>
                <w:b/>
                <w:bCs/>
                <w:spacing w:val="-1"/>
                <w:szCs w:val="21"/>
              </w:rPr>
              <w:t>合计</w:t>
            </w:r>
          </w:p>
        </w:tc>
        <w:tc>
          <w:tcPr>
            <w:tcW w:w="6164" w:type="dxa"/>
            <w:gridSpan w:val="3"/>
          </w:tcPr>
          <w:p w14:paraId="73AE1395" w14:textId="7415DD35" w:rsidR="00D813F3" w:rsidRDefault="00D813F3">
            <w:pPr>
              <w:numPr>
                <w:ilvl w:val="255"/>
                <w:numId w:val="0"/>
              </w:numPr>
              <w:spacing w:before="127"/>
              <w:jc w:val="center"/>
              <w:rPr>
                <w:rFonts w:asciiTheme="minorEastAsia" w:eastAsiaTheme="minorEastAsia" w:hAnsiTheme="minorEastAsia" w:cs="宋体" w:hint="eastAsia"/>
                <w:b/>
                <w:bCs/>
                <w:spacing w:val="-5"/>
                <w:szCs w:val="21"/>
                <w:lang w:eastAsia="en-US"/>
              </w:rPr>
            </w:pPr>
            <w:r>
              <w:rPr>
                <w:rFonts w:asciiTheme="minorEastAsia" w:eastAsiaTheme="minorEastAsia" w:hAnsiTheme="minorEastAsia" w:cs="宋体"/>
                <w:b/>
                <w:bCs/>
                <w:spacing w:val="-5"/>
                <w:szCs w:val="21"/>
                <w:lang w:eastAsia="en-US"/>
              </w:rPr>
              <w:t>23722670</w:t>
            </w:r>
          </w:p>
        </w:tc>
      </w:tr>
    </w:tbl>
    <w:bookmarkEnd w:id="84"/>
    <w:p w14:paraId="5ED58FD8" w14:textId="77777777" w:rsidR="00E5523B" w:rsidRDefault="00000000">
      <w:pPr>
        <w:pStyle w:val="a4"/>
        <w:rPr>
          <w:rFonts w:asciiTheme="minorEastAsia" w:eastAsiaTheme="minorEastAsia" w:hAnsiTheme="minorEastAsia" w:hint="eastAsia"/>
          <w:sz w:val="21"/>
          <w:szCs w:val="21"/>
        </w:rPr>
      </w:pPr>
      <w:r>
        <w:rPr>
          <w:rFonts w:asciiTheme="minorEastAsia" w:eastAsiaTheme="minorEastAsia" w:hAnsiTheme="minorEastAsia" w:hint="eastAsia"/>
          <w:spacing w:val="-2"/>
          <w:sz w:val="21"/>
          <w:szCs w:val="21"/>
        </w:rPr>
        <w:t>五</w:t>
      </w:r>
      <w:r>
        <w:rPr>
          <w:rFonts w:asciiTheme="minorEastAsia" w:eastAsiaTheme="minorEastAsia" w:hAnsiTheme="minorEastAsia"/>
          <w:spacing w:val="-2"/>
          <w:sz w:val="21"/>
          <w:szCs w:val="21"/>
        </w:rPr>
        <w:t>个模块人员费用明细</w:t>
      </w:r>
    </w:p>
    <w:tbl>
      <w:tblPr>
        <w:tblStyle w:val="52"/>
        <w:tblpPr w:leftFromText="180" w:rightFromText="180" w:vertAnchor="text" w:tblpX="176" w:tblpY="1"/>
        <w:tblOverlap w:val="never"/>
        <w:tblW w:w="8217" w:type="dxa"/>
        <w:tblLayout w:type="fixed"/>
        <w:tblCellMar>
          <w:left w:w="0" w:type="dxa"/>
        </w:tblCellMar>
        <w:tblLook w:val="04A0" w:firstRow="1" w:lastRow="0" w:firstColumn="1" w:lastColumn="0" w:noHBand="0" w:noVBand="1"/>
      </w:tblPr>
      <w:tblGrid>
        <w:gridCol w:w="864"/>
        <w:gridCol w:w="16"/>
        <w:gridCol w:w="2340"/>
        <w:gridCol w:w="448"/>
        <w:gridCol w:w="407"/>
        <w:gridCol w:w="960"/>
        <w:gridCol w:w="467"/>
        <w:gridCol w:w="673"/>
        <w:gridCol w:w="781"/>
        <w:gridCol w:w="134"/>
        <w:gridCol w:w="1127"/>
      </w:tblGrid>
      <w:tr w:rsidR="00E5523B" w14:paraId="253BAC9F" w14:textId="77777777">
        <w:tc>
          <w:tcPr>
            <w:tcW w:w="3220" w:type="dxa"/>
            <w:gridSpan w:val="3"/>
          </w:tcPr>
          <w:p w14:paraId="205EF217" w14:textId="77777777" w:rsidR="00E5523B" w:rsidRDefault="00E5523B">
            <w:pPr>
              <w:spacing w:line="433" w:lineRule="auto"/>
              <w:rPr>
                <w:rFonts w:asciiTheme="minorEastAsia" w:eastAsiaTheme="minorEastAsia" w:hAnsiTheme="minorEastAsia" w:hint="eastAsia"/>
                <w:szCs w:val="21"/>
              </w:rPr>
            </w:pPr>
          </w:p>
          <w:p w14:paraId="757A2362" w14:textId="77777777" w:rsidR="00E5523B" w:rsidRDefault="00000000">
            <w:pPr>
              <w:spacing w:before="71" w:line="220" w:lineRule="auto"/>
              <w:ind w:left="1294"/>
              <w:rPr>
                <w:rFonts w:asciiTheme="minorEastAsia" w:eastAsiaTheme="minorEastAsia" w:hAnsiTheme="minorEastAsia" w:cs="宋体" w:hint="eastAsia"/>
                <w:szCs w:val="21"/>
              </w:rPr>
            </w:pPr>
            <w:proofErr w:type="spellStart"/>
            <w:r>
              <w:rPr>
                <w:rFonts w:asciiTheme="minorEastAsia" w:eastAsiaTheme="minorEastAsia" w:hAnsiTheme="minorEastAsia" w:cs="宋体"/>
                <w:b/>
                <w:bCs/>
                <w:spacing w:val="-2"/>
                <w:szCs w:val="21"/>
                <w:lang w:eastAsia="en-US"/>
              </w:rPr>
              <w:t>岗位名称</w:t>
            </w:r>
            <w:proofErr w:type="spellEnd"/>
          </w:p>
        </w:tc>
        <w:tc>
          <w:tcPr>
            <w:tcW w:w="855" w:type="dxa"/>
            <w:gridSpan w:val="2"/>
            <w:vAlign w:val="center"/>
          </w:tcPr>
          <w:p w14:paraId="69AC6E4B" w14:textId="77777777" w:rsidR="00E5523B" w:rsidRDefault="00000000">
            <w:pPr>
              <w:spacing w:before="72" w:line="220" w:lineRule="auto"/>
              <w:jc w:val="center"/>
              <w:rPr>
                <w:rFonts w:asciiTheme="minorEastAsia" w:eastAsiaTheme="minorEastAsia" w:hAnsiTheme="minorEastAsia" w:cs="宋体" w:hint="eastAsia"/>
                <w:b/>
                <w:bCs/>
                <w:spacing w:val="-1"/>
                <w:szCs w:val="21"/>
                <w:lang w:eastAsia="en-US"/>
              </w:rPr>
            </w:pPr>
            <w:proofErr w:type="spellStart"/>
            <w:r>
              <w:rPr>
                <w:rFonts w:asciiTheme="minorEastAsia" w:eastAsiaTheme="minorEastAsia" w:hAnsiTheme="minorEastAsia" w:cs="宋体"/>
                <w:b/>
                <w:bCs/>
                <w:spacing w:val="-1"/>
                <w:szCs w:val="21"/>
                <w:lang w:eastAsia="en-US"/>
              </w:rPr>
              <w:t>需求</w:t>
            </w:r>
            <w:proofErr w:type="spellEnd"/>
          </w:p>
          <w:p w14:paraId="171031A7" w14:textId="77777777" w:rsidR="00E5523B" w:rsidRDefault="00000000">
            <w:pPr>
              <w:spacing w:before="72" w:line="220" w:lineRule="auto"/>
              <w:jc w:val="center"/>
              <w:rPr>
                <w:rFonts w:asciiTheme="minorEastAsia" w:eastAsiaTheme="minorEastAsia" w:hAnsiTheme="minorEastAsia" w:cs="宋体" w:hint="eastAsia"/>
                <w:szCs w:val="21"/>
              </w:rPr>
            </w:pPr>
            <w:proofErr w:type="spellStart"/>
            <w:r>
              <w:rPr>
                <w:rFonts w:asciiTheme="minorEastAsia" w:eastAsiaTheme="minorEastAsia" w:hAnsiTheme="minorEastAsia" w:cs="宋体"/>
                <w:b/>
                <w:bCs/>
                <w:spacing w:val="-5"/>
                <w:szCs w:val="21"/>
                <w:lang w:eastAsia="en-US"/>
              </w:rPr>
              <w:t>人数</w:t>
            </w:r>
            <w:proofErr w:type="spellEnd"/>
          </w:p>
        </w:tc>
        <w:tc>
          <w:tcPr>
            <w:tcW w:w="960" w:type="dxa"/>
            <w:vAlign w:val="center"/>
          </w:tcPr>
          <w:p w14:paraId="634D978D" w14:textId="3BD8B797" w:rsidR="00E5523B" w:rsidRDefault="00000000">
            <w:pPr>
              <w:spacing w:before="184" w:line="218" w:lineRule="auto"/>
              <w:ind w:left="119"/>
              <w:jc w:val="center"/>
              <w:rPr>
                <w:rFonts w:asciiTheme="minorEastAsia" w:eastAsiaTheme="minorEastAsia" w:hAnsiTheme="minorEastAsia" w:cs="宋体" w:hint="eastAsia"/>
                <w:szCs w:val="21"/>
              </w:rPr>
            </w:pPr>
            <w:proofErr w:type="spellStart"/>
            <w:r>
              <w:rPr>
                <w:rFonts w:asciiTheme="minorEastAsia" w:eastAsiaTheme="minorEastAsia" w:hAnsiTheme="minorEastAsia" w:cs="宋体"/>
                <w:b/>
                <w:bCs/>
                <w:spacing w:val="-5"/>
                <w:szCs w:val="21"/>
                <w:lang w:eastAsia="en-US"/>
              </w:rPr>
              <w:t>投标</w:t>
            </w:r>
            <w:proofErr w:type="spellEnd"/>
            <w:r w:rsidR="00EB0397">
              <w:rPr>
                <w:rFonts w:asciiTheme="minorEastAsia" w:eastAsiaTheme="minorEastAsia" w:hAnsiTheme="minorEastAsia" w:cs="宋体" w:hint="eastAsia"/>
                <w:b/>
                <w:bCs/>
                <w:spacing w:val="-5"/>
                <w:szCs w:val="21"/>
              </w:rPr>
              <w:t>最高</w:t>
            </w:r>
            <w:proofErr w:type="spellStart"/>
            <w:r>
              <w:rPr>
                <w:rFonts w:asciiTheme="minorEastAsia" w:eastAsiaTheme="minorEastAsia" w:hAnsiTheme="minorEastAsia" w:cs="宋体"/>
                <w:b/>
                <w:bCs/>
                <w:spacing w:val="-5"/>
                <w:szCs w:val="21"/>
                <w:lang w:eastAsia="en-US"/>
              </w:rPr>
              <w:t>限价</w:t>
            </w:r>
            <w:proofErr w:type="spellEnd"/>
            <w:r>
              <w:rPr>
                <w:rFonts w:asciiTheme="minorEastAsia" w:eastAsiaTheme="minorEastAsia" w:hAnsiTheme="minorEastAsia" w:cs="宋体"/>
                <w:b/>
                <w:bCs/>
                <w:spacing w:val="-2"/>
                <w:szCs w:val="21"/>
                <w:lang w:eastAsia="en-US"/>
              </w:rPr>
              <w:t>(元/</w:t>
            </w:r>
            <w:proofErr w:type="spellStart"/>
            <w:r>
              <w:rPr>
                <w:rFonts w:asciiTheme="minorEastAsia" w:eastAsiaTheme="minorEastAsia" w:hAnsiTheme="minorEastAsia" w:cs="宋体"/>
                <w:b/>
                <w:bCs/>
                <w:spacing w:val="-2"/>
                <w:szCs w:val="21"/>
                <w:lang w:eastAsia="en-US"/>
              </w:rPr>
              <w:t>人</w:t>
            </w:r>
            <w:r>
              <w:rPr>
                <w:rFonts w:asciiTheme="minorEastAsia" w:eastAsiaTheme="minorEastAsia" w:hAnsiTheme="minorEastAsia" w:cs="宋体"/>
                <w:b/>
                <w:bCs/>
                <w:spacing w:val="-10"/>
                <w:szCs w:val="21"/>
                <w:lang w:eastAsia="en-US"/>
              </w:rPr>
              <w:t>次</w:t>
            </w:r>
            <w:proofErr w:type="spellEnd"/>
            <w:r>
              <w:rPr>
                <w:rFonts w:asciiTheme="minorEastAsia" w:eastAsiaTheme="minorEastAsia" w:hAnsiTheme="minorEastAsia" w:cs="宋体"/>
                <w:b/>
                <w:bCs/>
                <w:spacing w:val="-10"/>
                <w:szCs w:val="21"/>
                <w:lang w:eastAsia="en-US"/>
              </w:rPr>
              <w:t>)</w:t>
            </w:r>
          </w:p>
        </w:tc>
        <w:tc>
          <w:tcPr>
            <w:tcW w:w="1140" w:type="dxa"/>
            <w:gridSpan w:val="2"/>
            <w:vAlign w:val="center"/>
          </w:tcPr>
          <w:p w14:paraId="32BBEBCB" w14:textId="77777777" w:rsidR="00E5523B" w:rsidRDefault="00000000">
            <w:pPr>
              <w:spacing w:before="167" w:line="220" w:lineRule="auto"/>
              <w:ind w:left="120"/>
              <w:jc w:val="center"/>
              <w:rPr>
                <w:rFonts w:asciiTheme="minorEastAsia" w:eastAsiaTheme="minorEastAsia" w:hAnsiTheme="minorEastAsia" w:cs="宋体" w:hint="eastAsia"/>
                <w:szCs w:val="21"/>
              </w:rPr>
            </w:pPr>
            <w:r>
              <w:rPr>
                <w:rFonts w:asciiTheme="minorEastAsia" w:eastAsiaTheme="minorEastAsia" w:hAnsiTheme="minorEastAsia" w:cs="宋体"/>
                <w:b/>
                <w:bCs/>
                <w:spacing w:val="-5"/>
                <w:szCs w:val="21"/>
              </w:rPr>
              <w:t>投标合计</w:t>
            </w:r>
          </w:p>
          <w:p w14:paraId="6E518FFA" w14:textId="0407FC11" w:rsidR="00E5523B" w:rsidRDefault="00EB0397">
            <w:pPr>
              <w:spacing w:before="65" w:line="218" w:lineRule="auto"/>
              <w:ind w:left="120"/>
              <w:jc w:val="center"/>
              <w:rPr>
                <w:rFonts w:asciiTheme="minorEastAsia" w:eastAsiaTheme="minorEastAsia" w:hAnsiTheme="minorEastAsia" w:cs="宋体" w:hint="eastAsia"/>
                <w:szCs w:val="21"/>
              </w:rPr>
            </w:pPr>
            <w:r>
              <w:rPr>
                <w:rFonts w:asciiTheme="minorEastAsia" w:eastAsiaTheme="minorEastAsia" w:hAnsiTheme="minorEastAsia" w:cs="宋体" w:hint="eastAsia"/>
                <w:b/>
                <w:bCs/>
                <w:spacing w:val="-2"/>
                <w:szCs w:val="21"/>
              </w:rPr>
              <w:t>最高</w:t>
            </w:r>
            <w:r>
              <w:rPr>
                <w:rFonts w:asciiTheme="minorEastAsia" w:eastAsiaTheme="minorEastAsia" w:hAnsiTheme="minorEastAsia" w:cs="宋体"/>
                <w:b/>
                <w:bCs/>
                <w:spacing w:val="-2"/>
                <w:szCs w:val="21"/>
              </w:rPr>
              <w:t>限价(月/</w:t>
            </w:r>
            <w:r>
              <w:rPr>
                <w:rFonts w:asciiTheme="minorEastAsia" w:eastAsiaTheme="minorEastAsia" w:hAnsiTheme="minorEastAsia" w:cs="宋体"/>
                <w:b/>
                <w:bCs/>
                <w:spacing w:val="-8"/>
                <w:szCs w:val="21"/>
              </w:rPr>
              <w:t>元)</w:t>
            </w:r>
          </w:p>
        </w:tc>
        <w:tc>
          <w:tcPr>
            <w:tcW w:w="915" w:type="dxa"/>
            <w:gridSpan w:val="2"/>
            <w:vAlign w:val="center"/>
          </w:tcPr>
          <w:p w14:paraId="4A0D63BA" w14:textId="77777777" w:rsidR="00E5523B" w:rsidRDefault="00000000">
            <w:pPr>
              <w:spacing w:before="177" w:line="220" w:lineRule="auto"/>
              <w:ind w:left="91"/>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b/>
                <w:bCs/>
                <w:spacing w:val="-5"/>
                <w:szCs w:val="21"/>
                <w:lang w:eastAsia="en-US"/>
              </w:rPr>
              <w:t>投标合</w:t>
            </w:r>
            <w:proofErr w:type="spellEnd"/>
          </w:p>
          <w:p w14:paraId="7EB7C4C9" w14:textId="268BCA55" w:rsidR="00E5523B" w:rsidRDefault="00000000">
            <w:pPr>
              <w:spacing w:before="45" w:line="218" w:lineRule="auto"/>
              <w:ind w:left="91"/>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b/>
                <w:bCs/>
                <w:spacing w:val="-5"/>
                <w:szCs w:val="21"/>
                <w:lang w:eastAsia="en-US"/>
              </w:rPr>
              <w:t>计报价</w:t>
            </w:r>
            <w:proofErr w:type="spellEnd"/>
          </w:p>
          <w:p w14:paraId="6B055AA3" w14:textId="77777777" w:rsidR="00E5523B" w:rsidRDefault="00000000">
            <w:pPr>
              <w:spacing w:before="62" w:line="220" w:lineRule="auto"/>
              <w:ind w:left="201"/>
              <w:jc w:val="center"/>
              <w:rPr>
                <w:rFonts w:asciiTheme="minorEastAsia" w:eastAsiaTheme="minorEastAsia" w:hAnsiTheme="minorEastAsia" w:cs="宋体" w:hint="eastAsia"/>
                <w:szCs w:val="21"/>
                <w:lang w:eastAsia="en-US"/>
              </w:rPr>
            </w:pPr>
            <w:r>
              <w:rPr>
                <w:rFonts w:asciiTheme="minorEastAsia" w:eastAsiaTheme="minorEastAsia" w:hAnsiTheme="minorEastAsia" w:cs="宋体"/>
                <w:b/>
                <w:bCs/>
                <w:spacing w:val="11"/>
                <w:szCs w:val="21"/>
                <w:lang w:eastAsia="en-US"/>
              </w:rPr>
              <w:t>(元)</w:t>
            </w:r>
          </w:p>
        </w:tc>
        <w:tc>
          <w:tcPr>
            <w:tcW w:w="1127" w:type="dxa"/>
            <w:vAlign w:val="center"/>
          </w:tcPr>
          <w:p w14:paraId="477316BA" w14:textId="77777777" w:rsidR="00E5523B" w:rsidRDefault="00000000">
            <w:pPr>
              <w:spacing w:before="72" w:line="221"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b/>
                <w:bCs/>
                <w:spacing w:val="-6"/>
                <w:szCs w:val="21"/>
                <w:lang w:eastAsia="en-US"/>
              </w:rPr>
              <w:t>备注</w:t>
            </w:r>
            <w:proofErr w:type="spellEnd"/>
          </w:p>
        </w:tc>
      </w:tr>
      <w:tr w:rsidR="00E5523B" w14:paraId="10DA7B77" w14:textId="77777777">
        <w:tc>
          <w:tcPr>
            <w:tcW w:w="4075" w:type="dxa"/>
            <w:gridSpan w:val="5"/>
          </w:tcPr>
          <w:p w14:paraId="7D5A1B70" w14:textId="77777777" w:rsidR="00E5523B" w:rsidRDefault="00000000">
            <w:pPr>
              <w:spacing w:before="56" w:line="219" w:lineRule="auto"/>
              <w:ind w:left="10"/>
              <w:rPr>
                <w:rFonts w:asciiTheme="minorEastAsia" w:eastAsiaTheme="minorEastAsia" w:hAnsiTheme="minorEastAsia" w:cs="宋体" w:hint="eastAsia"/>
                <w:szCs w:val="21"/>
              </w:rPr>
            </w:pPr>
            <w:r>
              <w:rPr>
                <w:rFonts w:asciiTheme="minorEastAsia" w:eastAsiaTheme="minorEastAsia" w:hAnsiTheme="minorEastAsia" w:cs="宋体"/>
                <w:spacing w:val="-3"/>
                <w:szCs w:val="21"/>
              </w:rPr>
              <w:t>1</w:t>
            </w:r>
            <w:r>
              <w:rPr>
                <w:rFonts w:asciiTheme="minorEastAsia" w:eastAsiaTheme="minorEastAsia" w:hAnsiTheme="minorEastAsia" w:cs="宋体"/>
                <w:b/>
                <w:bCs/>
                <w:spacing w:val="-3"/>
                <w:szCs w:val="21"/>
              </w:rPr>
              <w:t>.后勤服务管理模块人员配置需求</w:t>
            </w:r>
          </w:p>
        </w:tc>
        <w:tc>
          <w:tcPr>
            <w:tcW w:w="960" w:type="dxa"/>
          </w:tcPr>
          <w:p w14:paraId="04DB8310" w14:textId="77777777" w:rsidR="00E5523B" w:rsidRDefault="00E5523B">
            <w:pPr>
              <w:rPr>
                <w:rFonts w:asciiTheme="minorEastAsia" w:eastAsiaTheme="minorEastAsia" w:hAnsiTheme="minorEastAsia" w:hint="eastAsia"/>
                <w:szCs w:val="21"/>
              </w:rPr>
            </w:pPr>
          </w:p>
        </w:tc>
        <w:tc>
          <w:tcPr>
            <w:tcW w:w="1140" w:type="dxa"/>
            <w:gridSpan w:val="2"/>
          </w:tcPr>
          <w:p w14:paraId="743FBB86" w14:textId="77777777" w:rsidR="00E5523B" w:rsidRDefault="00E5523B">
            <w:pPr>
              <w:rPr>
                <w:rFonts w:asciiTheme="minorEastAsia" w:eastAsiaTheme="minorEastAsia" w:hAnsiTheme="minorEastAsia" w:hint="eastAsia"/>
                <w:szCs w:val="21"/>
              </w:rPr>
            </w:pPr>
          </w:p>
        </w:tc>
        <w:tc>
          <w:tcPr>
            <w:tcW w:w="915" w:type="dxa"/>
            <w:gridSpan w:val="2"/>
          </w:tcPr>
          <w:p w14:paraId="4C0A0528" w14:textId="77777777" w:rsidR="00E5523B" w:rsidRDefault="00E5523B">
            <w:pPr>
              <w:rPr>
                <w:rFonts w:asciiTheme="minorEastAsia" w:eastAsiaTheme="minorEastAsia" w:hAnsiTheme="minorEastAsia" w:hint="eastAsia"/>
                <w:szCs w:val="21"/>
              </w:rPr>
            </w:pPr>
          </w:p>
        </w:tc>
        <w:tc>
          <w:tcPr>
            <w:tcW w:w="1127" w:type="dxa"/>
          </w:tcPr>
          <w:p w14:paraId="3774A493" w14:textId="77777777" w:rsidR="00E5523B" w:rsidRDefault="00E5523B">
            <w:pPr>
              <w:rPr>
                <w:rFonts w:asciiTheme="minorEastAsia" w:eastAsiaTheme="minorEastAsia" w:hAnsiTheme="minorEastAsia" w:hint="eastAsia"/>
                <w:szCs w:val="21"/>
              </w:rPr>
            </w:pPr>
          </w:p>
        </w:tc>
      </w:tr>
      <w:tr w:rsidR="00E5523B" w14:paraId="65ABD1E4" w14:textId="77777777">
        <w:tc>
          <w:tcPr>
            <w:tcW w:w="3220" w:type="dxa"/>
            <w:gridSpan w:val="3"/>
            <w:vAlign w:val="center"/>
          </w:tcPr>
          <w:p w14:paraId="28BF3277"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3"/>
                <w:szCs w:val="21"/>
                <w:lang w:eastAsia="en-US"/>
              </w:rPr>
              <w:t>项目经理</w:t>
            </w:r>
            <w:proofErr w:type="spellEnd"/>
          </w:p>
        </w:tc>
        <w:tc>
          <w:tcPr>
            <w:tcW w:w="855" w:type="dxa"/>
            <w:gridSpan w:val="2"/>
            <w:vAlign w:val="center"/>
          </w:tcPr>
          <w:p w14:paraId="49FFB57A"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zCs w:val="21"/>
                <w:lang w:eastAsia="en-US"/>
              </w:rPr>
              <w:t>1</w:t>
            </w:r>
          </w:p>
        </w:tc>
        <w:tc>
          <w:tcPr>
            <w:tcW w:w="960" w:type="dxa"/>
            <w:vAlign w:val="center"/>
          </w:tcPr>
          <w:p w14:paraId="71E1F6A3"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12000</w:t>
            </w:r>
          </w:p>
        </w:tc>
        <w:tc>
          <w:tcPr>
            <w:tcW w:w="1140" w:type="dxa"/>
            <w:gridSpan w:val="2"/>
            <w:vAlign w:val="center"/>
          </w:tcPr>
          <w:p w14:paraId="04BFCBF2"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12000</w:t>
            </w:r>
          </w:p>
        </w:tc>
        <w:tc>
          <w:tcPr>
            <w:tcW w:w="915" w:type="dxa"/>
            <w:gridSpan w:val="2"/>
          </w:tcPr>
          <w:p w14:paraId="4CFFB8C9" w14:textId="77777777" w:rsidR="00E5523B" w:rsidRDefault="00E5523B">
            <w:pPr>
              <w:rPr>
                <w:rFonts w:asciiTheme="minorEastAsia" w:eastAsiaTheme="minorEastAsia" w:hAnsiTheme="minorEastAsia" w:hint="eastAsia"/>
                <w:szCs w:val="21"/>
              </w:rPr>
            </w:pPr>
          </w:p>
        </w:tc>
        <w:tc>
          <w:tcPr>
            <w:tcW w:w="1127" w:type="dxa"/>
          </w:tcPr>
          <w:p w14:paraId="0960E7DD" w14:textId="77777777" w:rsidR="00E5523B" w:rsidRDefault="00E5523B">
            <w:pPr>
              <w:keepNext/>
              <w:keepLines/>
              <w:spacing w:before="280" w:after="290" w:line="376" w:lineRule="auto"/>
              <w:outlineLvl w:val="3"/>
              <w:rPr>
                <w:rFonts w:asciiTheme="minorEastAsia" w:eastAsiaTheme="minorEastAsia" w:hAnsiTheme="minorEastAsia" w:cstheme="majorBidi" w:hint="eastAsia"/>
                <w:b/>
                <w:bCs/>
                <w:szCs w:val="21"/>
              </w:rPr>
            </w:pPr>
          </w:p>
        </w:tc>
      </w:tr>
      <w:tr w:rsidR="00E5523B" w14:paraId="7C0B52B7" w14:textId="77777777">
        <w:tc>
          <w:tcPr>
            <w:tcW w:w="3220" w:type="dxa"/>
            <w:gridSpan w:val="3"/>
            <w:vAlign w:val="center"/>
          </w:tcPr>
          <w:p w14:paraId="0B9FF20C"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3"/>
                <w:szCs w:val="21"/>
                <w:lang w:eastAsia="en-US"/>
              </w:rPr>
              <w:t>财务</w:t>
            </w:r>
            <w:proofErr w:type="spellEnd"/>
          </w:p>
        </w:tc>
        <w:tc>
          <w:tcPr>
            <w:tcW w:w="855" w:type="dxa"/>
            <w:gridSpan w:val="2"/>
          </w:tcPr>
          <w:p w14:paraId="12155E26"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zCs w:val="21"/>
                <w:lang w:eastAsia="en-US"/>
              </w:rPr>
              <w:t>1</w:t>
            </w:r>
          </w:p>
        </w:tc>
        <w:tc>
          <w:tcPr>
            <w:tcW w:w="960" w:type="dxa"/>
            <w:vAlign w:val="center"/>
          </w:tcPr>
          <w:p w14:paraId="58C99C96"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7500</w:t>
            </w:r>
          </w:p>
        </w:tc>
        <w:tc>
          <w:tcPr>
            <w:tcW w:w="1140" w:type="dxa"/>
            <w:gridSpan w:val="2"/>
            <w:vAlign w:val="center"/>
          </w:tcPr>
          <w:p w14:paraId="49891CF4"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7500</w:t>
            </w:r>
          </w:p>
        </w:tc>
        <w:tc>
          <w:tcPr>
            <w:tcW w:w="915" w:type="dxa"/>
            <w:gridSpan w:val="2"/>
          </w:tcPr>
          <w:p w14:paraId="2C289D26" w14:textId="77777777" w:rsidR="00E5523B" w:rsidRDefault="00E5523B">
            <w:pPr>
              <w:rPr>
                <w:rFonts w:asciiTheme="minorEastAsia" w:eastAsiaTheme="minorEastAsia" w:hAnsiTheme="minorEastAsia" w:hint="eastAsia"/>
                <w:szCs w:val="21"/>
              </w:rPr>
            </w:pPr>
          </w:p>
        </w:tc>
        <w:tc>
          <w:tcPr>
            <w:tcW w:w="1127" w:type="dxa"/>
          </w:tcPr>
          <w:p w14:paraId="2D2192D9" w14:textId="77777777" w:rsidR="00E5523B" w:rsidRDefault="00E5523B">
            <w:pPr>
              <w:rPr>
                <w:rFonts w:asciiTheme="minorEastAsia" w:eastAsiaTheme="minorEastAsia" w:hAnsiTheme="minorEastAsia" w:hint="eastAsia"/>
                <w:szCs w:val="21"/>
              </w:rPr>
            </w:pPr>
          </w:p>
        </w:tc>
      </w:tr>
      <w:tr w:rsidR="00E5523B" w14:paraId="4DA22FF4" w14:textId="77777777">
        <w:tc>
          <w:tcPr>
            <w:tcW w:w="3220" w:type="dxa"/>
            <w:gridSpan w:val="3"/>
            <w:vAlign w:val="center"/>
          </w:tcPr>
          <w:p w14:paraId="5971260C"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3"/>
                <w:szCs w:val="21"/>
                <w:lang w:eastAsia="en-US"/>
              </w:rPr>
              <w:t>人事招聘、培训专员</w:t>
            </w:r>
            <w:proofErr w:type="spellEnd"/>
          </w:p>
        </w:tc>
        <w:tc>
          <w:tcPr>
            <w:tcW w:w="855" w:type="dxa"/>
            <w:gridSpan w:val="2"/>
          </w:tcPr>
          <w:p w14:paraId="64CD8608"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zCs w:val="21"/>
                <w:lang w:eastAsia="en-US"/>
              </w:rPr>
              <w:t>1</w:t>
            </w:r>
          </w:p>
        </w:tc>
        <w:tc>
          <w:tcPr>
            <w:tcW w:w="960" w:type="dxa"/>
            <w:vAlign w:val="center"/>
          </w:tcPr>
          <w:p w14:paraId="3B9BBB6C"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7500</w:t>
            </w:r>
          </w:p>
        </w:tc>
        <w:tc>
          <w:tcPr>
            <w:tcW w:w="1140" w:type="dxa"/>
            <w:gridSpan w:val="2"/>
            <w:vAlign w:val="center"/>
          </w:tcPr>
          <w:p w14:paraId="6071E1E5"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7500</w:t>
            </w:r>
          </w:p>
        </w:tc>
        <w:tc>
          <w:tcPr>
            <w:tcW w:w="915" w:type="dxa"/>
            <w:gridSpan w:val="2"/>
          </w:tcPr>
          <w:p w14:paraId="0BF3E8DC" w14:textId="77777777" w:rsidR="00E5523B" w:rsidRDefault="00E5523B">
            <w:pPr>
              <w:rPr>
                <w:rFonts w:asciiTheme="minorEastAsia" w:eastAsiaTheme="minorEastAsia" w:hAnsiTheme="minorEastAsia" w:hint="eastAsia"/>
                <w:szCs w:val="21"/>
              </w:rPr>
            </w:pPr>
          </w:p>
        </w:tc>
        <w:tc>
          <w:tcPr>
            <w:tcW w:w="1127" w:type="dxa"/>
          </w:tcPr>
          <w:p w14:paraId="2738EB28" w14:textId="77777777" w:rsidR="00E5523B" w:rsidRDefault="00E5523B">
            <w:pPr>
              <w:rPr>
                <w:rFonts w:asciiTheme="minorEastAsia" w:eastAsiaTheme="minorEastAsia" w:hAnsiTheme="minorEastAsia" w:hint="eastAsia"/>
                <w:szCs w:val="21"/>
              </w:rPr>
            </w:pPr>
          </w:p>
        </w:tc>
      </w:tr>
      <w:tr w:rsidR="00E5523B" w14:paraId="26C529D0" w14:textId="77777777">
        <w:tc>
          <w:tcPr>
            <w:tcW w:w="3220" w:type="dxa"/>
            <w:gridSpan w:val="3"/>
            <w:vAlign w:val="center"/>
          </w:tcPr>
          <w:p w14:paraId="621675FC"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spacing w:val="3"/>
                <w:szCs w:val="21"/>
              </w:rPr>
              <w:t>一站式调度中心</w:t>
            </w:r>
          </w:p>
        </w:tc>
        <w:tc>
          <w:tcPr>
            <w:tcW w:w="855" w:type="dxa"/>
            <w:gridSpan w:val="2"/>
          </w:tcPr>
          <w:p w14:paraId="12B9364B"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szCs w:val="21"/>
              </w:rPr>
              <w:t>3</w:t>
            </w:r>
          </w:p>
        </w:tc>
        <w:tc>
          <w:tcPr>
            <w:tcW w:w="960" w:type="dxa"/>
            <w:vAlign w:val="center"/>
          </w:tcPr>
          <w:p w14:paraId="66648461"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1140" w:type="dxa"/>
            <w:gridSpan w:val="2"/>
            <w:vAlign w:val="center"/>
          </w:tcPr>
          <w:p w14:paraId="393772BA"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19500</w:t>
            </w:r>
          </w:p>
        </w:tc>
        <w:tc>
          <w:tcPr>
            <w:tcW w:w="915" w:type="dxa"/>
            <w:gridSpan w:val="2"/>
          </w:tcPr>
          <w:p w14:paraId="1F391C38" w14:textId="77777777" w:rsidR="00E5523B" w:rsidRDefault="00E5523B">
            <w:pPr>
              <w:rPr>
                <w:rFonts w:asciiTheme="minorEastAsia" w:eastAsiaTheme="minorEastAsia" w:hAnsiTheme="minorEastAsia" w:hint="eastAsia"/>
                <w:szCs w:val="21"/>
              </w:rPr>
            </w:pPr>
          </w:p>
        </w:tc>
        <w:tc>
          <w:tcPr>
            <w:tcW w:w="1127" w:type="dxa"/>
          </w:tcPr>
          <w:p w14:paraId="6CFC513B" w14:textId="77777777" w:rsidR="00E5523B" w:rsidRDefault="00E5523B">
            <w:pPr>
              <w:rPr>
                <w:rFonts w:asciiTheme="minorEastAsia" w:eastAsiaTheme="minorEastAsia" w:hAnsiTheme="minorEastAsia" w:hint="eastAsia"/>
                <w:szCs w:val="21"/>
              </w:rPr>
            </w:pPr>
          </w:p>
        </w:tc>
      </w:tr>
      <w:tr w:rsidR="00E5523B" w14:paraId="57F60976" w14:textId="77777777">
        <w:tc>
          <w:tcPr>
            <w:tcW w:w="3220" w:type="dxa"/>
            <w:gridSpan w:val="3"/>
            <w:vAlign w:val="center"/>
          </w:tcPr>
          <w:p w14:paraId="74E1E142" w14:textId="77777777" w:rsidR="00E5523B" w:rsidRDefault="00000000">
            <w:pPr>
              <w:jc w:val="center"/>
              <w:rPr>
                <w:rFonts w:asciiTheme="minorEastAsia" w:eastAsiaTheme="minorEastAsia" w:hAnsiTheme="minorEastAsia" w:cs="宋体" w:hint="eastAsia"/>
                <w:spacing w:val="-2"/>
                <w:szCs w:val="21"/>
              </w:rPr>
            </w:pPr>
            <w:r>
              <w:rPr>
                <w:rFonts w:asciiTheme="minorEastAsia" w:eastAsiaTheme="minorEastAsia" w:hAnsiTheme="minorEastAsia" w:cs="宋体"/>
                <w:spacing w:val="-2"/>
                <w:szCs w:val="21"/>
              </w:rPr>
              <w:t>后勤辅助岗</w:t>
            </w:r>
          </w:p>
        </w:tc>
        <w:tc>
          <w:tcPr>
            <w:tcW w:w="855" w:type="dxa"/>
            <w:gridSpan w:val="2"/>
          </w:tcPr>
          <w:p w14:paraId="188B92DF"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szCs w:val="21"/>
              </w:rPr>
              <w:t>1</w:t>
            </w:r>
          </w:p>
        </w:tc>
        <w:tc>
          <w:tcPr>
            <w:tcW w:w="960" w:type="dxa"/>
            <w:vAlign w:val="center"/>
          </w:tcPr>
          <w:p w14:paraId="3D8E2C16" w14:textId="77777777" w:rsidR="00E5523B"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color w:val="000000"/>
                <w:kern w:val="0"/>
                <w:szCs w:val="21"/>
                <w:lang w:bidi="ar"/>
              </w:rPr>
              <w:t>7500</w:t>
            </w:r>
          </w:p>
        </w:tc>
        <w:tc>
          <w:tcPr>
            <w:tcW w:w="1140" w:type="dxa"/>
            <w:gridSpan w:val="2"/>
            <w:vAlign w:val="center"/>
          </w:tcPr>
          <w:p w14:paraId="123E0EE1" w14:textId="77777777" w:rsidR="00E5523B"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color w:val="000000"/>
                <w:kern w:val="0"/>
                <w:szCs w:val="21"/>
                <w:lang w:bidi="ar"/>
              </w:rPr>
              <w:t>7500</w:t>
            </w:r>
          </w:p>
        </w:tc>
        <w:tc>
          <w:tcPr>
            <w:tcW w:w="915" w:type="dxa"/>
            <w:gridSpan w:val="2"/>
          </w:tcPr>
          <w:p w14:paraId="71CD7AC4" w14:textId="77777777" w:rsidR="00E5523B" w:rsidRDefault="00E5523B">
            <w:pPr>
              <w:rPr>
                <w:rFonts w:asciiTheme="minorEastAsia" w:eastAsiaTheme="minorEastAsia" w:hAnsiTheme="minorEastAsia" w:hint="eastAsia"/>
                <w:szCs w:val="21"/>
              </w:rPr>
            </w:pPr>
          </w:p>
        </w:tc>
        <w:tc>
          <w:tcPr>
            <w:tcW w:w="1127" w:type="dxa"/>
          </w:tcPr>
          <w:p w14:paraId="72EBB7C6" w14:textId="77777777" w:rsidR="00E5523B" w:rsidRDefault="00E5523B">
            <w:pPr>
              <w:rPr>
                <w:rFonts w:asciiTheme="minorEastAsia" w:eastAsiaTheme="minorEastAsia" w:hAnsiTheme="minorEastAsia" w:hint="eastAsia"/>
                <w:szCs w:val="21"/>
              </w:rPr>
            </w:pPr>
          </w:p>
        </w:tc>
      </w:tr>
      <w:tr w:rsidR="00E5523B" w14:paraId="690A23CC" w14:textId="77777777">
        <w:tc>
          <w:tcPr>
            <w:tcW w:w="3220" w:type="dxa"/>
            <w:gridSpan w:val="3"/>
            <w:vAlign w:val="center"/>
          </w:tcPr>
          <w:p w14:paraId="14D5C850"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15"/>
                <w:szCs w:val="21"/>
                <w:lang w:eastAsia="en-US"/>
              </w:rPr>
              <w:t>文员</w:t>
            </w:r>
            <w:proofErr w:type="spellEnd"/>
          </w:p>
        </w:tc>
        <w:tc>
          <w:tcPr>
            <w:tcW w:w="855" w:type="dxa"/>
            <w:gridSpan w:val="2"/>
          </w:tcPr>
          <w:p w14:paraId="687273BC"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zCs w:val="21"/>
                <w:lang w:eastAsia="en-US"/>
              </w:rPr>
              <w:t>1</w:t>
            </w:r>
          </w:p>
        </w:tc>
        <w:tc>
          <w:tcPr>
            <w:tcW w:w="960" w:type="dxa"/>
            <w:vAlign w:val="center"/>
          </w:tcPr>
          <w:p w14:paraId="09CEE8DD"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1140" w:type="dxa"/>
            <w:gridSpan w:val="2"/>
            <w:vAlign w:val="center"/>
          </w:tcPr>
          <w:p w14:paraId="61C81989"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915" w:type="dxa"/>
            <w:gridSpan w:val="2"/>
          </w:tcPr>
          <w:p w14:paraId="54887FE6" w14:textId="77777777" w:rsidR="00E5523B" w:rsidRDefault="00E5523B">
            <w:pPr>
              <w:rPr>
                <w:rFonts w:asciiTheme="minorEastAsia" w:eastAsiaTheme="minorEastAsia" w:hAnsiTheme="minorEastAsia" w:hint="eastAsia"/>
                <w:szCs w:val="21"/>
              </w:rPr>
            </w:pPr>
          </w:p>
        </w:tc>
        <w:tc>
          <w:tcPr>
            <w:tcW w:w="1127" w:type="dxa"/>
          </w:tcPr>
          <w:p w14:paraId="139F804F" w14:textId="77777777" w:rsidR="00E5523B" w:rsidRDefault="00E5523B">
            <w:pPr>
              <w:rPr>
                <w:rFonts w:asciiTheme="minorEastAsia" w:eastAsiaTheme="minorEastAsia" w:hAnsiTheme="minorEastAsia" w:hint="eastAsia"/>
                <w:szCs w:val="21"/>
              </w:rPr>
            </w:pPr>
          </w:p>
        </w:tc>
      </w:tr>
      <w:tr w:rsidR="00E5523B" w14:paraId="61C8E63B" w14:textId="77777777">
        <w:tc>
          <w:tcPr>
            <w:tcW w:w="3220" w:type="dxa"/>
            <w:gridSpan w:val="3"/>
            <w:vAlign w:val="center"/>
          </w:tcPr>
          <w:p w14:paraId="450C45CA" w14:textId="77777777" w:rsidR="00E5523B" w:rsidRDefault="00000000">
            <w:pPr>
              <w:jc w:val="center"/>
              <w:rPr>
                <w:rFonts w:asciiTheme="minorEastAsia" w:eastAsiaTheme="minorEastAsia" w:hAnsiTheme="minorEastAsia" w:cs="宋体" w:hint="eastAsia"/>
                <w:szCs w:val="21"/>
              </w:rPr>
            </w:pPr>
            <w:proofErr w:type="spellStart"/>
            <w:r>
              <w:rPr>
                <w:rFonts w:asciiTheme="minorEastAsia" w:eastAsiaTheme="minorEastAsia" w:hAnsiTheme="minorEastAsia" w:cs="宋体"/>
                <w:spacing w:val="-2"/>
                <w:szCs w:val="21"/>
                <w:lang w:eastAsia="en-US"/>
              </w:rPr>
              <w:t>物资管理</w:t>
            </w:r>
            <w:proofErr w:type="spellEnd"/>
            <w:r>
              <w:rPr>
                <w:rFonts w:asciiTheme="minorEastAsia" w:eastAsiaTheme="minorEastAsia" w:hAnsiTheme="minorEastAsia" w:cs="宋体"/>
                <w:spacing w:val="-2"/>
                <w:szCs w:val="21"/>
              </w:rPr>
              <w:t>、宣传宣教</w:t>
            </w:r>
          </w:p>
        </w:tc>
        <w:tc>
          <w:tcPr>
            <w:tcW w:w="855" w:type="dxa"/>
            <w:gridSpan w:val="2"/>
          </w:tcPr>
          <w:p w14:paraId="02DE39D1"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zCs w:val="21"/>
                <w:lang w:eastAsia="en-US"/>
              </w:rPr>
              <w:t>1</w:t>
            </w:r>
          </w:p>
        </w:tc>
        <w:tc>
          <w:tcPr>
            <w:tcW w:w="960" w:type="dxa"/>
            <w:vAlign w:val="center"/>
          </w:tcPr>
          <w:p w14:paraId="225CBBD4"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1140" w:type="dxa"/>
            <w:gridSpan w:val="2"/>
            <w:vAlign w:val="center"/>
          </w:tcPr>
          <w:p w14:paraId="5A9E70A2"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915" w:type="dxa"/>
            <w:gridSpan w:val="2"/>
          </w:tcPr>
          <w:p w14:paraId="0B53E5AD" w14:textId="77777777" w:rsidR="00E5523B" w:rsidRDefault="00E5523B">
            <w:pPr>
              <w:rPr>
                <w:rFonts w:asciiTheme="minorEastAsia" w:eastAsiaTheme="minorEastAsia" w:hAnsiTheme="minorEastAsia" w:hint="eastAsia"/>
                <w:szCs w:val="21"/>
              </w:rPr>
            </w:pPr>
          </w:p>
        </w:tc>
        <w:tc>
          <w:tcPr>
            <w:tcW w:w="1127" w:type="dxa"/>
          </w:tcPr>
          <w:p w14:paraId="2C9EC3C3" w14:textId="77777777" w:rsidR="00E5523B" w:rsidRDefault="00E5523B">
            <w:pPr>
              <w:rPr>
                <w:rFonts w:asciiTheme="minorEastAsia" w:eastAsiaTheme="minorEastAsia" w:hAnsiTheme="minorEastAsia" w:hint="eastAsia"/>
                <w:szCs w:val="21"/>
              </w:rPr>
            </w:pPr>
          </w:p>
        </w:tc>
      </w:tr>
      <w:tr w:rsidR="00E5523B" w14:paraId="1E5AAF75" w14:textId="77777777">
        <w:trPr>
          <w:trHeight w:val="490"/>
        </w:trPr>
        <w:tc>
          <w:tcPr>
            <w:tcW w:w="3220" w:type="dxa"/>
            <w:gridSpan w:val="3"/>
            <w:vAlign w:val="center"/>
          </w:tcPr>
          <w:p w14:paraId="73354FD4" w14:textId="77777777" w:rsidR="00E5523B" w:rsidRDefault="00000000">
            <w:pPr>
              <w:jc w:val="center"/>
              <w:rPr>
                <w:rFonts w:asciiTheme="minorEastAsia" w:eastAsiaTheme="minorEastAsia" w:hAnsiTheme="minorEastAsia" w:cs="宋体" w:hint="eastAsia"/>
                <w:b/>
                <w:bCs/>
                <w:szCs w:val="21"/>
                <w:lang w:eastAsia="en-US"/>
              </w:rPr>
            </w:pPr>
            <w:proofErr w:type="spellStart"/>
            <w:r>
              <w:rPr>
                <w:rFonts w:asciiTheme="minorEastAsia" w:eastAsiaTheme="minorEastAsia" w:hAnsiTheme="minorEastAsia" w:cs="宋体"/>
                <w:b/>
                <w:bCs/>
                <w:spacing w:val="4"/>
                <w:szCs w:val="21"/>
                <w:lang w:eastAsia="en-US"/>
              </w:rPr>
              <w:t>小计</w:t>
            </w:r>
            <w:r>
              <w:rPr>
                <w:rFonts w:asciiTheme="minorEastAsia" w:eastAsiaTheme="minorEastAsia" w:hAnsiTheme="minorEastAsia" w:cs="宋体"/>
                <w:b/>
                <w:bCs/>
                <w:spacing w:val="-6"/>
                <w:szCs w:val="21"/>
                <w:lang w:eastAsia="en-US"/>
              </w:rPr>
              <w:t>人数</w:t>
            </w:r>
            <w:proofErr w:type="spellEnd"/>
          </w:p>
        </w:tc>
        <w:tc>
          <w:tcPr>
            <w:tcW w:w="855" w:type="dxa"/>
            <w:gridSpan w:val="2"/>
            <w:vAlign w:val="center"/>
          </w:tcPr>
          <w:p w14:paraId="5F447585" w14:textId="77777777" w:rsidR="00E5523B" w:rsidRDefault="00000000">
            <w:pPr>
              <w:jc w:val="center"/>
              <w:rPr>
                <w:rFonts w:asciiTheme="minorEastAsia" w:eastAsiaTheme="minorEastAsia" w:hAnsiTheme="minorEastAsia" w:cs="宋体" w:hint="eastAsia"/>
                <w:b/>
                <w:bCs/>
                <w:szCs w:val="21"/>
              </w:rPr>
            </w:pPr>
            <w:r>
              <w:rPr>
                <w:rFonts w:asciiTheme="minorEastAsia" w:eastAsiaTheme="minorEastAsia" w:hAnsiTheme="minorEastAsia" w:cs="宋体"/>
                <w:b/>
                <w:bCs/>
                <w:szCs w:val="21"/>
              </w:rPr>
              <w:t>9</w:t>
            </w:r>
          </w:p>
        </w:tc>
        <w:tc>
          <w:tcPr>
            <w:tcW w:w="960" w:type="dxa"/>
          </w:tcPr>
          <w:p w14:paraId="605D52BF" w14:textId="77777777" w:rsidR="00E5523B" w:rsidRDefault="00E5523B">
            <w:pPr>
              <w:jc w:val="center"/>
              <w:rPr>
                <w:rFonts w:asciiTheme="minorEastAsia" w:eastAsiaTheme="minorEastAsia" w:hAnsiTheme="minorEastAsia" w:hint="eastAsia"/>
                <w:szCs w:val="21"/>
              </w:rPr>
            </w:pPr>
          </w:p>
        </w:tc>
        <w:tc>
          <w:tcPr>
            <w:tcW w:w="1140" w:type="dxa"/>
            <w:gridSpan w:val="2"/>
          </w:tcPr>
          <w:p w14:paraId="773C44A5" w14:textId="77777777" w:rsidR="00E5523B" w:rsidRDefault="00E5523B">
            <w:pPr>
              <w:jc w:val="center"/>
              <w:rPr>
                <w:rFonts w:asciiTheme="minorEastAsia" w:eastAsiaTheme="minorEastAsia" w:hAnsiTheme="minorEastAsia" w:hint="eastAsia"/>
                <w:szCs w:val="21"/>
              </w:rPr>
            </w:pPr>
          </w:p>
        </w:tc>
        <w:tc>
          <w:tcPr>
            <w:tcW w:w="915" w:type="dxa"/>
            <w:gridSpan w:val="2"/>
          </w:tcPr>
          <w:p w14:paraId="5E227749" w14:textId="77777777" w:rsidR="00E5523B" w:rsidRDefault="00E5523B">
            <w:pPr>
              <w:rPr>
                <w:rFonts w:asciiTheme="minorEastAsia" w:eastAsiaTheme="minorEastAsia" w:hAnsiTheme="minorEastAsia" w:hint="eastAsia"/>
                <w:szCs w:val="21"/>
              </w:rPr>
            </w:pPr>
          </w:p>
        </w:tc>
        <w:tc>
          <w:tcPr>
            <w:tcW w:w="1127" w:type="dxa"/>
          </w:tcPr>
          <w:p w14:paraId="6B470368" w14:textId="77777777" w:rsidR="00E5523B" w:rsidRDefault="00E5523B">
            <w:pPr>
              <w:rPr>
                <w:rFonts w:asciiTheme="minorEastAsia" w:eastAsiaTheme="minorEastAsia" w:hAnsiTheme="minorEastAsia" w:hint="eastAsia"/>
                <w:szCs w:val="21"/>
              </w:rPr>
            </w:pPr>
          </w:p>
        </w:tc>
      </w:tr>
      <w:tr w:rsidR="00E5523B" w14:paraId="40E51800" w14:textId="77777777">
        <w:tc>
          <w:tcPr>
            <w:tcW w:w="880" w:type="dxa"/>
            <w:gridSpan w:val="2"/>
            <w:vMerge w:val="restart"/>
            <w:vAlign w:val="center"/>
          </w:tcPr>
          <w:p w14:paraId="1809ECF4" w14:textId="77777777" w:rsidR="00E5523B" w:rsidRDefault="00000000">
            <w:pPr>
              <w:jc w:val="center"/>
              <w:rPr>
                <w:rFonts w:asciiTheme="minorEastAsia" w:eastAsiaTheme="minorEastAsia" w:hAnsiTheme="minorEastAsia" w:cs="宋体" w:hint="eastAsia"/>
                <w:b/>
                <w:bCs/>
                <w:spacing w:val="-2"/>
                <w:szCs w:val="21"/>
                <w:lang w:eastAsia="en-US"/>
              </w:rPr>
            </w:pPr>
            <w:proofErr w:type="spellStart"/>
            <w:r>
              <w:rPr>
                <w:rFonts w:asciiTheme="minorEastAsia" w:eastAsiaTheme="minorEastAsia" w:hAnsiTheme="minorEastAsia" w:cs="宋体"/>
                <w:spacing w:val="7"/>
                <w:szCs w:val="21"/>
                <w:lang w:eastAsia="en-US"/>
              </w:rPr>
              <w:t>保洁人员</w:t>
            </w:r>
            <w:proofErr w:type="spellEnd"/>
          </w:p>
        </w:tc>
        <w:tc>
          <w:tcPr>
            <w:tcW w:w="2340" w:type="dxa"/>
            <w:vAlign w:val="center"/>
          </w:tcPr>
          <w:p w14:paraId="4FD41120"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2"/>
                <w:szCs w:val="21"/>
                <w:lang w:eastAsia="en-US"/>
              </w:rPr>
              <w:t>保洁部部长</w:t>
            </w:r>
            <w:proofErr w:type="spellEnd"/>
          </w:p>
        </w:tc>
        <w:tc>
          <w:tcPr>
            <w:tcW w:w="855" w:type="dxa"/>
            <w:gridSpan w:val="2"/>
          </w:tcPr>
          <w:p w14:paraId="15A1D337"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zCs w:val="21"/>
                <w:lang w:eastAsia="en-US"/>
              </w:rPr>
              <w:t>1</w:t>
            </w:r>
          </w:p>
        </w:tc>
        <w:tc>
          <w:tcPr>
            <w:tcW w:w="960" w:type="dxa"/>
            <w:vAlign w:val="center"/>
          </w:tcPr>
          <w:p w14:paraId="7C30AF9B"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7500</w:t>
            </w:r>
          </w:p>
        </w:tc>
        <w:tc>
          <w:tcPr>
            <w:tcW w:w="1140" w:type="dxa"/>
            <w:gridSpan w:val="2"/>
            <w:vAlign w:val="center"/>
          </w:tcPr>
          <w:p w14:paraId="72CDCA36"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7500</w:t>
            </w:r>
          </w:p>
        </w:tc>
        <w:tc>
          <w:tcPr>
            <w:tcW w:w="915" w:type="dxa"/>
            <w:gridSpan w:val="2"/>
          </w:tcPr>
          <w:p w14:paraId="5BD37207" w14:textId="77777777" w:rsidR="00E5523B" w:rsidRDefault="00E5523B">
            <w:pPr>
              <w:rPr>
                <w:rFonts w:asciiTheme="minorEastAsia" w:eastAsiaTheme="minorEastAsia" w:hAnsiTheme="minorEastAsia" w:hint="eastAsia"/>
                <w:szCs w:val="21"/>
              </w:rPr>
            </w:pPr>
          </w:p>
        </w:tc>
        <w:tc>
          <w:tcPr>
            <w:tcW w:w="1127" w:type="dxa"/>
          </w:tcPr>
          <w:p w14:paraId="59CA4C7C" w14:textId="77777777" w:rsidR="00E5523B" w:rsidRDefault="00E5523B">
            <w:pPr>
              <w:rPr>
                <w:rFonts w:asciiTheme="minorEastAsia" w:eastAsiaTheme="minorEastAsia" w:hAnsiTheme="minorEastAsia" w:hint="eastAsia"/>
                <w:szCs w:val="21"/>
              </w:rPr>
            </w:pPr>
          </w:p>
        </w:tc>
      </w:tr>
      <w:tr w:rsidR="00E5523B" w14:paraId="6CB23BCE" w14:textId="77777777">
        <w:tc>
          <w:tcPr>
            <w:tcW w:w="880" w:type="dxa"/>
            <w:gridSpan w:val="2"/>
            <w:vMerge/>
            <w:vAlign w:val="center"/>
          </w:tcPr>
          <w:p w14:paraId="2FD68182" w14:textId="77777777" w:rsidR="00E5523B" w:rsidRDefault="00E5523B">
            <w:pPr>
              <w:jc w:val="center"/>
              <w:rPr>
                <w:rFonts w:asciiTheme="minorEastAsia" w:eastAsiaTheme="minorEastAsia" w:hAnsiTheme="minorEastAsia" w:hint="eastAsia"/>
                <w:b/>
                <w:bCs/>
                <w:spacing w:val="-2"/>
                <w:szCs w:val="21"/>
              </w:rPr>
            </w:pPr>
          </w:p>
        </w:tc>
        <w:tc>
          <w:tcPr>
            <w:tcW w:w="2340" w:type="dxa"/>
            <w:vAlign w:val="center"/>
          </w:tcPr>
          <w:p w14:paraId="533312F8"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3"/>
                <w:szCs w:val="21"/>
                <w:lang w:eastAsia="en-US"/>
              </w:rPr>
              <w:t>保洁主管</w:t>
            </w:r>
            <w:proofErr w:type="spellEnd"/>
          </w:p>
        </w:tc>
        <w:tc>
          <w:tcPr>
            <w:tcW w:w="855" w:type="dxa"/>
            <w:gridSpan w:val="2"/>
          </w:tcPr>
          <w:p w14:paraId="696B9D84"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szCs w:val="21"/>
              </w:rPr>
              <w:t>2</w:t>
            </w:r>
          </w:p>
        </w:tc>
        <w:tc>
          <w:tcPr>
            <w:tcW w:w="960" w:type="dxa"/>
            <w:vAlign w:val="center"/>
          </w:tcPr>
          <w:p w14:paraId="6086C098"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1140" w:type="dxa"/>
            <w:gridSpan w:val="2"/>
            <w:vAlign w:val="center"/>
          </w:tcPr>
          <w:p w14:paraId="2C9779C9"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13000</w:t>
            </w:r>
          </w:p>
        </w:tc>
        <w:tc>
          <w:tcPr>
            <w:tcW w:w="915" w:type="dxa"/>
            <w:gridSpan w:val="2"/>
          </w:tcPr>
          <w:p w14:paraId="4A27E371" w14:textId="77777777" w:rsidR="00E5523B" w:rsidRDefault="00E5523B">
            <w:pPr>
              <w:rPr>
                <w:rFonts w:asciiTheme="minorEastAsia" w:eastAsiaTheme="minorEastAsia" w:hAnsiTheme="minorEastAsia" w:hint="eastAsia"/>
                <w:szCs w:val="21"/>
              </w:rPr>
            </w:pPr>
          </w:p>
        </w:tc>
        <w:tc>
          <w:tcPr>
            <w:tcW w:w="1127" w:type="dxa"/>
          </w:tcPr>
          <w:p w14:paraId="774D5491" w14:textId="77777777" w:rsidR="00E5523B" w:rsidRDefault="00E5523B">
            <w:pPr>
              <w:rPr>
                <w:rFonts w:asciiTheme="minorEastAsia" w:eastAsiaTheme="minorEastAsia" w:hAnsiTheme="minorEastAsia" w:hint="eastAsia"/>
                <w:szCs w:val="21"/>
              </w:rPr>
            </w:pPr>
          </w:p>
        </w:tc>
      </w:tr>
      <w:tr w:rsidR="00E5523B" w14:paraId="054C732A" w14:textId="77777777">
        <w:tc>
          <w:tcPr>
            <w:tcW w:w="880" w:type="dxa"/>
            <w:gridSpan w:val="2"/>
            <w:vMerge/>
            <w:vAlign w:val="center"/>
          </w:tcPr>
          <w:p w14:paraId="0CAD34DE" w14:textId="77777777" w:rsidR="00E5523B" w:rsidRDefault="00E5523B">
            <w:pPr>
              <w:jc w:val="center"/>
              <w:rPr>
                <w:rFonts w:asciiTheme="minorEastAsia" w:eastAsiaTheme="minorEastAsia" w:hAnsiTheme="minorEastAsia" w:hint="eastAsia"/>
                <w:szCs w:val="21"/>
              </w:rPr>
            </w:pPr>
          </w:p>
        </w:tc>
        <w:tc>
          <w:tcPr>
            <w:tcW w:w="2340" w:type="dxa"/>
            <w:vAlign w:val="center"/>
          </w:tcPr>
          <w:p w14:paraId="6BD1D2D5"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10"/>
                <w:szCs w:val="21"/>
                <w:lang w:eastAsia="en-US"/>
              </w:rPr>
              <w:t>保洁员</w:t>
            </w:r>
            <w:proofErr w:type="spellEnd"/>
          </w:p>
        </w:tc>
        <w:tc>
          <w:tcPr>
            <w:tcW w:w="855" w:type="dxa"/>
            <w:gridSpan w:val="2"/>
            <w:vAlign w:val="center"/>
          </w:tcPr>
          <w:p w14:paraId="6B921955"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szCs w:val="21"/>
              </w:rPr>
              <w:t>213</w:t>
            </w:r>
          </w:p>
        </w:tc>
        <w:tc>
          <w:tcPr>
            <w:tcW w:w="960" w:type="dxa"/>
            <w:vAlign w:val="center"/>
          </w:tcPr>
          <w:p w14:paraId="5EE2B7B4"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4150</w:t>
            </w:r>
          </w:p>
        </w:tc>
        <w:tc>
          <w:tcPr>
            <w:tcW w:w="1140" w:type="dxa"/>
            <w:gridSpan w:val="2"/>
            <w:vAlign w:val="center"/>
          </w:tcPr>
          <w:p w14:paraId="3AAE6EE6" w14:textId="77777777" w:rsidR="00E5523B" w:rsidRDefault="00000000">
            <w:pPr>
              <w:widowControl/>
              <w:jc w:val="center"/>
              <w:textAlignment w:val="center"/>
              <w:rPr>
                <w:rFonts w:asciiTheme="minorEastAsia" w:eastAsiaTheme="minorEastAsia" w:hAnsiTheme="minorEastAsia" w:cs="宋体" w:hint="eastAsia"/>
                <w:color w:val="000000"/>
                <w:szCs w:val="21"/>
                <w:lang w:eastAsia="en-US"/>
              </w:rPr>
            </w:pPr>
            <w:r>
              <w:rPr>
                <w:rFonts w:asciiTheme="minorEastAsia" w:eastAsiaTheme="minorEastAsia" w:hAnsiTheme="minorEastAsia" w:cs="宋体"/>
                <w:color w:val="000000"/>
                <w:kern w:val="0"/>
                <w:szCs w:val="21"/>
                <w:lang w:bidi="ar"/>
              </w:rPr>
              <w:t>883950</w:t>
            </w:r>
          </w:p>
        </w:tc>
        <w:tc>
          <w:tcPr>
            <w:tcW w:w="915" w:type="dxa"/>
            <w:gridSpan w:val="2"/>
          </w:tcPr>
          <w:p w14:paraId="50E146B8" w14:textId="77777777" w:rsidR="00E5523B" w:rsidRDefault="00E5523B">
            <w:pPr>
              <w:jc w:val="center"/>
              <w:rPr>
                <w:rFonts w:asciiTheme="minorEastAsia" w:eastAsiaTheme="minorEastAsia" w:hAnsiTheme="minorEastAsia" w:hint="eastAsia"/>
                <w:szCs w:val="21"/>
              </w:rPr>
            </w:pPr>
          </w:p>
        </w:tc>
        <w:tc>
          <w:tcPr>
            <w:tcW w:w="1127" w:type="dxa"/>
            <w:vAlign w:val="bottom"/>
          </w:tcPr>
          <w:p w14:paraId="6D62E086" w14:textId="77777777" w:rsidR="00E5523B" w:rsidRDefault="00E5523B">
            <w:pPr>
              <w:jc w:val="center"/>
              <w:rPr>
                <w:rFonts w:asciiTheme="minorEastAsia" w:eastAsiaTheme="minorEastAsia" w:hAnsiTheme="minorEastAsia" w:cs="宋体" w:hint="eastAsia"/>
                <w:szCs w:val="21"/>
                <w:lang w:eastAsia="en-US"/>
              </w:rPr>
            </w:pPr>
          </w:p>
        </w:tc>
      </w:tr>
      <w:tr w:rsidR="00E5523B" w14:paraId="45DEF8B7" w14:textId="77777777">
        <w:trPr>
          <w:trHeight w:val="571"/>
        </w:trPr>
        <w:tc>
          <w:tcPr>
            <w:tcW w:w="3220" w:type="dxa"/>
            <w:gridSpan w:val="3"/>
            <w:vAlign w:val="center"/>
          </w:tcPr>
          <w:p w14:paraId="60EAB6BF" w14:textId="77777777" w:rsidR="00E5523B" w:rsidRDefault="00000000">
            <w:pPr>
              <w:spacing w:before="111" w:line="219"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b/>
                <w:bCs/>
                <w:spacing w:val="-6"/>
                <w:szCs w:val="21"/>
                <w:lang w:eastAsia="en-US"/>
              </w:rPr>
              <w:t>小计人数</w:t>
            </w:r>
            <w:proofErr w:type="spellEnd"/>
          </w:p>
        </w:tc>
        <w:tc>
          <w:tcPr>
            <w:tcW w:w="855" w:type="dxa"/>
            <w:gridSpan w:val="2"/>
            <w:vAlign w:val="center"/>
          </w:tcPr>
          <w:p w14:paraId="2771A8D6"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b/>
                <w:bCs/>
                <w:szCs w:val="21"/>
              </w:rPr>
              <w:t>216</w:t>
            </w:r>
          </w:p>
        </w:tc>
        <w:tc>
          <w:tcPr>
            <w:tcW w:w="960" w:type="dxa"/>
          </w:tcPr>
          <w:p w14:paraId="4E66DF5A" w14:textId="77777777" w:rsidR="00E5523B" w:rsidRDefault="00E5523B">
            <w:pPr>
              <w:jc w:val="center"/>
              <w:rPr>
                <w:rFonts w:asciiTheme="minorEastAsia" w:eastAsiaTheme="minorEastAsia" w:hAnsiTheme="minorEastAsia" w:hint="eastAsia"/>
                <w:szCs w:val="21"/>
              </w:rPr>
            </w:pPr>
          </w:p>
        </w:tc>
        <w:tc>
          <w:tcPr>
            <w:tcW w:w="1140" w:type="dxa"/>
            <w:gridSpan w:val="2"/>
          </w:tcPr>
          <w:p w14:paraId="5B934FB8" w14:textId="77777777" w:rsidR="00E5523B" w:rsidRDefault="00E5523B">
            <w:pPr>
              <w:jc w:val="center"/>
              <w:rPr>
                <w:rFonts w:asciiTheme="minorEastAsia" w:eastAsiaTheme="minorEastAsia" w:hAnsiTheme="minorEastAsia" w:hint="eastAsia"/>
                <w:szCs w:val="21"/>
              </w:rPr>
            </w:pPr>
          </w:p>
        </w:tc>
        <w:tc>
          <w:tcPr>
            <w:tcW w:w="915" w:type="dxa"/>
            <w:gridSpan w:val="2"/>
          </w:tcPr>
          <w:p w14:paraId="3D661F62" w14:textId="77777777" w:rsidR="00E5523B" w:rsidRDefault="00E5523B">
            <w:pPr>
              <w:rPr>
                <w:rFonts w:asciiTheme="minorEastAsia" w:eastAsiaTheme="minorEastAsia" w:hAnsiTheme="minorEastAsia" w:hint="eastAsia"/>
                <w:szCs w:val="21"/>
              </w:rPr>
            </w:pPr>
          </w:p>
        </w:tc>
        <w:tc>
          <w:tcPr>
            <w:tcW w:w="1127" w:type="dxa"/>
          </w:tcPr>
          <w:p w14:paraId="11CECEC4" w14:textId="77777777" w:rsidR="00E5523B" w:rsidRDefault="00E5523B">
            <w:pPr>
              <w:rPr>
                <w:rFonts w:asciiTheme="minorEastAsia" w:eastAsiaTheme="minorEastAsia" w:hAnsiTheme="minorEastAsia" w:hint="eastAsia"/>
                <w:szCs w:val="21"/>
              </w:rPr>
            </w:pPr>
          </w:p>
        </w:tc>
      </w:tr>
      <w:tr w:rsidR="00E5523B" w14:paraId="59BA23A1" w14:textId="77777777">
        <w:tc>
          <w:tcPr>
            <w:tcW w:w="3220" w:type="dxa"/>
            <w:gridSpan w:val="3"/>
          </w:tcPr>
          <w:p w14:paraId="15F85136"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spacing w:val="7"/>
                <w:szCs w:val="21"/>
              </w:rPr>
              <w:t>运送人员</w:t>
            </w:r>
          </w:p>
        </w:tc>
        <w:tc>
          <w:tcPr>
            <w:tcW w:w="855" w:type="dxa"/>
            <w:gridSpan w:val="2"/>
            <w:vAlign w:val="center"/>
          </w:tcPr>
          <w:p w14:paraId="72503817"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cs="宋体"/>
                <w:szCs w:val="21"/>
              </w:rPr>
              <w:t>37</w:t>
            </w:r>
          </w:p>
        </w:tc>
        <w:tc>
          <w:tcPr>
            <w:tcW w:w="960" w:type="dxa"/>
            <w:vAlign w:val="center"/>
          </w:tcPr>
          <w:p w14:paraId="0A84C265"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5870</w:t>
            </w:r>
          </w:p>
        </w:tc>
        <w:tc>
          <w:tcPr>
            <w:tcW w:w="1140" w:type="dxa"/>
            <w:gridSpan w:val="2"/>
            <w:vAlign w:val="center"/>
          </w:tcPr>
          <w:p w14:paraId="22224FDF" w14:textId="77777777" w:rsidR="00E5523B" w:rsidRDefault="00000000">
            <w:pPr>
              <w:widowControl/>
              <w:jc w:val="center"/>
              <w:textAlignment w:val="center"/>
              <w:rPr>
                <w:rFonts w:asciiTheme="minorEastAsia" w:eastAsiaTheme="minorEastAsia" w:hAnsiTheme="minorEastAsia" w:cs="宋体" w:hint="eastAsia"/>
                <w:color w:val="000000"/>
                <w:szCs w:val="21"/>
                <w:lang w:eastAsia="en-US"/>
              </w:rPr>
            </w:pPr>
            <w:r>
              <w:rPr>
                <w:rFonts w:asciiTheme="minorEastAsia" w:eastAsiaTheme="minorEastAsia" w:hAnsiTheme="minorEastAsia" w:cs="宋体"/>
                <w:color w:val="000000"/>
                <w:kern w:val="0"/>
                <w:szCs w:val="21"/>
                <w:lang w:bidi="ar"/>
              </w:rPr>
              <w:t>217190</w:t>
            </w:r>
          </w:p>
        </w:tc>
        <w:tc>
          <w:tcPr>
            <w:tcW w:w="915" w:type="dxa"/>
            <w:gridSpan w:val="2"/>
          </w:tcPr>
          <w:p w14:paraId="195ED3D0" w14:textId="77777777" w:rsidR="00E5523B" w:rsidRDefault="00E5523B">
            <w:pPr>
              <w:rPr>
                <w:rFonts w:asciiTheme="minorEastAsia" w:eastAsiaTheme="minorEastAsia" w:hAnsiTheme="minorEastAsia" w:cs="宋体" w:hint="eastAsia"/>
                <w:szCs w:val="21"/>
                <w:lang w:eastAsia="en-US"/>
              </w:rPr>
            </w:pPr>
          </w:p>
        </w:tc>
        <w:tc>
          <w:tcPr>
            <w:tcW w:w="1127" w:type="dxa"/>
          </w:tcPr>
          <w:p w14:paraId="65F09612" w14:textId="77777777" w:rsidR="00E5523B" w:rsidRDefault="00E5523B">
            <w:pPr>
              <w:rPr>
                <w:rFonts w:asciiTheme="minorEastAsia" w:eastAsiaTheme="minorEastAsia" w:hAnsiTheme="minorEastAsia" w:hint="eastAsia"/>
                <w:szCs w:val="21"/>
              </w:rPr>
            </w:pPr>
          </w:p>
        </w:tc>
      </w:tr>
      <w:tr w:rsidR="00E5523B" w14:paraId="2BD5E9A7" w14:textId="77777777">
        <w:trPr>
          <w:trHeight w:val="553"/>
        </w:trPr>
        <w:tc>
          <w:tcPr>
            <w:tcW w:w="3220" w:type="dxa"/>
            <w:gridSpan w:val="3"/>
            <w:vAlign w:val="center"/>
          </w:tcPr>
          <w:p w14:paraId="54F5B154" w14:textId="77777777" w:rsidR="00E5523B" w:rsidRDefault="00000000">
            <w:pPr>
              <w:spacing w:before="73" w:line="219"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b/>
                <w:bCs/>
                <w:spacing w:val="-6"/>
                <w:szCs w:val="21"/>
                <w:lang w:eastAsia="en-US"/>
              </w:rPr>
              <w:t>小计人数</w:t>
            </w:r>
            <w:proofErr w:type="spellEnd"/>
          </w:p>
        </w:tc>
        <w:tc>
          <w:tcPr>
            <w:tcW w:w="855" w:type="dxa"/>
            <w:gridSpan w:val="2"/>
            <w:vAlign w:val="center"/>
          </w:tcPr>
          <w:p w14:paraId="70A0B52F"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b/>
                <w:bCs/>
                <w:szCs w:val="21"/>
              </w:rPr>
              <w:t>37</w:t>
            </w:r>
          </w:p>
        </w:tc>
        <w:tc>
          <w:tcPr>
            <w:tcW w:w="960" w:type="dxa"/>
          </w:tcPr>
          <w:p w14:paraId="6053CBD3" w14:textId="77777777" w:rsidR="00E5523B" w:rsidRDefault="00E5523B">
            <w:pPr>
              <w:jc w:val="center"/>
              <w:rPr>
                <w:rFonts w:asciiTheme="minorEastAsia" w:eastAsiaTheme="minorEastAsia" w:hAnsiTheme="minorEastAsia" w:hint="eastAsia"/>
                <w:szCs w:val="21"/>
              </w:rPr>
            </w:pPr>
          </w:p>
        </w:tc>
        <w:tc>
          <w:tcPr>
            <w:tcW w:w="1140" w:type="dxa"/>
            <w:gridSpan w:val="2"/>
          </w:tcPr>
          <w:p w14:paraId="09BF5252" w14:textId="77777777" w:rsidR="00E5523B" w:rsidRDefault="00E5523B">
            <w:pPr>
              <w:jc w:val="center"/>
              <w:rPr>
                <w:rFonts w:asciiTheme="minorEastAsia" w:eastAsiaTheme="minorEastAsia" w:hAnsiTheme="minorEastAsia" w:hint="eastAsia"/>
                <w:szCs w:val="21"/>
              </w:rPr>
            </w:pPr>
          </w:p>
        </w:tc>
        <w:tc>
          <w:tcPr>
            <w:tcW w:w="915" w:type="dxa"/>
            <w:gridSpan w:val="2"/>
          </w:tcPr>
          <w:p w14:paraId="0BC5C026" w14:textId="77777777" w:rsidR="00E5523B" w:rsidRDefault="00E5523B">
            <w:pPr>
              <w:rPr>
                <w:rFonts w:asciiTheme="minorEastAsia" w:eastAsiaTheme="minorEastAsia" w:hAnsiTheme="minorEastAsia" w:hint="eastAsia"/>
                <w:szCs w:val="21"/>
              </w:rPr>
            </w:pPr>
          </w:p>
        </w:tc>
        <w:tc>
          <w:tcPr>
            <w:tcW w:w="1127" w:type="dxa"/>
          </w:tcPr>
          <w:p w14:paraId="3C6939A9" w14:textId="77777777" w:rsidR="00E5523B" w:rsidRDefault="00E5523B">
            <w:pPr>
              <w:rPr>
                <w:rFonts w:asciiTheme="minorEastAsia" w:eastAsiaTheme="minorEastAsia" w:hAnsiTheme="minorEastAsia" w:hint="eastAsia"/>
                <w:szCs w:val="21"/>
              </w:rPr>
            </w:pPr>
          </w:p>
        </w:tc>
      </w:tr>
      <w:tr w:rsidR="00E5523B" w14:paraId="2DB92F66" w14:textId="77777777">
        <w:trPr>
          <w:trHeight w:val="90"/>
        </w:trPr>
        <w:tc>
          <w:tcPr>
            <w:tcW w:w="4075" w:type="dxa"/>
            <w:gridSpan w:val="5"/>
          </w:tcPr>
          <w:p w14:paraId="48717CAA"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cs="宋体"/>
                <w:b/>
                <w:bCs/>
                <w:spacing w:val="-4"/>
                <w:szCs w:val="21"/>
              </w:rPr>
              <w:t>2.机电管理服务模块人员配置需求</w:t>
            </w:r>
          </w:p>
        </w:tc>
        <w:tc>
          <w:tcPr>
            <w:tcW w:w="960" w:type="dxa"/>
          </w:tcPr>
          <w:p w14:paraId="44C86D29" w14:textId="77777777" w:rsidR="00E5523B" w:rsidRDefault="00E5523B">
            <w:pPr>
              <w:jc w:val="center"/>
              <w:rPr>
                <w:rFonts w:asciiTheme="minorEastAsia" w:eastAsiaTheme="minorEastAsia" w:hAnsiTheme="minorEastAsia" w:hint="eastAsia"/>
                <w:szCs w:val="21"/>
              </w:rPr>
            </w:pPr>
          </w:p>
        </w:tc>
        <w:tc>
          <w:tcPr>
            <w:tcW w:w="1140" w:type="dxa"/>
            <w:gridSpan w:val="2"/>
          </w:tcPr>
          <w:p w14:paraId="58108AD8" w14:textId="77777777" w:rsidR="00E5523B" w:rsidRDefault="00E5523B">
            <w:pPr>
              <w:jc w:val="center"/>
              <w:rPr>
                <w:rFonts w:asciiTheme="minorEastAsia" w:eastAsiaTheme="minorEastAsia" w:hAnsiTheme="minorEastAsia" w:hint="eastAsia"/>
                <w:szCs w:val="21"/>
              </w:rPr>
            </w:pPr>
          </w:p>
        </w:tc>
        <w:tc>
          <w:tcPr>
            <w:tcW w:w="915" w:type="dxa"/>
            <w:gridSpan w:val="2"/>
          </w:tcPr>
          <w:p w14:paraId="0DAB6F37" w14:textId="77777777" w:rsidR="00E5523B" w:rsidRDefault="00E5523B">
            <w:pPr>
              <w:rPr>
                <w:rFonts w:asciiTheme="minorEastAsia" w:eastAsiaTheme="minorEastAsia" w:hAnsiTheme="minorEastAsia" w:hint="eastAsia"/>
                <w:szCs w:val="21"/>
              </w:rPr>
            </w:pPr>
          </w:p>
        </w:tc>
        <w:tc>
          <w:tcPr>
            <w:tcW w:w="1127" w:type="dxa"/>
          </w:tcPr>
          <w:p w14:paraId="04D6564B" w14:textId="77777777" w:rsidR="00E5523B" w:rsidRDefault="00E5523B">
            <w:pPr>
              <w:rPr>
                <w:rFonts w:asciiTheme="minorEastAsia" w:eastAsiaTheme="minorEastAsia" w:hAnsiTheme="minorEastAsia" w:hint="eastAsia"/>
                <w:b/>
                <w:bCs/>
                <w:spacing w:val="-2"/>
                <w:szCs w:val="21"/>
              </w:rPr>
            </w:pPr>
          </w:p>
        </w:tc>
      </w:tr>
      <w:tr w:rsidR="00E5523B" w14:paraId="6F8812B1" w14:textId="77777777">
        <w:tc>
          <w:tcPr>
            <w:tcW w:w="880" w:type="dxa"/>
            <w:gridSpan w:val="2"/>
            <w:vMerge w:val="restart"/>
            <w:vAlign w:val="center"/>
          </w:tcPr>
          <w:p w14:paraId="345C1FB7"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b/>
                <w:bCs/>
                <w:spacing w:val="-6"/>
                <w:szCs w:val="21"/>
                <w:lang w:eastAsia="en-US"/>
              </w:rPr>
              <w:t>办公室</w:t>
            </w:r>
            <w:proofErr w:type="spellEnd"/>
          </w:p>
        </w:tc>
        <w:tc>
          <w:tcPr>
            <w:tcW w:w="2340" w:type="dxa"/>
            <w:vAlign w:val="center"/>
          </w:tcPr>
          <w:p w14:paraId="4D398A25" w14:textId="77777777" w:rsidR="00E5523B" w:rsidRDefault="00000000">
            <w:pPr>
              <w:spacing w:line="203" w:lineRule="auto"/>
              <w:jc w:val="center"/>
              <w:rPr>
                <w:rFonts w:asciiTheme="minorEastAsia" w:eastAsiaTheme="minorEastAsia" w:hAnsiTheme="minorEastAsia" w:cs="宋体" w:hint="eastAsia"/>
                <w:spacing w:val="-2"/>
                <w:szCs w:val="21"/>
              </w:rPr>
            </w:pPr>
            <w:r>
              <w:rPr>
                <w:rFonts w:asciiTheme="minorEastAsia" w:eastAsiaTheme="minorEastAsia" w:hAnsiTheme="minorEastAsia" w:cs="宋体"/>
                <w:spacing w:val="-2"/>
                <w:szCs w:val="21"/>
              </w:rPr>
              <w:t>机电部长</w:t>
            </w:r>
          </w:p>
        </w:tc>
        <w:tc>
          <w:tcPr>
            <w:tcW w:w="855" w:type="dxa"/>
            <w:gridSpan w:val="2"/>
            <w:vAlign w:val="center"/>
          </w:tcPr>
          <w:p w14:paraId="33757F0A" w14:textId="77777777" w:rsidR="00E5523B" w:rsidRDefault="00000000">
            <w:pPr>
              <w:widowControl/>
              <w:jc w:val="center"/>
              <w:textAlignment w:val="center"/>
              <w:rPr>
                <w:rFonts w:asciiTheme="minorEastAsia" w:eastAsiaTheme="minorEastAsia" w:hAnsiTheme="minorEastAsia" w:hint="eastAsia"/>
                <w:szCs w:val="21"/>
              </w:rPr>
            </w:pPr>
            <w:r>
              <w:rPr>
                <w:rFonts w:asciiTheme="minorEastAsia" w:eastAsiaTheme="minorEastAsia" w:hAnsiTheme="minorEastAsia" w:cs="宋体"/>
                <w:color w:val="000000"/>
                <w:kern w:val="0"/>
                <w:szCs w:val="21"/>
                <w:lang w:bidi="ar"/>
              </w:rPr>
              <w:t>1</w:t>
            </w:r>
          </w:p>
        </w:tc>
        <w:tc>
          <w:tcPr>
            <w:tcW w:w="960" w:type="dxa"/>
            <w:vAlign w:val="center"/>
          </w:tcPr>
          <w:p w14:paraId="3D97750E" w14:textId="77777777" w:rsidR="00E5523B" w:rsidRDefault="00000000">
            <w:pPr>
              <w:widowControl/>
              <w:jc w:val="center"/>
              <w:textAlignment w:val="center"/>
              <w:rPr>
                <w:rFonts w:asciiTheme="minorEastAsia" w:eastAsiaTheme="minorEastAsia" w:hAnsiTheme="minorEastAsia" w:hint="eastAsia"/>
                <w:spacing w:val="-4"/>
                <w:szCs w:val="21"/>
              </w:rPr>
            </w:pPr>
            <w:r>
              <w:rPr>
                <w:rFonts w:asciiTheme="minorEastAsia" w:eastAsiaTheme="minorEastAsia" w:hAnsiTheme="minorEastAsia" w:cs="宋体"/>
                <w:color w:val="000000"/>
                <w:kern w:val="0"/>
                <w:szCs w:val="21"/>
                <w:lang w:bidi="ar"/>
              </w:rPr>
              <w:t>10000</w:t>
            </w:r>
          </w:p>
        </w:tc>
        <w:tc>
          <w:tcPr>
            <w:tcW w:w="1140" w:type="dxa"/>
            <w:gridSpan w:val="2"/>
            <w:vAlign w:val="center"/>
          </w:tcPr>
          <w:p w14:paraId="76726C6E" w14:textId="77777777" w:rsidR="00E5523B" w:rsidRDefault="00000000">
            <w:pPr>
              <w:widowControl/>
              <w:jc w:val="center"/>
              <w:textAlignment w:val="center"/>
              <w:rPr>
                <w:rFonts w:asciiTheme="minorEastAsia" w:eastAsiaTheme="minorEastAsia" w:hAnsiTheme="minorEastAsia" w:cs="宋体" w:hint="eastAsia"/>
                <w:color w:val="000000"/>
                <w:kern w:val="0"/>
                <w:szCs w:val="21"/>
                <w:lang w:bidi="ar"/>
              </w:rPr>
            </w:pPr>
            <w:r>
              <w:rPr>
                <w:rFonts w:asciiTheme="minorEastAsia" w:eastAsiaTheme="minorEastAsia" w:hAnsiTheme="minorEastAsia" w:cs="宋体"/>
                <w:color w:val="000000"/>
                <w:kern w:val="0"/>
                <w:szCs w:val="21"/>
                <w:lang w:bidi="ar"/>
              </w:rPr>
              <w:t>10000</w:t>
            </w:r>
          </w:p>
        </w:tc>
        <w:tc>
          <w:tcPr>
            <w:tcW w:w="915" w:type="dxa"/>
            <w:gridSpan w:val="2"/>
          </w:tcPr>
          <w:p w14:paraId="1EB6A9B4" w14:textId="77777777" w:rsidR="00E5523B" w:rsidRDefault="00E5523B">
            <w:pPr>
              <w:rPr>
                <w:rFonts w:asciiTheme="minorEastAsia" w:eastAsiaTheme="minorEastAsia" w:hAnsiTheme="minorEastAsia" w:cs="宋体" w:hint="eastAsia"/>
                <w:szCs w:val="21"/>
                <w:lang w:eastAsia="en-US"/>
              </w:rPr>
            </w:pPr>
          </w:p>
        </w:tc>
        <w:tc>
          <w:tcPr>
            <w:tcW w:w="1127" w:type="dxa"/>
          </w:tcPr>
          <w:p w14:paraId="60992E0A" w14:textId="77777777" w:rsidR="00E5523B" w:rsidRDefault="00E5523B">
            <w:pPr>
              <w:rPr>
                <w:rFonts w:asciiTheme="minorEastAsia" w:eastAsiaTheme="minorEastAsia" w:hAnsiTheme="minorEastAsia" w:hint="eastAsia"/>
                <w:szCs w:val="21"/>
              </w:rPr>
            </w:pPr>
          </w:p>
        </w:tc>
      </w:tr>
      <w:tr w:rsidR="00E5523B" w14:paraId="56FAA4A2" w14:textId="77777777">
        <w:tc>
          <w:tcPr>
            <w:tcW w:w="880" w:type="dxa"/>
            <w:gridSpan w:val="2"/>
            <w:vMerge/>
            <w:vAlign w:val="center"/>
          </w:tcPr>
          <w:p w14:paraId="52420111" w14:textId="77777777" w:rsidR="00E5523B" w:rsidRDefault="00E5523B">
            <w:pPr>
              <w:jc w:val="center"/>
              <w:rPr>
                <w:rFonts w:asciiTheme="minorEastAsia" w:eastAsiaTheme="minorEastAsia" w:hAnsiTheme="minorEastAsia" w:cs="宋体" w:hint="eastAsia"/>
                <w:szCs w:val="21"/>
                <w:lang w:eastAsia="en-US"/>
              </w:rPr>
            </w:pPr>
          </w:p>
        </w:tc>
        <w:tc>
          <w:tcPr>
            <w:tcW w:w="2340" w:type="dxa"/>
            <w:vAlign w:val="center"/>
          </w:tcPr>
          <w:p w14:paraId="492FD140" w14:textId="77777777" w:rsidR="00E5523B" w:rsidRDefault="00000000">
            <w:pPr>
              <w:spacing w:line="203"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2"/>
                <w:szCs w:val="21"/>
                <w:lang w:eastAsia="en-US"/>
              </w:rPr>
              <w:t>运行组长</w:t>
            </w:r>
            <w:proofErr w:type="spellEnd"/>
          </w:p>
        </w:tc>
        <w:tc>
          <w:tcPr>
            <w:tcW w:w="855" w:type="dxa"/>
            <w:gridSpan w:val="2"/>
            <w:vAlign w:val="center"/>
          </w:tcPr>
          <w:p w14:paraId="4A7B698E"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1</w:t>
            </w:r>
          </w:p>
        </w:tc>
        <w:tc>
          <w:tcPr>
            <w:tcW w:w="960" w:type="dxa"/>
            <w:vAlign w:val="center"/>
          </w:tcPr>
          <w:p w14:paraId="7B8D363D"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9000</w:t>
            </w:r>
          </w:p>
        </w:tc>
        <w:tc>
          <w:tcPr>
            <w:tcW w:w="1140" w:type="dxa"/>
            <w:gridSpan w:val="2"/>
            <w:vAlign w:val="center"/>
          </w:tcPr>
          <w:p w14:paraId="7366B133"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9000</w:t>
            </w:r>
          </w:p>
        </w:tc>
        <w:tc>
          <w:tcPr>
            <w:tcW w:w="915" w:type="dxa"/>
            <w:gridSpan w:val="2"/>
          </w:tcPr>
          <w:p w14:paraId="45A8F939" w14:textId="77777777" w:rsidR="00E5523B" w:rsidRDefault="00E5523B">
            <w:pPr>
              <w:rPr>
                <w:rFonts w:asciiTheme="minorEastAsia" w:eastAsiaTheme="minorEastAsia" w:hAnsiTheme="minorEastAsia" w:cs="宋体" w:hint="eastAsia"/>
                <w:szCs w:val="21"/>
                <w:lang w:eastAsia="en-US"/>
              </w:rPr>
            </w:pPr>
          </w:p>
        </w:tc>
        <w:tc>
          <w:tcPr>
            <w:tcW w:w="1127" w:type="dxa"/>
          </w:tcPr>
          <w:p w14:paraId="7E6DD7BF" w14:textId="77777777" w:rsidR="00E5523B" w:rsidRDefault="00E5523B">
            <w:pPr>
              <w:rPr>
                <w:rFonts w:asciiTheme="minorEastAsia" w:eastAsiaTheme="minorEastAsia" w:hAnsiTheme="minorEastAsia" w:hint="eastAsia"/>
                <w:szCs w:val="21"/>
              </w:rPr>
            </w:pPr>
          </w:p>
        </w:tc>
      </w:tr>
      <w:tr w:rsidR="00E5523B" w14:paraId="0A74DC7A" w14:textId="77777777">
        <w:tc>
          <w:tcPr>
            <w:tcW w:w="880" w:type="dxa"/>
            <w:gridSpan w:val="2"/>
            <w:vMerge/>
            <w:vAlign w:val="center"/>
          </w:tcPr>
          <w:p w14:paraId="688ACA91" w14:textId="77777777" w:rsidR="00E5523B" w:rsidRDefault="00E5523B">
            <w:pPr>
              <w:jc w:val="center"/>
              <w:rPr>
                <w:rFonts w:asciiTheme="minorEastAsia" w:eastAsiaTheme="minorEastAsia" w:hAnsiTheme="minorEastAsia" w:hint="eastAsia"/>
                <w:b/>
                <w:bCs/>
                <w:spacing w:val="-2"/>
                <w:szCs w:val="21"/>
              </w:rPr>
            </w:pPr>
          </w:p>
        </w:tc>
        <w:tc>
          <w:tcPr>
            <w:tcW w:w="2340" w:type="dxa"/>
            <w:vAlign w:val="center"/>
          </w:tcPr>
          <w:p w14:paraId="2F8A1636" w14:textId="77777777" w:rsidR="00E5523B" w:rsidRDefault="00000000">
            <w:pPr>
              <w:spacing w:line="204"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2"/>
                <w:szCs w:val="21"/>
                <w:lang w:eastAsia="en-US"/>
              </w:rPr>
              <w:t>维修组长</w:t>
            </w:r>
            <w:proofErr w:type="spellEnd"/>
          </w:p>
        </w:tc>
        <w:tc>
          <w:tcPr>
            <w:tcW w:w="855" w:type="dxa"/>
            <w:gridSpan w:val="2"/>
            <w:vAlign w:val="center"/>
          </w:tcPr>
          <w:p w14:paraId="5F82E0EB"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1</w:t>
            </w:r>
          </w:p>
        </w:tc>
        <w:tc>
          <w:tcPr>
            <w:tcW w:w="960" w:type="dxa"/>
            <w:vAlign w:val="center"/>
          </w:tcPr>
          <w:p w14:paraId="3AFB8644"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9000</w:t>
            </w:r>
          </w:p>
        </w:tc>
        <w:tc>
          <w:tcPr>
            <w:tcW w:w="1140" w:type="dxa"/>
            <w:gridSpan w:val="2"/>
            <w:vAlign w:val="center"/>
          </w:tcPr>
          <w:p w14:paraId="5E5AB1F2"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9000</w:t>
            </w:r>
          </w:p>
        </w:tc>
        <w:tc>
          <w:tcPr>
            <w:tcW w:w="915" w:type="dxa"/>
            <w:gridSpan w:val="2"/>
          </w:tcPr>
          <w:p w14:paraId="5869898C" w14:textId="77777777" w:rsidR="00E5523B" w:rsidRDefault="00E5523B">
            <w:pPr>
              <w:rPr>
                <w:rFonts w:asciiTheme="minorEastAsia" w:eastAsiaTheme="minorEastAsia" w:hAnsiTheme="minorEastAsia" w:cs="宋体" w:hint="eastAsia"/>
                <w:szCs w:val="21"/>
                <w:lang w:eastAsia="en-US"/>
              </w:rPr>
            </w:pPr>
          </w:p>
        </w:tc>
        <w:tc>
          <w:tcPr>
            <w:tcW w:w="1127" w:type="dxa"/>
          </w:tcPr>
          <w:p w14:paraId="63CEAAA1" w14:textId="77777777" w:rsidR="00E5523B" w:rsidRDefault="00E5523B">
            <w:pPr>
              <w:rPr>
                <w:rFonts w:asciiTheme="minorEastAsia" w:eastAsiaTheme="minorEastAsia" w:hAnsiTheme="minorEastAsia" w:hint="eastAsia"/>
                <w:szCs w:val="21"/>
              </w:rPr>
            </w:pPr>
          </w:p>
        </w:tc>
      </w:tr>
      <w:tr w:rsidR="00E5523B" w14:paraId="7942EC42" w14:textId="77777777">
        <w:tc>
          <w:tcPr>
            <w:tcW w:w="880" w:type="dxa"/>
            <w:gridSpan w:val="2"/>
            <w:vMerge/>
            <w:vAlign w:val="center"/>
          </w:tcPr>
          <w:p w14:paraId="403ADCB5" w14:textId="77777777" w:rsidR="00E5523B" w:rsidRDefault="00E5523B">
            <w:pPr>
              <w:jc w:val="center"/>
              <w:rPr>
                <w:rFonts w:asciiTheme="minorEastAsia" w:eastAsiaTheme="minorEastAsia" w:hAnsiTheme="minorEastAsia" w:hint="eastAsia"/>
                <w:b/>
                <w:bCs/>
                <w:spacing w:val="-2"/>
                <w:szCs w:val="21"/>
              </w:rPr>
            </w:pPr>
          </w:p>
        </w:tc>
        <w:tc>
          <w:tcPr>
            <w:tcW w:w="2340" w:type="dxa"/>
            <w:vAlign w:val="center"/>
          </w:tcPr>
          <w:p w14:paraId="2D31E1EC" w14:textId="77777777" w:rsidR="00E5523B" w:rsidRDefault="00000000">
            <w:pPr>
              <w:spacing w:line="213"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4"/>
                <w:szCs w:val="21"/>
                <w:lang w:eastAsia="en-US"/>
              </w:rPr>
              <w:t>机电综合管理员</w:t>
            </w:r>
            <w:proofErr w:type="spellEnd"/>
          </w:p>
        </w:tc>
        <w:tc>
          <w:tcPr>
            <w:tcW w:w="855" w:type="dxa"/>
            <w:gridSpan w:val="2"/>
            <w:vAlign w:val="center"/>
          </w:tcPr>
          <w:p w14:paraId="6DB4F03A"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1</w:t>
            </w:r>
          </w:p>
        </w:tc>
        <w:tc>
          <w:tcPr>
            <w:tcW w:w="960" w:type="dxa"/>
            <w:vAlign w:val="center"/>
          </w:tcPr>
          <w:p w14:paraId="5170C493"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1140" w:type="dxa"/>
            <w:gridSpan w:val="2"/>
            <w:vAlign w:val="center"/>
          </w:tcPr>
          <w:p w14:paraId="6E321DA1"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915" w:type="dxa"/>
            <w:gridSpan w:val="2"/>
          </w:tcPr>
          <w:p w14:paraId="13A7AEB7" w14:textId="77777777" w:rsidR="00E5523B" w:rsidRDefault="00E5523B">
            <w:pPr>
              <w:rPr>
                <w:rFonts w:asciiTheme="minorEastAsia" w:eastAsiaTheme="minorEastAsia" w:hAnsiTheme="minorEastAsia" w:cs="宋体" w:hint="eastAsia"/>
                <w:szCs w:val="21"/>
                <w:lang w:eastAsia="en-US"/>
              </w:rPr>
            </w:pPr>
          </w:p>
        </w:tc>
        <w:tc>
          <w:tcPr>
            <w:tcW w:w="1127" w:type="dxa"/>
          </w:tcPr>
          <w:p w14:paraId="22E65476" w14:textId="77777777" w:rsidR="00E5523B" w:rsidRDefault="00E5523B">
            <w:pPr>
              <w:rPr>
                <w:rFonts w:asciiTheme="minorEastAsia" w:eastAsiaTheme="minorEastAsia" w:hAnsiTheme="minorEastAsia" w:hint="eastAsia"/>
                <w:szCs w:val="21"/>
              </w:rPr>
            </w:pPr>
          </w:p>
        </w:tc>
      </w:tr>
      <w:tr w:rsidR="00E5523B" w14:paraId="631BDC27" w14:textId="77777777">
        <w:tc>
          <w:tcPr>
            <w:tcW w:w="880" w:type="dxa"/>
            <w:gridSpan w:val="2"/>
            <w:vMerge/>
            <w:vAlign w:val="center"/>
          </w:tcPr>
          <w:p w14:paraId="176EA56D" w14:textId="77777777" w:rsidR="00E5523B" w:rsidRDefault="00E5523B">
            <w:pPr>
              <w:jc w:val="center"/>
              <w:rPr>
                <w:rFonts w:asciiTheme="minorEastAsia" w:eastAsiaTheme="minorEastAsia" w:hAnsiTheme="minorEastAsia" w:hint="eastAsia"/>
                <w:b/>
                <w:bCs/>
                <w:spacing w:val="-2"/>
                <w:szCs w:val="21"/>
              </w:rPr>
            </w:pPr>
          </w:p>
        </w:tc>
        <w:tc>
          <w:tcPr>
            <w:tcW w:w="2340" w:type="dxa"/>
            <w:vAlign w:val="center"/>
          </w:tcPr>
          <w:p w14:paraId="0ACD0D69" w14:textId="77777777" w:rsidR="00E5523B" w:rsidRDefault="00000000">
            <w:pPr>
              <w:spacing w:line="219"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4"/>
                <w:szCs w:val="21"/>
                <w:lang w:eastAsia="en-US"/>
              </w:rPr>
              <w:t>机电材料管理员</w:t>
            </w:r>
            <w:proofErr w:type="spellEnd"/>
          </w:p>
        </w:tc>
        <w:tc>
          <w:tcPr>
            <w:tcW w:w="855" w:type="dxa"/>
            <w:gridSpan w:val="2"/>
            <w:vAlign w:val="center"/>
          </w:tcPr>
          <w:p w14:paraId="77881B34" w14:textId="77777777" w:rsidR="00E5523B" w:rsidRDefault="00000000">
            <w:pPr>
              <w:widowControl/>
              <w:jc w:val="center"/>
              <w:textAlignment w:val="center"/>
              <w:rPr>
                <w:rFonts w:asciiTheme="minorEastAsia" w:eastAsiaTheme="minorEastAsia" w:hAnsiTheme="minorEastAsia" w:hint="eastAsia"/>
                <w:szCs w:val="21"/>
              </w:rPr>
            </w:pPr>
            <w:r>
              <w:rPr>
                <w:rFonts w:asciiTheme="minorEastAsia" w:eastAsiaTheme="minorEastAsia" w:hAnsiTheme="minorEastAsia" w:cs="宋体"/>
                <w:color w:val="000000"/>
                <w:kern w:val="0"/>
                <w:szCs w:val="21"/>
                <w:lang w:bidi="ar"/>
              </w:rPr>
              <w:t>1</w:t>
            </w:r>
          </w:p>
        </w:tc>
        <w:tc>
          <w:tcPr>
            <w:tcW w:w="960" w:type="dxa"/>
            <w:vAlign w:val="center"/>
          </w:tcPr>
          <w:p w14:paraId="3B88A495"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1140" w:type="dxa"/>
            <w:gridSpan w:val="2"/>
            <w:vAlign w:val="center"/>
          </w:tcPr>
          <w:p w14:paraId="041ECA5D"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915" w:type="dxa"/>
            <w:gridSpan w:val="2"/>
          </w:tcPr>
          <w:p w14:paraId="2C460A48" w14:textId="77777777" w:rsidR="00E5523B" w:rsidRDefault="00E5523B">
            <w:pPr>
              <w:rPr>
                <w:rFonts w:asciiTheme="minorEastAsia" w:eastAsiaTheme="minorEastAsia" w:hAnsiTheme="minorEastAsia" w:cs="宋体" w:hint="eastAsia"/>
                <w:szCs w:val="21"/>
                <w:lang w:eastAsia="en-US"/>
              </w:rPr>
            </w:pPr>
          </w:p>
        </w:tc>
        <w:tc>
          <w:tcPr>
            <w:tcW w:w="1127" w:type="dxa"/>
          </w:tcPr>
          <w:p w14:paraId="1605445A" w14:textId="77777777" w:rsidR="00E5523B" w:rsidRDefault="00E5523B">
            <w:pPr>
              <w:rPr>
                <w:rFonts w:asciiTheme="minorEastAsia" w:eastAsiaTheme="minorEastAsia" w:hAnsiTheme="minorEastAsia" w:hint="eastAsia"/>
                <w:szCs w:val="21"/>
              </w:rPr>
            </w:pPr>
          </w:p>
        </w:tc>
      </w:tr>
      <w:tr w:rsidR="00E5523B" w14:paraId="439257BB" w14:textId="77777777">
        <w:tc>
          <w:tcPr>
            <w:tcW w:w="880" w:type="dxa"/>
            <w:gridSpan w:val="2"/>
            <w:vMerge w:val="restart"/>
            <w:vAlign w:val="center"/>
          </w:tcPr>
          <w:p w14:paraId="3ED9AB7F" w14:textId="77777777" w:rsidR="00E5523B" w:rsidRDefault="00000000">
            <w:pPr>
              <w:ind w:hanging="102"/>
              <w:jc w:val="center"/>
              <w:rPr>
                <w:rFonts w:asciiTheme="minorEastAsia" w:eastAsiaTheme="minorEastAsia" w:hAnsiTheme="minorEastAsia" w:cs="宋体" w:hint="eastAsia"/>
                <w:szCs w:val="21"/>
              </w:rPr>
            </w:pPr>
            <w:r>
              <w:rPr>
                <w:rFonts w:asciiTheme="minorEastAsia" w:eastAsiaTheme="minorEastAsia" w:hAnsiTheme="minorEastAsia" w:cs="宋体"/>
                <w:b/>
                <w:bCs/>
                <w:spacing w:val="2"/>
                <w:szCs w:val="21"/>
              </w:rPr>
              <w:t>中央空调、</w:t>
            </w:r>
            <w:r>
              <w:rPr>
                <w:rFonts w:asciiTheme="minorEastAsia" w:eastAsiaTheme="minorEastAsia" w:hAnsiTheme="minorEastAsia" w:cs="宋体"/>
                <w:b/>
                <w:bCs/>
                <w:spacing w:val="-15"/>
                <w:szCs w:val="21"/>
              </w:rPr>
              <w:t>变配电运</w:t>
            </w:r>
            <w:r>
              <w:rPr>
                <w:rFonts w:asciiTheme="minorEastAsia" w:eastAsiaTheme="minorEastAsia" w:hAnsiTheme="minorEastAsia" w:cs="宋体"/>
                <w:b/>
                <w:bCs/>
                <w:spacing w:val="-6"/>
                <w:szCs w:val="21"/>
              </w:rPr>
              <w:t>行班</w:t>
            </w:r>
          </w:p>
        </w:tc>
        <w:tc>
          <w:tcPr>
            <w:tcW w:w="2340" w:type="dxa"/>
            <w:vAlign w:val="center"/>
          </w:tcPr>
          <w:p w14:paraId="3F94ED1F" w14:textId="77777777" w:rsidR="00E5523B" w:rsidRDefault="00000000">
            <w:pPr>
              <w:spacing w:line="202" w:lineRule="auto"/>
              <w:jc w:val="center"/>
              <w:rPr>
                <w:rFonts w:asciiTheme="minorEastAsia" w:eastAsiaTheme="minorEastAsia" w:hAnsiTheme="minorEastAsia" w:cs="宋体" w:hint="eastAsia"/>
                <w:spacing w:val="4"/>
                <w:szCs w:val="21"/>
                <w:lang w:eastAsia="en-US"/>
              </w:rPr>
            </w:pPr>
            <w:r>
              <w:rPr>
                <w:rFonts w:asciiTheme="minorEastAsia" w:eastAsiaTheme="minorEastAsia" w:hAnsiTheme="minorEastAsia" w:cs="宋体"/>
                <w:spacing w:val="4"/>
                <w:szCs w:val="21"/>
              </w:rPr>
              <w:t>值班运行电工</w:t>
            </w:r>
          </w:p>
        </w:tc>
        <w:tc>
          <w:tcPr>
            <w:tcW w:w="855" w:type="dxa"/>
            <w:gridSpan w:val="2"/>
            <w:vAlign w:val="center"/>
          </w:tcPr>
          <w:p w14:paraId="4F598AC3" w14:textId="77777777" w:rsidR="00E5523B" w:rsidRDefault="00000000">
            <w:pPr>
              <w:widowControl/>
              <w:jc w:val="center"/>
              <w:textAlignment w:val="center"/>
              <w:rPr>
                <w:rFonts w:asciiTheme="minorEastAsia" w:eastAsiaTheme="minorEastAsia" w:hAnsiTheme="minorEastAsia" w:hint="eastAsia"/>
                <w:szCs w:val="21"/>
              </w:rPr>
            </w:pPr>
            <w:r>
              <w:rPr>
                <w:rFonts w:asciiTheme="minorEastAsia" w:eastAsiaTheme="minorEastAsia" w:hAnsiTheme="minorEastAsia" w:cs="宋体"/>
                <w:color w:val="000000"/>
                <w:kern w:val="0"/>
                <w:szCs w:val="21"/>
                <w:lang w:bidi="ar"/>
              </w:rPr>
              <w:t>7</w:t>
            </w:r>
          </w:p>
        </w:tc>
        <w:tc>
          <w:tcPr>
            <w:tcW w:w="960" w:type="dxa"/>
            <w:vAlign w:val="center"/>
          </w:tcPr>
          <w:p w14:paraId="392D4623"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7500</w:t>
            </w:r>
          </w:p>
        </w:tc>
        <w:tc>
          <w:tcPr>
            <w:tcW w:w="1140" w:type="dxa"/>
            <w:gridSpan w:val="2"/>
            <w:vAlign w:val="center"/>
          </w:tcPr>
          <w:p w14:paraId="18E88AC1"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52500</w:t>
            </w:r>
          </w:p>
        </w:tc>
        <w:tc>
          <w:tcPr>
            <w:tcW w:w="915" w:type="dxa"/>
            <w:gridSpan w:val="2"/>
          </w:tcPr>
          <w:p w14:paraId="2C1FC004" w14:textId="77777777" w:rsidR="00E5523B" w:rsidRDefault="00E5523B">
            <w:pPr>
              <w:rPr>
                <w:rFonts w:asciiTheme="minorEastAsia" w:eastAsiaTheme="minorEastAsia" w:hAnsiTheme="minorEastAsia" w:cs="宋体" w:hint="eastAsia"/>
                <w:szCs w:val="21"/>
                <w:lang w:eastAsia="en-US"/>
              </w:rPr>
            </w:pPr>
          </w:p>
        </w:tc>
        <w:tc>
          <w:tcPr>
            <w:tcW w:w="1127" w:type="dxa"/>
          </w:tcPr>
          <w:p w14:paraId="5916323E" w14:textId="77777777" w:rsidR="00E5523B" w:rsidRDefault="00E5523B">
            <w:pPr>
              <w:rPr>
                <w:rFonts w:asciiTheme="minorEastAsia" w:eastAsiaTheme="minorEastAsia" w:hAnsiTheme="minorEastAsia" w:hint="eastAsia"/>
                <w:szCs w:val="21"/>
              </w:rPr>
            </w:pPr>
          </w:p>
        </w:tc>
      </w:tr>
      <w:tr w:rsidR="00E5523B" w14:paraId="45DDB9A4" w14:textId="77777777">
        <w:tc>
          <w:tcPr>
            <w:tcW w:w="880" w:type="dxa"/>
            <w:gridSpan w:val="2"/>
            <w:vMerge/>
            <w:vAlign w:val="center"/>
          </w:tcPr>
          <w:p w14:paraId="603C674A" w14:textId="77777777" w:rsidR="00E5523B" w:rsidRDefault="00E5523B">
            <w:pPr>
              <w:jc w:val="center"/>
              <w:rPr>
                <w:rFonts w:asciiTheme="minorEastAsia" w:eastAsiaTheme="minorEastAsia" w:hAnsiTheme="minorEastAsia" w:hint="eastAsia"/>
                <w:b/>
                <w:bCs/>
                <w:spacing w:val="-2"/>
                <w:szCs w:val="21"/>
              </w:rPr>
            </w:pPr>
          </w:p>
        </w:tc>
        <w:tc>
          <w:tcPr>
            <w:tcW w:w="2340" w:type="dxa"/>
            <w:vAlign w:val="center"/>
          </w:tcPr>
          <w:p w14:paraId="0853713B" w14:textId="77777777" w:rsidR="00E5523B" w:rsidRDefault="00000000">
            <w:pPr>
              <w:spacing w:line="202" w:lineRule="auto"/>
              <w:jc w:val="center"/>
              <w:rPr>
                <w:rFonts w:asciiTheme="minorEastAsia" w:eastAsiaTheme="minorEastAsia" w:hAnsiTheme="minorEastAsia" w:cs="宋体" w:hint="eastAsia"/>
                <w:spacing w:val="4"/>
                <w:szCs w:val="21"/>
                <w:lang w:eastAsia="en-US"/>
              </w:rPr>
            </w:pPr>
            <w:r>
              <w:rPr>
                <w:rFonts w:asciiTheme="minorEastAsia" w:eastAsiaTheme="minorEastAsia" w:hAnsiTheme="minorEastAsia" w:cs="宋体"/>
                <w:spacing w:val="4"/>
                <w:szCs w:val="21"/>
              </w:rPr>
              <w:t>值班空调运行电工</w:t>
            </w:r>
          </w:p>
        </w:tc>
        <w:tc>
          <w:tcPr>
            <w:tcW w:w="855" w:type="dxa"/>
            <w:gridSpan w:val="2"/>
            <w:vAlign w:val="center"/>
          </w:tcPr>
          <w:p w14:paraId="042B94C4" w14:textId="77777777" w:rsidR="00E5523B" w:rsidRDefault="00000000">
            <w:pPr>
              <w:widowControl/>
              <w:jc w:val="center"/>
              <w:textAlignment w:val="center"/>
              <w:rPr>
                <w:rFonts w:asciiTheme="minorEastAsia" w:eastAsiaTheme="minorEastAsia" w:hAnsiTheme="minorEastAsia" w:hint="eastAsia"/>
                <w:szCs w:val="21"/>
              </w:rPr>
            </w:pPr>
            <w:r>
              <w:rPr>
                <w:rFonts w:asciiTheme="minorEastAsia" w:eastAsiaTheme="minorEastAsia" w:hAnsiTheme="minorEastAsia"/>
                <w:szCs w:val="21"/>
              </w:rPr>
              <w:t>4</w:t>
            </w:r>
          </w:p>
        </w:tc>
        <w:tc>
          <w:tcPr>
            <w:tcW w:w="960" w:type="dxa"/>
            <w:vAlign w:val="center"/>
          </w:tcPr>
          <w:p w14:paraId="16F6DCC0"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7500</w:t>
            </w:r>
          </w:p>
        </w:tc>
        <w:tc>
          <w:tcPr>
            <w:tcW w:w="1140" w:type="dxa"/>
            <w:gridSpan w:val="2"/>
            <w:vAlign w:val="center"/>
          </w:tcPr>
          <w:p w14:paraId="177F7869"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30000</w:t>
            </w:r>
          </w:p>
        </w:tc>
        <w:tc>
          <w:tcPr>
            <w:tcW w:w="915" w:type="dxa"/>
            <w:gridSpan w:val="2"/>
          </w:tcPr>
          <w:p w14:paraId="103B12A3" w14:textId="77777777" w:rsidR="00E5523B" w:rsidRDefault="00E5523B">
            <w:pPr>
              <w:rPr>
                <w:rFonts w:asciiTheme="minorEastAsia" w:eastAsiaTheme="minorEastAsia" w:hAnsiTheme="minorEastAsia" w:cs="宋体" w:hint="eastAsia"/>
                <w:szCs w:val="21"/>
                <w:lang w:eastAsia="en-US"/>
              </w:rPr>
            </w:pPr>
          </w:p>
        </w:tc>
        <w:tc>
          <w:tcPr>
            <w:tcW w:w="1127" w:type="dxa"/>
          </w:tcPr>
          <w:p w14:paraId="4546BD6C" w14:textId="77777777" w:rsidR="00E5523B" w:rsidRDefault="00E5523B">
            <w:pPr>
              <w:rPr>
                <w:rFonts w:asciiTheme="minorEastAsia" w:eastAsiaTheme="minorEastAsia" w:hAnsiTheme="minorEastAsia" w:hint="eastAsia"/>
                <w:szCs w:val="21"/>
              </w:rPr>
            </w:pPr>
          </w:p>
        </w:tc>
      </w:tr>
      <w:tr w:rsidR="00E5523B" w14:paraId="3EF973F4" w14:textId="77777777">
        <w:tc>
          <w:tcPr>
            <w:tcW w:w="880" w:type="dxa"/>
            <w:gridSpan w:val="2"/>
            <w:vMerge w:val="restart"/>
            <w:vAlign w:val="center"/>
          </w:tcPr>
          <w:p w14:paraId="6627A783"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b/>
                <w:bCs/>
                <w:spacing w:val="-5"/>
                <w:szCs w:val="21"/>
                <w:lang w:eastAsia="en-US"/>
              </w:rPr>
              <w:t>维修班</w:t>
            </w:r>
            <w:proofErr w:type="spellEnd"/>
          </w:p>
        </w:tc>
        <w:tc>
          <w:tcPr>
            <w:tcW w:w="2340" w:type="dxa"/>
            <w:vAlign w:val="center"/>
          </w:tcPr>
          <w:p w14:paraId="1A522BC0" w14:textId="77777777" w:rsidR="00E5523B" w:rsidRDefault="00000000">
            <w:pPr>
              <w:spacing w:line="202" w:lineRule="auto"/>
              <w:jc w:val="center"/>
              <w:rPr>
                <w:rFonts w:asciiTheme="minorEastAsia" w:eastAsiaTheme="minorEastAsia" w:hAnsiTheme="minorEastAsia" w:cs="宋体" w:hint="eastAsia"/>
                <w:spacing w:val="4"/>
                <w:szCs w:val="21"/>
                <w:lang w:eastAsia="en-US"/>
              </w:rPr>
            </w:pPr>
            <w:r>
              <w:rPr>
                <w:rFonts w:asciiTheme="minorEastAsia" w:eastAsiaTheme="minorEastAsia" w:hAnsiTheme="minorEastAsia" w:cs="宋体"/>
                <w:spacing w:val="4"/>
                <w:szCs w:val="21"/>
              </w:rPr>
              <w:t>维修电工</w:t>
            </w:r>
          </w:p>
        </w:tc>
        <w:tc>
          <w:tcPr>
            <w:tcW w:w="855" w:type="dxa"/>
            <w:gridSpan w:val="2"/>
            <w:vAlign w:val="center"/>
          </w:tcPr>
          <w:p w14:paraId="5D653273" w14:textId="77777777" w:rsidR="00E5523B" w:rsidRDefault="00000000">
            <w:pPr>
              <w:widowControl/>
              <w:jc w:val="center"/>
              <w:textAlignment w:val="center"/>
              <w:rPr>
                <w:rFonts w:asciiTheme="minorEastAsia" w:eastAsiaTheme="minorEastAsia" w:hAnsiTheme="minorEastAsia" w:hint="eastAsia"/>
                <w:szCs w:val="21"/>
              </w:rPr>
            </w:pPr>
            <w:r>
              <w:rPr>
                <w:rFonts w:asciiTheme="minorEastAsia" w:eastAsiaTheme="minorEastAsia" w:hAnsiTheme="minorEastAsia"/>
                <w:szCs w:val="21"/>
              </w:rPr>
              <w:t>9</w:t>
            </w:r>
          </w:p>
        </w:tc>
        <w:tc>
          <w:tcPr>
            <w:tcW w:w="960" w:type="dxa"/>
            <w:vAlign w:val="center"/>
          </w:tcPr>
          <w:p w14:paraId="0E4D4D7B"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7500</w:t>
            </w:r>
          </w:p>
        </w:tc>
        <w:tc>
          <w:tcPr>
            <w:tcW w:w="1140" w:type="dxa"/>
            <w:gridSpan w:val="2"/>
            <w:vAlign w:val="center"/>
          </w:tcPr>
          <w:p w14:paraId="46A22A25" w14:textId="77777777" w:rsidR="00E5523B" w:rsidRDefault="00000000">
            <w:pPr>
              <w:widowControl/>
              <w:jc w:val="center"/>
              <w:textAlignment w:val="center"/>
              <w:rPr>
                <w:rFonts w:asciiTheme="minorEastAsia" w:eastAsiaTheme="minorEastAsia" w:hAnsiTheme="minorEastAsia" w:cs="宋体" w:hint="eastAsia"/>
                <w:color w:val="000000"/>
                <w:szCs w:val="21"/>
                <w:lang w:eastAsia="en-US"/>
              </w:rPr>
            </w:pPr>
            <w:r>
              <w:rPr>
                <w:rFonts w:asciiTheme="minorEastAsia" w:eastAsiaTheme="minorEastAsia" w:hAnsiTheme="minorEastAsia" w:cs="宋体"/>
                <w:color w:val="000000"/>
                <w:kern w:val="0"/>
                <w:szCs w:val="21"/>
                <w:lang w:bidi="ar"/>
              </w:rPr>
              <w:t>67500</w:t>
            </w:r>
          </w:p>
        </w:tc>
        <w:tc>
          <w:tcPr>
            <w:tcW w:w="915" w:type="dxa"/>
            <w:gridSpan w:val="2"/>
          </w:tcPr>
          <w:p w14:paraId="5637ABB3" w14:textId="77777777" w:rsidR="00E5523B" w:rsidRDefault="00E5523B">
            <w:pPr>
              <w:rPr>
                <w:rFonts w:asciiTheme="minorEastAsia" w:eastAsiaTheme="minorEastAsia" w:hAnsiTheme="minorEastAsia" w:cs="宋体" w:hint="eastAsia"/>
                <w:szCs w:val="21"/>
                <w:lang w:eastAsia="en-US"/>
              </w:rPr>
            </w:pPr>
          </w:p>
        </w:tc>
        <w:tc>
          <w:tcPr>
            <w:tcW w:w="1127" w:type="dxa"/>
          </w:tcPr>
          <w:p w14:paraId="30C2DF33" w14:textId="77777777" w:rsidR="00E5523B" w:rsidRDefault="00E5523B">
            <w:pPr>
              <w:rPr>
                <w:rFonts w:asciiTheme="minorEastAsia" w:eastAsiaTheme="minorEastAsia" w:hAnsiTheme="minorEastAsia" w:hint="eastAsia"/>
                <w:szCs w:val="21"/>
              </w:rPr>
            </w:pPr>
          </w:p>
        </w:tc>
      </w:tr>
      <w:tr w:rsidR="00E5523B" w14:paraId="3044DCCB" w14:textId="77777777">
        <w:tc>
          <w:tcPr>
            <w:tcW w:w="880" w:type="dxa"/>
            <w:gridSpan w:val="2"/>
            <w:vMerge/>
            <w:vAlign w:val="center"/>
          </w:tcPr>
          <w:p w14:paraId="02E23BF9" w14:textId="77777777" w:rsidR="00E5523B" w:rsidRDefault="00E5523B">
            <w:pPr>
              <w:jc w:val="center"/>
              <w:rPr>
                <w:rFonts w:asciiTheme="minorEastAsia" w:eastAsiaTheme="minorEastAsia" w:hAnsiTheme="minorEastAsia" w:hint="eastAsia"/>
                <w:b/>
                <w:bCs/>
                <w:spacing w:val="-2"/>
                <w:szCs w:val="21"/>
              </w:rPr>
            </w:pPr>
          </w:p>
        </w:tc>
        <w:tc>
          <w:tcPr>
            <w:tcW w:w="2340" w:type="dxa"/>
            <w:vAlign w:val="center"/>
          </w:tcPr>
          <w:p w14:paraId="3C237B40" w14:textId="77777777" w:rsidR="00E5523B" w:rsidRDefault="00000000">
            <w:pPr>
              <w:spacing w:line="218"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3"/>
                <w:szCs w:val="21"/>
                <w:lang w:eastAsia="en-US"/>
              </w:rPr>
              <w:t>给排水工</w:t>
            </w:r>
            <w:proofErr w:type="spellEnd"/>
          </w:p>
        </w:tc>
        <w:tc>
          <w:tcPr>
            <w:tcW w:w="855" w:type="dxa"/>
            <w:gridSpan w:val="2"/>
            <w:vAlign w:val="center"/>
          </w:tcPr>
          <w:p w14:paraId="383C1E25" w14:textId="77777777" w:rsidR="00E5523B" w:rsidRDefault="00000000">
            <w:pPr>
              <w:widowControl/>
              <w:jc w:val="center"/>
              <w:textAlignment w:val="center"/>
              <w:rPr>
                <w:rFonts w:asciiTheme="minorEastAsia" w:eastAsiaTheme="minorEastAsia" w:hAnsiTheme="minorEastAsia" w:hint="eastAsia"/>
                <w:szCs w:val="21"/>
              </w:rPr>
            </w:pPr>
            <w:r>
              <w:rPr>
                <w:rFonts w:asciiTheme="minorEastAsia" w:eastAsiaTheme="minorEastAsia" w:hAnsiTheme="minorEastAsia" w:cs="宋体"/>
                <w:color w:val="000000"/>
                <w:kern w:val="0"/>
                <w:szCs w:val="21"/>
                <w:lang w:bidi="ar"/>
              </w:rPr>
              <w:t>3</w:t>
            </w:r>
          </w:p>
        </w:tc>
        <w:tc>
          <w:tcPr>
            <w:tcW w:w="960" w:type="dxa"/>
            <w:vAlign w:val="center"/>
          </w:tcPr>
          <w:p w14:paraId="755D3E64"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7000</w:t>
            </w:r>
          </w:p>
        </w:tc>
        <w:tc>
          <w:tcPr>
            <w:tcW w:w="1140" w:type="dxa"/>
            <w:gridSpan w:val="2"/>
            <w:vAlign w:val="center"/>
          </w:tcPr>
          <w:p w14:paraId="152F7113"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21000</w:t>
            </w:r>
          </w:p>
        </w:tc>
        <w:tc>
          <w:tcPr>
            <w:tcW w:w="915" w:type="dxa"/>
            <w:gridSpan w:val="2"/>
          </w:tcPr>
          <w:p w14:paraId="5811AB5C" w14:textId="77777777" w:rsidR="00E5523B" w:rsidRDefault="00E5523B">
            <w:pPr>
              <w:rPr>
                <w:rFonts w:asciiTheme="minorEastAsia" w:eastAsiaTheme="minorEastAsia" w:hAnsiTheme="minorEastAsia" w:cs="宋体" w:hint="eastAsia"/>
                <w:szCs w:val="21"/>
                <w:lang w:eastAsia="en-US"/>
              </w:rPr>
            </w:pPr>
          </w:p>
        </w:tc>
        <w:tc>
          <w:tcPr>
            <w:tcW w:w="1127" w:type="dxa"/>
          </w:tcPr>
          <w:p w14:paraId="38E7D0DF" w14:textId="77777777" w:rsidR="00E5523B" w:rsidRDefault="00E5523B">
            <w:pPr>
              <w:rPr>
                <w:rFonts w:asciiTheme="minorEastAsia" w:eastAsiaTheme="minorEastAsia" w:hAnsiTheme="minorEastAsia" w:hint="eastAsia"/>
                <w:szCs w:val="21"/>
              </w:rPr>
            </w:pPr>
          </w:p>
        </w:tc>
      </w:tr>
      <w:tr w:rsidR="00E5523B" w14:paraId="592DB818" w14:textId="77777777">
        <w:tc>
          <w:tcPr>
            <w:tcW w:w="880" w:type="dxa"/>
            <w:gridSpan w:val="2"/>
            <w:vMerge w:val="restart"/>
            <w:vAlign w:val="center"/>
          </w:tcPr>
          <w:p w14:paraId="5CD73328"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b/>
                <w:bCs/>
                <w:spacing w:val="-5"/>
                <w:szCs w:val="21"/>
                <w:lang w:eastAsia="en-US"/>
              </w:rPr>
              <w:t>综合班</w:t>
            </w:r>
            <w:proofErr w:type="spellEnd"/>
          </w:p>
        </w:tc>
        <w:tc>
          <w:tcPr>
            <w:tcW w:w="2340" w:type="dxa"/>
            <w:vAlign w:val="center"/>
          </w:tcPr>
          <w:p w14:paraId="46D27673" w14:textId="77777777" w:rsidR="00E5523B" w:rsidRDefault="00000000">
            <w:pPr>
              <w:spacing w:line="206"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3"/>
                <w:szCs w:val="21"/>
                <w:lang w:eastAsia="en-US"/>
              </w:rPr>
              <w:t>电力、能耗值班员</w:t>
            </w:r>
            <w:proofErr w:type="spellEnd"/>
          </w:p>
        </w:tc>
        <w:tc>
          <w:tcPr>
            <w:tcW w:w="855" w:type="dxa"/>
            <w:gridSpan w:val="2"/>
            <w:vAlign w:val="center"/>
          </w:tcPr>
          <w:p w14:paraId="1316E95B" w14:textId="77777777" w:rsidR="00E5523B" w:rsidRDefault="00000000">
            <w:pPr>
              <w:widowControl/>
              <w:jc w:val="center"/>
              <w:textAlignment w:val="center"/>
              <w:rPr>
                <w:rFonts w:asciiTheme="minorEastAsia" w:eastAsiaTheme="minorEastAsia" w:hAnsiTheme="minorEastAsia" w:hint="eastAsia"/>
                <w:szCs w:val="21"/>
              </w:rPr>
            </w:pPr>
            <w:r>
              <w:rPr>
                <w:rFonts w:asciiTheme="minorEastAsia" w:eastAsiaTheme="minorEastAsia" w:hAnsiTheme="minorEastAsia" w:cs="宋体"/>
                <w:color w:val="000000"/>
                <w:kern w:val="0"/>
                <w:szCs w:val="21"/>
                <w:lang w:bidi="ar"/>
              </w:rPr>
              <w:t>1</w:t>
            </w:r>
          </w:p>
        </w:tc>
        <w:tc>
          <w:tcPr>
            <w:tcW w:w="960" w:type="dxa"/>
            <w:vAlign w:val="center"/>
          </w:tcPr>
          <w:p w14:paraId="7102F7C9"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1140" w:type="dxa"/>
            <w:gridSpan w:val="2"/>
            <w:vAlign w:val="center"/>
          </w:tcPr>
          <w:p w14:paraId="19E8CEE9"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915" w:type="dxa"/>
            <w:gridSpan w:val="2"/>
          </w:tcPr>
          <w:p w14:paraId="135681E9" w14:textId="77777777" w:rsidR="00E5523B" w:rsidRDefault="00E5523B">
            <w:pPr>
              <w:rPr>
                <w:rFonts w:asciiTheme="minorEastAsia" w:eastAsiaTheme="minorEastAsia" w:hAnsiTheme="minorEastAsia" w:cs="宋体" w:hint="eastAsia"/>
                <w:szCs w:val="21"/>
                <w:lang w:eastAsia="en-US"/>
              </w:rPr>
            </w:pPr>
          </w:p>
        </w:tc>
        <w:tc>
          <w:tcPr>
            <w:tcW w:w="1127" w:type="dxa"/>
          </w:tcPr>
          <w:p w14:paraId="78C28322" w14:textId="77777777" w:rsidR="00E5523B" w:rsidRDefault="00E5523B">
            <w:pPr>
              <w:rPr>
                <w:rFonts w:asciiTheme="minorEastAsia" w:eastAsiaTheme="minorEastAsia" w:hAnsiTheme="minorEastAsia" w:hint="eastAsia"/>
                <w:szCs w:val="21"/>
              </w:rPr>
            </w:pPr>
          </w:p>
        </w:tc>
      </w:tr>
      <w:tr w:rsidR="00E5523B" w14:paraId="05E793EB" w14:textId="77777777">
        <w:tc>
          <w:tcPr>
            <w:tcW w:w="880" w:type="dxa"/>
            <w:gridSpan w:val="2"/>
            <w:vMerge/>
            <w:vAlign w:val="center"/>
          </w:tcPr>
          <w:p w14:paraId="49FC5D97" w14:textId="77777777" w:rsidR="00E5523B" w:rsidRDefault="00E5523B">
            <w:pPr>
              <w:jc w:val="center"/>
              <w:rPr>
                <w:rFonts w:asciiTheme="minorEastAsia" w:eastAsiaTheme="minorEastAsia" w:hAnsiTheme="minorEastAsia" w:cs="宋体" w:hint="eastAsia"/>
                <w:b/>
                <w:bCs/>
                <w:spacing w:val="-5"/>
                <w:szCs w:val="21"/>
                <w:lang w:eastAsia="en-US"/>
              </w:rPr>
            </w:pPr>
          </w:p>
        </w:tc>
        <w:tc>
          <w:tcPr>
            <w:tcW w:w="2340" w:type="dxa"/>
            <w:vAlign w:val="center"/>
          </w:tcPr>
          <w:p w14:paraId="719F40C5" w14:textId="77777777" w:rsidR="00E5523B" w:rsidRDefault="00000000">
            <w:pPr>
              <w:jc w:val="center"/>
              <w:rPr>
                <w:rFonts w:asciiTheme="minorEastAsia" w:eastAsiaTheme="minorEastAsia" w:hAnsiTheme="minorEastAsia" w:cs="宋体" w:hint="eastAsia"/>
                <w:spacing w:val="4"/>
                <w:szCs w:val="21"/>
                <w:lang w:eastAsia="en-US"/>
              </w:rPr>
            </w:pPr>
            <w:proofErr w:type="spellStart"/>
            <w:r>
              <w:rPr>
                <w:rFonts w:asciiTheme="minorEastAsia" w:eastAsiaTheme="minorEastAsia" w:hAnsiTheme="minorEastAsia" w:cs="宋体"/>
                <w:spacing w:val="4"/>
                <w:szCs w:val="21"/>
                <w:lang w:eastAsia="en-US"/>
              </w:rPr>
              <w:t>施工管理员</w:t>
            </w:r>
            <w:proofErr w:type="spellEnd"/>
          </w:p>
          <w:p w14:paraId="0584BA62"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4"/>
                <w:szCs w:val="21"/>
                <w:lang w:eastAsia="en-US"/>
              </w:rPr>
              <w:t>(</w:t>
            </w:r>
            <w:proofErr w:type="spellStart"/>
            <w:r>
              <w:rPr>
                <w:rFonts w:asciiTheme="minorEastAsia" w:eastAsiaTheme="minorEastAsia" w:hAnsiTheme="minorEastAsia" w:cs="宋体"/>
                <w:spacing w:val="4"/>
                <w:szCs w:val="21"/>
                <w:lang w:eastAsia="en-US"/>
              </w:rPr>
              <w:t>机电相关</w:t>
            </w:r>
            <w:proofErr w:type="spellEnd"/>
            <w:r>
              <w:rPr>
                <w:rFonts w:asciiTheme="minorEastAsia" w:eastAsiaTheme="minorEastAsia" w:hAnsiTheme="minorEastAsia" w:cs="宋体"/>
                <w:spacing w:val="4"/>
                <w:szCs w:val="21"/>
                <w:lang w:eastAsia="en-US"/>
              </w:rPr>
              <w:t>)</w:t>
            </w:r>
          </w:p>
        </w:tc>
        <w:tc>
          <w:tcPr>
            <w:tcW w:w="855" w:type="dxa"/>
            <w:gridSpan w:val="2"/>
            <w:vAlign w:val="center"/>
          </w:tcPr>
          <w:p w14:paraId="4FEEFBF8"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1</w:t>
            </w:r>
          </w:p>
        </w:tc>
        <w:tc>
          <w:tcPr>
            <w:tcW w:w="960" w:type="dxa"/>
            <w:vAlign w:val="center"/>
          </w:tcPr>
          <w:p w14:paraId="1E45460B"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1140" w:type="dxa"/>
            <w:gridSpan w:val="2"/>
            <w:vAlign w:val="center"/>
          </w:tcPr>
          <w:p w14:paraId="629CCB84" w14:textId="77777777" w:rsidR="00E5523B" w:rsidRDefault="00000000">
            <w:pPr>
              <w:widowControl/>
              <w:jc w:val="center"/>
              <w:textAlignment w:val="center"/>
              <w:rPr>
                <w:rFonts w:asciiTheme="minorEastAsia" w:eastAsiaTheme="minorEastAsia" w:hAnsiTheme="minorEastAsia" w:cs="宋体" w:hint="eastAsia"/>
                <w:szCs w:val="21"/>
                <w:lang w:eastAsia="en-US"/>
              </w:rPr>
            </w:pPr>
            <w:r>
              <w:rPr>
                <w:rFonts w:asciiTheme="minorEastAsia" w:eastAsiaTheme="minorEastAsia" w:hAnsiTheme="minorEastAsia" w:cs="宋体"/>
                <w:color w:val="000000"/>
                <w:kern w:val="0"/>
                <w:szCs w:val="21"/>
                <w:lang w:bidi="ar"/>
              </w:rPr>
              <w:t>6500</w:t>
            </w:r>
          </w:p>
        </w:tc>
        <w:tc>
          <w:tcPr>
            <w:tcW w:w="915" w:type="dxa"/>
            <w:gridSpan w:val="2"/>
          </w:tcPr>
          <w:p w14:paraId="343877A5" w14:textId="77777777" w:rsidR="00E5523B" w:rsidRDefault="00E5523B">
            <w:pPr>
              <w:rPr>
                <w:rFonts w:asciiTheme="minorEastAsia" w:eastAsiaTheme="minorEastAsia" w:hAnsiTheme="minorEastAsia" w:hint="eastAsia"/>
                <w:szCs w:val="21"/>
                <w:lang w:eastAsia="en-US"/>
              </w:rPr>
            </w:pPr>
          </w:p>
        </w:tc>
        <w:tc>
          <w:tcPr>
            <w:tcW w:w="1127" w:type="dxa"/>
          </w:tcPr>
          <w:p w14:paraId="7552D5F8" w14:textId="77777777" w:rsidR="00E5523B" w:rsidRDefault="00E5523B">
            <w:pPr>
              <w:rPr>
                <w:rFonts w:asciiTheme="minorEastAsia" w:eastAsiaTheme="minorEastAsia" w:hAnsiTheme="minorEastAsia" w:hint="eastAsia"/>
                <w:szCs w:val="21"/>
              </w:rPr>
            </w:pPr>
          </w:p>
        </w:tc>
      </w:tr>
      <w:tr w:rsidR="00E5523B" w14:paraId="4A1F3D41" w14:textId="77777777">
        <w:trPr>
          <w:trHeight w:val="604"/>
        </w:trPr>
        <w:tc>
          <w:tcPr>
            <w:tcW w:w="3220" w:type="dxa"/>
            <w:gridSpan w:val="3"/>
            <w:vAlign w:val="center"/>
          </w:tcPr>
          <w:p w14:paraId="20224590"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b/>
                <w:bCs/>
                <w:spacing w:val="-3"/>
                <w:szCs w:val="21"/>
              </w:rPr>
              <w:t>机电管理服务模块人员总人数</w:t>
            </w:r>
          </w:p>
        </w:tc>
        <w:tc>
          <w:tcPr>
            <w:tcW w:w="855" w:type="dxa"/>
            <w:gridSpan w:val="2"/>
            <w:vAlign w:val="center"/>
          </w:tcPr>
          <w:p w14:paraId="5DD358B6" w14:textId="77777777" w:rsidR="00E5523B" w:rsidRDefault="00000000">
            <w:pPr>
              <w:spacing w:before="82" w:line="208" w:lineRule="auto"/>
              <w:jc w:val="center"/>
              <w:rPr>
                <w:rFonts w:asciiTheme="minorEastAsia" w:eastAsiaTheme="minorEastAsia" w:hAnsiTheme="minorEastAsia" w:cs="宋体" w:hint="eastAsia"/>
                <w:szCs w:val="21"/>
              </w:rPr>
            </w:pPr>
            <w:r>
              <w:rPr>
                <w:rFonts w:asciiTheme="minorEastAsia" w:eastAsiaTheme="minorEastAsia" w:hAnsiTheme="minorEastAsia" w:cs="宋体"/>
                <w:b/>
                <w:bCs/>
                <w:spacing w:val="-4"/>
                <w:szCs w:val="21"/>
                <w:lang w:eastAsia="en-US"/>
              </w:rPr>
              <w:t>3</w:t>
            </w:r>
            <w:r>
              <w:rPr>
                <w:rFonts w:asciiTheme="minorEastAsia" w:eastAsiaTheme="minorEastAsia" w:hAnsiTheme="minorEastAsia" w:cs="宋体"/>
                <w:b/>
                <w:bCs/>
                <w:spacing w:val="-4"/>
                <w:szCs w:val="21"/>
              </w:rPr>
              <w:t>0</w:t>
            </w:r>
          </w:p>
        </w:tc>
        <w:tc>
          <w:tcPr>
            <w:tcW w:w="960" w:type="dxa"/>
          </w:tcPr>
          <w:p w14:paraId="0FFF2F30" w14:textId="77777777" w:rsidR="00E5523B" w:rsidRDefault="00E5523B">
            <w:pPr>
              <w:rPr>
                <w:rFonts w:asciiTheme="minorEastAsia" w:eastAsiaTheme="minorEastAsia" w:hAnsiTheme="minorEastAsia" w:hint="eastAsia"/>
                <w:szCs w:val="21"/>
              </w:rPr>
            </w:pPr>
          </w:p>
        </w:tc>
        <w:tc>
          <w:tcPr>
            <w:tcW w:w="1140" w:type="dxa"/>
            <w:gridSpan w:val="2"/>
          </w:tcPr>
          <w:p w14:paraId="4BC1FB96" w14:textId="77777777" w:rsidR="00E5523B" w:rsidRDefault="00E5523B">
            <w:pPr>
              <w:rPr>
                <w:rFonts w:asciiTheme="minorEastAsia" w:eastAsiaTheme="minorEastAsia" w:hAnsiTheme="minorEastAsia" w:hint="eastAsia"/>
                <w:szCs w:val="21"/>
              </w:rPr>
            </w:pPr>
          </w:p>
        </w:tc>
        <w:tc>
          <w:tcPr>
            <w:tcW w:w="915" w:type="dxa"/>
            <w:gridSpan w:val="2"/>
          </w:tcPr>
          <w:p w14:paraId="6BDD7757" w14:textId="77777777" w:rsidR="00E5523B" w:rsidRDefault="00E5523B">
            <w:pPr>
              <w:rPr>
                <w:rFonts w:asciiTheme="minorEastAsia" w:eastAsiaTheme="minorEastAsia" w:hAnsiTheme="minorEastAsia" w:hint="eastAsia"/>
                <w:szCs w:val="21"/>
                <w:lang w:eastAsia="en-US"/>
              </w:rPr>
            </w:pPr>
          </w:p>
        </w:tc>
        <w:tc>
          <w:tcPr>
            <w:tcW w:w="1127" w:type="dxa"/>
          </w:tcPr>
          <w:p w14:paraId="2A383A3F" w14:textId="77777777" w:rsidR="00E5523B" w:rsidRDefault="00E5523B">
            <w:pPr>
              <w:rPr>
                <w:rFonts w:asciiTheme="minorEastAsia" w:eastAsiaTheme="minorEastAsia" w:hAnsiTheme="minorEastAsia" w:hint="eastAsia"/>
                <w:szCs w:val="21"/>
              </w:rPr>
            </w:pPr>
          </w:p>
        </w:tc>
      </w:tr>
      <w:tr w:rsidR="00E5523B" w14:paraId="5AD0F589" w14:textId="77777777">
        <w:tc>
          <w:tcPr>
            <w:tcW w:w="4075" w:type="dxa"/>
            <w:gridSpan w:val="5"/>
          </w:tcPr>
          <w:p w14:paraId="2B7DD390" w14:textId="77777777" w:rsidR="00E5523B" w:rsidRDefault="00000000">
            <w:pPr>
              <w:rPr>
                <w:rFonts w:asciiTheme="minorEastAsia" w:eastAsiaTheme="minorEastAsia" w:hAnsiTheme="minorEastAsia" w:hint="eastAsia"/>
                <w:szCs w:val="21"/>
              </w:rPr>
            </w:pPr>
            <w:r>
              <w:rPr>
                <w:rFonts w:asciiTheme="minorEastAsia" w:eastAsiaTheme="minorEastAsia" w:hAnsiTheme="minorEastAsia"/>
                <w:b/>
                <w:bCs/>
                <w:spacing w:val="-3"/>
                <w:szCs w:val="21"/>
              </w:rPr>
              <w:t>3.医疗辅助管理服务模块人员配置清单</w:t>
            </w:r>
          </w:p>
        </w:tc>
        <w:tc>
          <w:tcPr>
            <w:tcW w:w="960" w:type="dxa"/>
          </w:tcPr>
          <w:p w14:paraId="1529F2D6" w14:textId="77777777" w:rsidR="00E5523B" w:rsidRDefault="00E5523B">
            <w:pPr>
              <w:rPr>
                <w:rFonts w:asciiTheme="minorEastAsia" w:eastAsiaTheme="minorEastAsia" w:hAnsiTheme="minorEastAsia" w:hint="eastAsia"/>
                <w:szCs w:val="21"/>
              </w:rPr>
            </w:pPr>
          </w:p>
        </w:tc>
        <w:tc>
          <w:tcPr>
            <w:tcW w:w="1140" w:type="dxa"/>
            <w:gridSpan w:val="2"/>
          </w:tcPr>
          <w:p w14:paraId="0555C613" w14:textId="77777777" w:rsidR="00E5523B" w:rsidRDefault="00E5523B">
            <w:pPr>
              <w:rPr>
                <w:rFonts w:asciiTheme="minorEastAsia" w:eastAsiaTheme="minorEastAsia" w:hAnsiTheme="minorEastAsia" w:hint="eastAsia"/>
                <w:szCs w:val="21"/>
              </w:rPr>
            </w:pPr>
          </w:p>
        </w:tc>
        <w:tc>
          <w:tcPr>
            <w:tcW w:w="915" w:type="dxa"/>
            <w:gridSpan w:val="2"/>
          </w:tcPr>
          <w:p w14:paraId="469C8192" w14:textId="77777777" w:rsidR="00E5523B" w:rsidRDefault="00E5523B">
            <w:pPr>
              <w:rPr>
                <w:rFonts w:asciiTheme="minorEastAsia" w:eastAsiaTheme="minorEastAsia" w:hAnsiTheme="minorEastAsia" w:hint="eastAsia"/>
                <w:szCs w:val="21"/>
              </w:rPr>
            </w:pPr>
          </w:p>
        </w:tc>
        <w:tc>
          <w:tcPr>
            <w:tcW w:w="1127" w:type="dxa"/>
          </w:tcPr>
          <w:p w14:paraId="7D23A07E" w14:textId="77777777" w:rsidR="00E5523B" w:rsidRDefault="00E5523B">
            <w:pPr>
              <w:rPr>
                <w:rFonts w:asciiTheme="minorEastAsia" w:eastAsiaTheme="minorEastAsia" w:hAnsiTheme="minorEastAsia" w:hint="eastAsia"/>
                <w:szCs w:val="21"/>
              </w:rPr>
            </w:pPr>
          </w:p>
        </w:tc>
      </w:tr>
      <w:tr w:rsidR="00E5523B" w14:paraId="229C1BD6" w14:textId="77777777">
        <w:tc>
          <w:tcPr>
            <w:tcW w:w="3220" w:type="dxa"/>
            <w:gridSpan w:val="3"/>
            <w:vAlign w:val="center"/>
          </w:tcPr>
          <w:p w14:paraId="1D687B0A"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6"/>
                <w:szCs w:val="21"/>
                <w:lang w:eastAsia="en-US"/>
              </w:rPr>
              <w:t>质控管理员</w:t>
            </w:r>
            <w:proofErr w:type="spellEnd"/>
          </w:p>
        </w:tc>
        <w:tc>
          <w:tcPr>
            <w:tcW w:w="855" w:type="dxa"/>
            <w:gridSpan w:val="2"/>
            <w:vAlign w:val="center"/>
          </w:tcPr>
          <w:p w14:paraId="4C44E22F" w14:textId="77777777" w:rsidR="00E5523B" w:rsidRDefault="00000000">
            <w:pPr>
              <w:widowControl/>
              <w:jc w:val="center"/>
              <w:textAlignment w:val="center"/>
              <w:rPr>
                <w:rFonts w:asciiTheme="minorEastAsia" w:eastAsiaTheme="minorEastAsia" w:hAnsiTheme="minorEastAsia" w:cs="宋体" w:hint="eastAsia"/>
                <w:szCs w:val="21"/>
              </w:rPr>
            </w:pPr>
            <w:r>
              <w:rPr>
                <w:rFonts w:asciiTheme="minorEastAsia" w:eastAsiaTheme="minorEastAsia" w:hAnsiTheme="minorEastAsia" w:cs="宋体"/>
                <w:szCs w:val="21"/>
              </w:rPr>
              <w:t>6</w:t>
            </w:r>
          </w:p>
        </w:tc>
        <w:tc>
          <w:tcPr>
            <w:tcW w:w="960" w:type="dxa"/>
            <w:vAlign w:val="center"/>
          </w:tcPr>
          <w:p w14:paraId="09A5FDB8" w14:textId="77777777" w:rsidR="00E5523B" w:rsidRDefault="00000000">
            <w:pPr>
              <w:widowControl/>
              <w:jc w:val="center"/>
              <w:textAlignment w:val="center"/>
              <w:rPr>
                <w:rFonts w:asciiTheme="minorEastAsia" w:eastAsiaTheme="minorEastAsia" w:hAnsiTheme="minorEastAsia" w:cs="宋体" w:hint="eastAsia"/>
                <w:color w:val="000000"/>
                <w:szCs w:val="21"/>
                <w:lang w:eastAsia="en-US"/>
              </w:rPr>
            </w:pPr>
            <w:r>
              <w:rPr>
                <w:rFonts w:asciiTheme="minorEastAsia" w:eastAsiaTheme="minorEastAsia" w:hAnsiTheme="minorEastAsia" w:cs="宋体"/>
                <w:color w:val="000000"/>
                <w:kern w:val="0"/>
                <w:szCs w:val="21"/>
                <w:lang w:bidi="ar"/>
              </w:rPr>
              <w:t>5975</w:t>
            </w:r>
          </w:p>
        </w:tc>
        <w:tc>
          <w:tcPr>
            <w:tcW w:w="1140" w:type="dxa"/>
            <w:gridSpan w:val="2"/>
            <w:vAlign w:val="center"/>
          </w:tcPr>
          <w:p w14:paraId="40032AC0" w14:textId="77777777" w:rsidR="00E5523B" w:rsidRDefault="00000000">
            <w:pPr>
              <w:widowControl/>
              <w:jc w:val="center"/>
              <w:textAlignment w:val="center"/>
              <w:rPr>
                <w:rFonts w:asciiTheme="minorEastAsia" w:eastAsiaTheme="minorEastAsia" w:hAnsiTheme="minorEastAsia" w:cs="宋体" w:hint="eastAsia"/>
                <w:color w:val="000000"/>
                <w:szCs w:val="21"/>
                <w:lang w:eastAsia="en-US"/>
              </w:rPr>
            </w:pPr>
            <w:r>
              <w:rPr>
                <w:rFonts w:asciiTheme="minorEastAsia" w:eastAsiaTheme="minorEastAsia" w:hAnsiTheme="minorEastAsia" w:cs="宋体"/>
                <w:color w:val="000000"/>
                <w:kern w:val="0"/>
                <w:szCs w:val="21"/>
                <w:lang w:bidi="ar"/>
              </w:rPr>
              <w:t>35850</w:t>
            </w:r>
          </w:p>
        </w:tc>
        <w:tc>
          <w:tcPr>
            <w:tcW w:w="915" w:type="dxa"/>
            <w:gridSpan w:val="2"/>
          </w:tcPr>
          <w:p w14:paraId="548BD659" w14:textId="77777777" w:rsidR="00E5523B" w:rsidRDefault="00E5523B">
            <w:pPr>
              <w:rPr>
                <w:rFonts w:asciiTheme="minorEastAsia" w:eastAsiaTheme="minorEastAsia" w:hAnsiTheme="minorEastAsia" w:hint="eastAsia"/>
                <w:szCs w:val="21"/>
                <w:lang w:eastAsia="en-US"/>
              </w:rPr>
            </w:pPr>
          </w:p>
        </w:tc>
        <w:tc>
          <w:tcPr>
            <w:tcW w:w="1127" w:type="dxa"/>
          </w:tcPr>
          <w:p w14:paraId="13AB02EE" w14:textId="77777777" w:rsidR="00E5523B" w:rsidRDefault="00E5523B">
            <w:pPr>
              <w:rPr>
                <w:rFonts w:asciiTheme="minorEastAsia" w:eastAsiaTheme="minorEastAsia" w:hAnsiTheme="minorEastAsia" w:hint="eastAsia"/>
                <w:szCs w:val="21"/>
              </w:rPr>
            </w:pPr>
          </w:p>
        </w:tc>
      </w:tr>
      <w:tr w:rsidR="00E5523B" w14:paraId="035613EA" w14:textId="77777777">
        <w:trPr>
          <w:trHeight w:val="725"/>
        </w:trPr>
        <w:tc>
          <w:tcPr>
            <w:tcW w:w="3220" w:type="dxa"/>
            <w:gridSpan w:val="3"/>
            <w:vAlign w:val="center"/>
          </w:tcPr>
          <w:p w14:paraId="59E49D22"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b/>
                <w:bCs/>
                <w:spacing w:val="-3"/>
                <w:szCs w:val="21"/>
              </w:rPr>
              <w:t>医疗辅助管理服务模块人员总人数</w:t>
            </w:r>
          </w:p>
        </w:tc>
        <w:tc>
          <w:tcPr>
            <w:tcW w:w="855" w:type="dxa"/>
            <w:gridSpan w:val="2"/>
            <w:vAlign w:val="center"/>
          </w:tcPr>
          <w:p w14:paraId="326D0AA1" w14:textId="77777777" w:rsidR="00E5523B" w:rsidRDefault="00000000">
            <w:pPr>
              <w:spacing w:before="92" w:line="208" w:lineRule="auto"/>
              <w:jc w:val="center"/>
              <w:rPr>
                <w:rFonts w:asciiTheme="minorEastAsia" w:eastAsiaTheme="minorEastAsia" w:hAnsiTheme="minorEastAsia" w:cs="宋体" w:hint="eastAsia"/>
                <w:szCs w:val="21"/>
              </w:rPr>
            </w:pPr>
            <w:r>
              <w:rPr>
                <w:rFonts w:asciiTheme="minorEastAsia" w:eastAsiaTheme="minorEastAsia" w:hAnsiTheme="minorEastAsia" w:cs="宋体"/>
                <w:b/>
                <w:bCs/>
                <w:szCs w:val="21"/>
              </w:rPr>
              <w:t>6</w:t>
            </w:r>
          </w:p>
        </w:tc>
        <w:tc>
          <w:tcPr>
            <w:tcW w:w="960" w:type="dxa"/>
            <w:vAlign w:val="center"/>
          </w:tcPr>
          <w:p w14:paraId="1C3D7DD6" w14:textId="77777777" w:rsidR="00E5523B" w:rsidRDefault="00E5523B">
            <w:pPr>
              <w:jc w:val="center"/>
              <w:rPr>
                <w:rFonts w:asciiTheme="minorEastAsia" w:eastAsiaTheme="minorEastAsia" w:hAnsiTheme="minorEastAsia" w:hint="eastAsia"/>
                <w:szCs w:val="21"/>
              </w:rPr>
            </w:pPr>
          </w:p>
        </w:tc>
        <w:tc>
          <w:tcPr>
            <w:tcW w:w="1140" w:type="dxa"/>
            <w:gridSpan w:val="2"/>
          </w:tcPr>
          <w:p w14:paraId="7E1128D2" w14:textId="77777777" w:rsidR="00E5523B" w:rsidRDefault="00E5523B">
            <w:pPr>
              <w:rPr>
                <w:rFonts w:asciiTheme="minorEastAsia" w:eastAsiaTheme="minorEastAsia" w:hAnsiTheme="minorEastAsia" w:hint="eastAsia"/>
                <w:szCs w:val="21"/>
              </w:rPr>
            </w:pPr>
          </w:p>
        </w:tc>
        <w:tc>
          <w:tcPr>
            <w:tcW w:w="915" w:type="dxa"/>
            <w:gridSpan w:val="2"/>
          </w:tcPr>
          <w:p w14:paraId="7357F553" w14:textId="77777777" w:rsidR="00E5523B" w:rsidRDefault="00E5523B">
            <w:pPr>
              <w:rPr>
                <w:rFonts w:asciiTheme="minorEastAsia" w:eastAsiaTheme="minorEastAsia" w:hAnsiTheme="minorEastAsia" w:hint="eastAsia"/>
                <w:szCs w:val="21"/>
                <w:lang w:eastAsia="en-US"/>
              </w:rPr>
            </w:pPr>
          </w:p>
        </w:tc>
        <w:tc>
          <w:tcPr>
            <w:tcW w:w="1127" w:type="dxa"/>
          </w:tcPr>
          <w:p w14:paraId="106B66DE" w14:textId="77777777" w:rsidR="00E5523B" w:rsidRDefault="00E5523B">
            <w:pPr>
              <w:rPr>
                <w:rFonts w:asciiTheme="minorEastAsia" w:eastAsiaTheme="minorEastAsia" w:hAnsiTheme="minorEastAsia" w:hint="eastAsia"/>
                <w:szCs w:val="21"/>
              </w:rPr>
            </w:pPr>
          </w:p>
        </w:tc>
      </w:tr>
      <w:tr w:rsidR="00E5523B" w14:paraId="09BDBDCB" w14:textId="77777777">
        <w:tc>
          <w:tcPr>
            <w:tcW w:w="4075" w:type="dxa"/>
            <w:gridSpan w:val="5"/>
            <w:vAlign w:val="center"/>
          </w:tcPr>
          <w:p w14:paraId="1846B381" w14:textId="77777777" w:rsidR="00E5523B" w:rsidRDefault="00000000">
            <w:pPr>
              <w:spacing w:before="61" w:line="192" w:lineRule="auto"/>
              <w:ind w:left="177"/>
              <w:rPr>
                <w:rFonts w:asciiTheme="minorEastAsia" w:eastAsiaTheme="minorEastAsia" w:hAnsiTheme="minorEastAsia" w:cs="宋体" w:hint="eastAsia"/>
                <w:b/>
                <w:bCs/>
                <w:spacing w:val="-5"/>
                <w:szCs w:val="21"/>
              </w:rPr>
            </w:pPr>
            <w:r>
              <w:rPr>
                <w:rFonts w:asciiTheme="minorEastAsia" w:eastAsiaTheme="minorEastAsia" w:hAnsiTheme="minorEastAsia" w:cs="宋体"/>
                <w:b/>
                <w:bCs/>
                <w:spacing w:val="-3"/>
                <w:szCs w:val="21"/>
              </w:rPr>
              <w:t>4.医疗综合体模块人员配置清单</w:t>
            </w:r>
          </w:p>
        </w:tc>
        <w:tc>
          <w:tcPr>
            <w:tcW w:w="960" w:type="dxa"/>
          </w:tcPr>
          <w:p w14:paraId="6B6117E1" w14:textId="77777777" w:rsidR="00E5523B" w:rsidRDefault="00E5523B">
            <w:pPr>
              <w:rPr>
                <w:rFonts w:asciiTheme="minorEastAsia" w:eastAsiaTheme="minorEastAsia" w:hAnsiTheme="minorEastAsia" w:hint="eastAsia"/>
                <w:szCs w:val="21"/>
              </w:rPr>
            </w:pPr>
          </w:p>
        </w:tc>
        <w:tc>
          <w:tcPr>
            <w:tcW w:w="1140" w:type="dxa"/>
            <w:gridSpan w:val="2"/>
          </w:tcPr>
          <w:p w14:paraId="06DDFF8A" w14:textId="77777777" w:rsidR="00E5523B" w:rsidRDefault="00E5523B">
            <w:pPr>
              <w:spacing w:before="62" w:line="191" w:lineRule="auto"/>
              <w:ind w:left="165"/>
              <w:rPr>
                <w:rFonts w:asciiTheme="minorEastAsia" w:eastAsiaTheme="minorEastAsia" w:hAnsiTheme="minorEastAsia" w:cs="宋体" w:hint="eastAsia"/>
                <w:spacing w:val="-4"/>
                <w:szCs w:val="21"/>
              </w:rPr>
            </w:pPr>
          </w:p>
        </w:tc>
        <w:tc>
          <w:tcPr>
            <w:tcW w:w="915" w:type="dxa"/>
            <w:gridSpan w:val="2"/>
          </w:tcPr>
          <w:p w14:paraId="0DA0FAB9" w14:textId="77777777" w:rsidR="00E5523B" w:rsidRDefault="00E5523B">
            <w:pPr>
              <w:rPr>
                <w:rFonts w:asciiTheme="minorEastAsia" w:eastAsiaTheme="minorEastAsia" w:hAnsiTheme="minorEastAsia" w:hint="eastAsia"/>
                <w:szCs w:val="21"/>
              </w:rPr>
            </w:pPr>
          </w:p>
        </w:tc>
        <w:tc>
          <w:tcPr>
            <w:tcW w:w="1127" w:type="dxa"/>
          </w:tcPr>
          <w:p w14:paraId="73BF3769" w14:textId="77777777" w:rsidR="00E5523B" w:rsidRDefault="00E5523B">
            <w:pPr>
              <w:rPr>
                <w:rFonts w:asciiTheme="minorEastAsia" w:eastAsiaTheme="minorEastAsia" w:hAnsiTheme="minorEastAsia" w:hint="eastAsia"/>
                <w:szCs w:val="21"/>
              </w:rPr>
            </w:pPr>
          </w:p>
        </w:tc>
      </w:tr>
      <w:tr w:rsidR="00E5523B" w14:paraId="51ED863F" w14:textId="77777777">
        <w:tc>
          <w:tcPr>
            <w:tcW w:w="3220" w:type="dxa"/>
            <w:gridSpan w:val="3"/>
            <w:vAlign w:val="center"/>
          </w:tcPr>
          <w:p w14:paraId="4F26D7F5" w14:textId="77777777" w:rsidR="00E5523B" w:rsidRDefault="00000000">
            <w:pPr>
              <w:jc w:val="center"/>
              <w:rPr>
                <w:rFonts w:asciiTheme="minorEastAsia" w:eastAsiaTheme="minorEastAsia" w:hAnsiTheme="minorEastAsia" w:hint="eastAsia"/>
                <w:b/>
                <w:bCs/>
                <w:spacing w:val="-4"/>
                <w:szCs w:val="21"/>
              </w:rPr>
            </w:pPr>
            <w:r>
              <w:rPr>
                <w:rFonts w:asciiTheme="minorEastAsia" w:eastAsiaTheme="minorEastAsia" w:hAnsiTheme="minorEastAsia"/>
                <w:szCs w:val="21"/>
              </w:rPr>
              <w:t>综合主管</w:t>
            </w:r>
          </w:p>
        </w:tc>
        <w:tc>
          <w:tcPr>
            <w:tcW w:w="855" w:type="dxa"/>
            <w:gridSpan w:val="2"/>
            <w:vAlign w:val="center"/>
          </w:tcPr>
          <w:p w14:paraId="2037A939" w14:textId="77777777" w:rsidR="00E5523B" w:rsidRDefault="00000000">
            <w:pPr>
              <w:spacing w:before="61" w:line="192" w:lineRule="auto"/>
              <w:jc w:val="center"/>
              <w:rPr>
                <w:rFonts w:asciiTheme="minorEastAsia" w:eastAsiaTheme="minorEastAsia" w:hAnsiTheme="minorEastAsia" w:cs="宋体" w:hint="eastAsia"/>
                <w:spacing w:val="-5"/>
                <w:szCs w:val="21"/>
              </w:rPr>
            </w:pPr>
            <w:r>
              <w:rPr>
                <w:rFonts w:asciiTheme="minorEastAsia" w:eastAsiaTheme="minorEastAsia" w:hAnsiTheme="minorEastAsia" w:cs="宋体"/>
                <w:spacing w:val="-5"/>
                <w:szCs w:val="21"/>
              </w:rPr>
              <w:t>1</w:t>
            </w:r>
          </w:p>
        </w:tc>
        <w:tc>
          <w:tcPr>
            <w:tcW w:w="960" w:type="dxa"/>
            <w:vAlign w:val="center"/>
          </w:tcPr>
          <w:p w14:paraId="1263B3AC" w14:textId="77777777" w:rsidR="00E5523B" w:rsidRDefault="00000000">
            <w:pPr>
              <w:widowControl/>
              <w:jc w:val="center"/>
              <w:textAlignment w:val="center"/>
              <w:rPr>
                <w:rFonts w:asciiTheme="minorEastAsia" w:eastAsiaTheme="minorEastAsia" w:hAnsiTheme="minorEastAsia" w:hint="eastAsia"/>
                <w:szCs w:val="21"/>
              </w:rPr>
            </w:pPr>
            <w:r>
              <w:rPr>
                <w:rFonts w:asciiTheme="minorEastAsia" w:eastAsiaTheme="minorEastAsia" w:hAnsiTheme="minorEastAsia" w:cs="宋体"/>
                <w:color w:val="000000"/>
                <w:kern w:val="0"/>
                <w:szCs w:val="21"/>
                <w:lang w:bidi="ar"/>
              </w:rPr>
              <w:t>7500</w:t>
            </w:r>
          </w:p>
        </w:tc>
        <w:tc>
          <w:tcPr>
            <w:tcW w:w="1140" w:type="dxa"/>
            <w:gridSpan w:val="2"/>
            <w:vAlign w:val="center"/>
          </w:tcPr>
          <w:p w14:paraId="15F0774C" w14:textId="77777777" w:rsidR="00E5523B" w:rsidRDefault="00000000">
            <w:pPr>
              <w:widowControl/>
              <w:jc w:val="center"/>
              <w:textAlignment w:val="center"/>
              <w:rPr>
                <w:rFonts w:asciiTheme="minorEastAsia" w:eastAsiaTheme="minorEastAsia" w:hAnsiTheme="minorEastAsia" w:hint="eastAsia"/>
                <w:spacing w:val="-4"/>
                <w:szCs w:val="21"/>
              </w:rPr>
            </w:pPr>
            <w:r>
              <w:rPr>
                <w:rFonts w:asciiTheme="minorEastAsia" w:eastAsiaTheme="minorEastAsia" w:hAnsiTheme="minorEastAsia" w:cs="宋体"/>
                <w:color w:val="000000"/>
                <w:kern w:val="0"/>
                <w:szCs w:val="21"/>
                <w:lang w:bidi="ar"/>
              </w:rPr>
              <w:t>7500</w:t>
            </w:r>
          </w:p>
        </w:tc>
        <w:tc>
          <w:tcPr>
            <w:tcW w:w="915" w:type="dxa"/>
            <w:gridSpan w:val="2"/>
          </w:tcPr>
          <w:p w14:paraId="451D5FB9" w14:textId="77777777" w:rsidR="00E5523B" w:rsidRDefault="00E5523B">
            <w:pPr>
              <w:rPr>
                <w:rFonts w:asciiTheme="minorEastAsia" w:eastAsiaTheme="minorEastAsia" w:hAnsiTheme="minorEastAsia" w:hint="eastAsia"/>
                <w:szCs w:val="21"/>
                <w:lang w:eastAsia="en-US"/>
              </w:rPr>
            </w:pPr>
          </w:p>
        </w:tc>
        <w:tc>
          <w:tcPr>
            <w:tcW w:w="1127" w:type="dxa"/>
          </w:tcPr>
          <w:p w14:paraId="12EE1021" w14:textId="77777777" w:rsidR="00E5523B" w:rsidRDefault="00E5523B">
            <w:pPr>
              <w:rPr>
                <w:rFonts w:asciiTheme="minorEastAsia" w:eastAsiaTheme="minorEastAsia" w:hAnsiTheme="minorEastAsia" w:hint="eastAsia"/>
                <w:szCs w:val="21"/>
              </w:rPr>
            </w:pPr>
          </w:p>
        </w:tc>
      </w:tr>
      <w:tr w:rsidR="00E5523B" w14:paraId="51E797C2" w14:textId="77777777">
        <w:tc>
          <w:tcPr>
            <w:tcW w:w="3220" w:type="dxa"/>
            <w:gridSpan w:val="3"/>
            <w:vAlign w:val="center"/>
          </w:tcPr>
          <w:p w14:paraId="20440AF0" w14:textId="77777777" w:rsidR="00E5523B" w:rsidRDefault="00000000">
            <w:pPr>
              <w:jc w:val="center"/>
              <w:rPr>
                <w:rFonts w:asciiTheme="minorEastAsia" w:eastAsiaTheme="minorEastAsia" w:hAnsiTheme="minorEastAsia" w:hint="eastAsia"/>
                <w:b/>
                <w:bCs/>
                <w:spacing w:val="-4"/>
                <w:szCs w:val="21"/>
              </w:rPr>
            </w:pPr>
            <w:r>
              <w:rPr>
                <w:rFonts w:asciiTheme="minorEastAsia" w:eastAsiaTheme="minorEastAsia" w:hAnsiTheme="minorEastAsia"/>
                <w:szCs w:val="21"/>
              </w:rPr>
              <w:t>保洁员</w:t>
            </w:r>
          </w:p>
        </w:tc>
        <w:tc>
          <w:tcPr>
            <w:tcW w:w="855" w:type="dxa"/>
            <w:gridSpan w:val="2"/>
            <w:vAlign w:val="center"/>
          </w:tcPr>
          <w:p w14:paraId="6D6449D0" w14:textId="77777777" w:rsidR="00E5523B" w:rsidRDefault="00000000">
            <w:pPr>
              <w:spacing w:before="61" w:line="192" w:lineRule="auto"/>
              <w:jc w:val="center"/>
              <w:rPr>
                <w:rFonts w:asciiTheme="minorEastAsia" w:eastAsiaTheme="minorEastAsia" w:hAnsiTheme="minorEastAsia" w:cs="宋体" w:hint="eastAsia"/>
                <w:spacing w:val="-5"/>
                <w:szCs w:val="21"/>
              </w:rPr>
            </w:pPr>
            <w:r>
              <w:rPr>
                <w:rFonts w:asciiTheme="minorEastAsia" w:eastAsiaTheme="minorEastAsia" w:hAnsiTheme="minorEastAsia" w:cs="宋体"/>
                <w:spacing w:val="-5"/>
                <w:szCs w:val="21"/>
              </w:rPr>
              <w:t>9</w:t>
            </w:r>
          </w:p>
        </w:tc>
        <w:tc>
          <w:tcPr>
            <w:tcW w:w="960" w:type="dxa"/>
            <w:vAlign w:val="center"/>
          </w:tcPr>
          <w:p w14:paraId="3B70AC58" w14:textId="77777777" w:rsidR="00E5523B" w:rsidRDefault="00000000">
            <w:pPr>
              <w:widowControl/>
              <w:jc w:val="center"/>
              <w:textAlignment w:val="center"/>
              <w:rPr>
                <w:rFonts w:asciiTheme="minorEastAsia" w:eastAsiaTheme="minorEastAsia" w:hAnsiTheme="minorEastAsia" w:hint="eastAsia"/>
                <w:szCs w:val="21"/>
              </w:rPr>
            </w:pPr>
            <w:r>
              <w:rPr>
                <w:rFonts w:asciiTheme="minorEastAsia" w:eastAsiaTheme="minorEastAsia" w:hAnsiTheme="minorEastAsia" w:cs="宋体"/>
                <w:color w:val="000000"/>
                <w:kern w:val="0"/>
                <w:szCs w:val="21"/>
                <w:lang w:bidi="ar"/>
              </w:rPr>
              <w:t>4150</w:t>
            </w:r>
          </w:p>
        </w:tc>
        <w:tc>
          <w:tcPr>
            <w:tcW w:w="1140" w:type="dxa"/>
            <w:gridSpan w:val="2"/>
            <w:vAlign w:val="center"/>
          </w:tcPr>
          <w:p w14:paraId="6C908881" w14:textId="77777777" w:rsidR="00E5523B" w:rsidRDefault="00000000">
            <w:pPr>
              <w:widowControl/>
              <w:jc w:val="center"/>
              <w:textAlignment w:val="center"/>
              <w:rPr>
                <w:rFonts w:asciiTheme="minorEastAsia" w:eastAsiaTheme="minorEastAsia" w:hAnsiTheme="minorEastAsia" w:hint="eastAsia"/>
                <w:spacing w:val="-4"/>
                <w:szCs w:val="21"/>
              </w:rPr>
            </w:pPr>
            <w:r>
              <w:rPr>
                <w:rFonts w:asciiTheme="minorEastAsia" w:eastAsiaTheme="minorEastAsia" w:hAnsiTheme="minorEastAsia" w:cs="宋体"/>
                <w:color w:val="000000"/>
                <w:kern w:val="0"/>
                <w:szCs w:val="21"/>
                <w:lang w:bidi="ar"/>
              </w:rPr>
              <w:t>37350</w:t>
            </w:r>
          </w:p>
        </w:tc>
        <w:tc>
          <w:tcPr>
            <w:tcW w:w="915" w:type="dxa"/>
            <w:gridSpan w:val="2"/>
          </w:tcPr>
          <w:p w14:paraId="7FD1A336" w14:textId="77777777" w:rsidR="00E5523B" w:rsidRDefault="00E5523B">
            <w:pPr>
              <w:rPr>
                <w:rFonts w:asciiTheme="minorEastAsia" w:eastAsiaTheme="minorEastAsia" w:hAnsiTheme="minorEastAsia" w:hint="eastAsia"/>
                <w:szCs w:val="21"/>
                <w:lang w:eastAsia="en-US"/>
              </w:rPr>
            </w:pPr>
          </w:p>
        </w:tc>
        <w:tc>
          <w:tcPr>
            <w:tcW w:w="1127" w:type="dxa"/>
          </w:tcPr>
          <w:p w14:paraId="286F539E" w14:textId="77777777" w:rsidR="00E5523B" w:rsidRDefault="00E5523B">
            <w:pPr>
              <w:rPr>
                <w:rFonts w:asciiTheme="minorEastAsia" w:eastAsiaTheme="minorEastAsia" w:hAnsiTheme="minorEastAsia" w:hint="eastAsia"/>
                <w:szCs w:val="21"/>
              </w:rPr>
            </w:pPr>
          </w:p>
        </w:tc>
      </w:tr>
      <w:tr w:rsidR="00E5523B" w14:paraId="7DD7A67A" w14:textId="77777777">
        <w:trPr>
          <w:trHeight w:val="90"/>
        </w:trPr>
        <w:tc>
          <w:tcPr>
            <w:tcW w:w="3220" w:type="dxa"/>
            <w:gridSpan w:val="3"/>
            <w:vAlign w:val="center"/>
          </w:tcPr>
          <w:p w14:paraId="3CB5D2A1" w14:textId="77777777" w:rsidR="00E5523B" w:rsidRDefault="00000000">
            <w:pPr>
              <w:jc w:val="center"/>
              <w:rPr>
                <w:rFonts w:asciiTheme="minorEastAsia" w:eastAsiaTheme="minorEastAsia" w:hAnsiTheme="minorEastAsia" w:hint="eastAsia"/>
                <w:b/>
                <w:bCs/>
                <w:spacing w:val="-4"/>
                <w:szCs w:val="21"/>
              </w:rPr>
            </w:pPr>
            <w:r>
              <w:rPr>
                <w:rFonts w:asciiTheme="minorEastAsia" w:eastAsiaTheme="minorEastAsia" w:hAnsiTheme="minorEastAsia"/>
                <w:szCs w:val="21"/>
              </w:rPr>
              <w:t>运送员</w:t>
            </w:r>
          </w:p>
        </w:tc>
        <w:tc>
          <w:tcPr>
            <w:tcW w:w="855" w:type="dxa"/>
            <w:gridSpan w:val="2"/>
            <w:vAlign w:val="center"/>
          </w:tcPr>
          <w:p w14:paraId="265E4C92" w14:textId="77777777" w:rsidR="00E5523B" w:rsidRDefault="00000000">
            <w:pPr>
              <w:spacing w:before="61" w:line="192" w:lineRule="auto"/>
              <w:jc w:val="center"/>
              <w:rPr>
                <w:rFonts w:asciiTheme="minorEastAsia" w:eastAsiaTheme="minorEastAsia" w:hAnsiTheme="minorEastAsia" w:cs="宋体" w:hint="eastAsia"/>
                <w:spacing w:val="-5"/>
                <w:szCs w:val="21"/>
              </w:rPr>
            </w:pPr>
            <w:r>
              <w:rPr>
                <w:rFonts w:asciiTheme="minorEastAsia" w:eastAsiaTheme="minorEastAsia" w:hAnsiTheme="minorEastAsia" w:cs="宋体"/>
                <w:spacing w:val="-5"/>
                <w:szCs w:val="21"/>
              </w:rPr>
              <w:t>2</w:t>
            </w:r>
          </w:p>
        </w:tc>
        <w:tc>
          <w:tcPr>
            <w:tcW w:w="960" w:type="dxa"/>
            <w:vAlign w:val="center"/>
          </w:tcPr>
          <w:p w14:paraId="0AAC4DF7"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lang w:bidi="ar"/>
              </w:rPr>
              <w:t>5870</w:t>
            </w:r>
          </w:p>
        </w:tc>
        <w:tc>
          <w:tcPr>
            <w:tcW w:w="1140" w:type="dxa"/>
            <w:gridSpan w:val="2"/>
            <w:vAlign w:val="center"/>
          </w:tcPr>
          <w:p w14:paraId="0F37B6CE"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lang w:bidi="ar"/>
              </w:rPr>
              <w:t>11740</w:t>
            </w:r>
          </w:p>
        </w:tc>
        <w:tc>
          <w:tcPr>
            <w:tcW w:w="915" w:type="dxa"/>
            <w:gridSpan w:val="2"/>
          </w:tcPr>
          <w:p w14:paraId="676CA78B" w14:textId="77777777" w:rsidR="00E5523B" w:rsidRDefault="00E5523B">
            <w:pPr>
              <w:rPr>
                <w:rFonts w:asciiTheme="minorEastAsia" w:eastAsiaTheme="minorEastAsia" w:hAnsiTheme="minorEastAsia" w:hint="eastAsia"/>
                <w:szCs w:val="21"/>
                <w:lang w:eastAsia="en-US"/>
              </w:rPr>
            </w:pPr>
          </w:p>
        </w:tc>
        <w:tc>
          <w:tcPr>
            <w:tcW w:w="1127" w:type="dxa"/>
          </w:tcPr>
          <w:p w14:paraId="4E646DDD" w14:textId="77777777" w:rsidR="00E5523B" w:rsidRDefault="00E5523B">
            <w:pPr>
              <w:rPr>
                <w:rFonts w:asciiTheme="minorEastAsia" w:eastAsiaTheme="minorEastAsia" w:hAnsiTheme="minorEastAsia" w:hint="eastAsia"/>
                <w:szCs w:val="21"/>
              </w:rPr>
            </w:pPr>
          </w:p>
        </w:tc>
      </w:tr>
      <w:tr w:rsidR="00E5523B" w14:paraId="3020C552" w14:textId="77777777">
        <w:tc>
          <w:tcPr>
            <w:tcW w:w="3220" w:type="dxa"/>
            <w:gridSpan w:val="3"/>
            <w:vAlign w:val="center"/>
          </w:tcPr>
          <w:p w14:paraId="551A8570" w14:textId="77777777" w:rsidR="00E5523B" w:rsidRDefault="00000000">
            <w:pPr>
              <w:jc w:val="center"/>
              <w:rPr>
                <w:rFonts w:asciiTheme="minorEastAsia" w:eastAsiaTheme="minorEastAsia" w:hAnsiTheme="minorEastAsia" w:hint="eastAsia"/>
                <w:b/>
                <w:bCs/>
                <w:spacing w:val="-4"/>
                <w:szCs w:val="21"/>
              </w:rPr>
            </w:pPr>
            <w:r>
              <w:rPr>
                <w:rFonts w:asciiTheme="minorEastAsia" w:eastAsiaTheme="minorEastAsia" w:hAnsiTheme="minorEastAsia"/>
                <w:szCs w:val="21"/>
              </w:rPr>
              <w:t>综合体电工</w:t>
            </w:r>
          </w:p>
        </w:tc>
        <w:tc>
          <w:tcPr>
            <w:tcW w:w="855" w:type="dxa"/>
            <w:gridSpan w:val="2"/>
            <w:vAlign w:val="center"/>
          </w:tcPr>
          <w:p w14:paraId="757E01E9" w14:textId="77777777" w:rsidR="00E5523B" w:rsidRDefault="00000000">
            <w:pPr>
              <w:spacing w:before="61" w:line="192" w:lineRule="auto"/>
              <w:jc w:val="center"/>
              <w:rPr>
                <w:rFonts w:asciiTheme="minorEastAsia" w:eastAsiaTheme="minorEastAsia" w:hAnsiTheme="minorEastAsia" w:cs="宋体" w:hint="eastAsia"/>
                <w:spacing w:val="-5"/>
                <w:szCs w:val="21"/>
              </w:rPr>
            </w:pPr>
            <w:r>
              <w:rPr>
                <w:rFonts w:asciiTheme="minorEastAsia" w:eastAsiaTheme="minorEastAsia" w:hAnsiTheme="minorEastAsia" w:cs="宋体"/>
                <w:spacing w:val="-5"/>
                <w:szCs w:val="21"/>
              </w:rPr>
              <w:t>6</w:t>
            </w:r>
          </w:p>
        </w:tc>
        <w:tc>
          <w:tcPr>
            <w:tcW w:w="960" w:type="dxa"/>
            <w:vAlign w:val="center"/>
          </w:tcPr>
          <w:p w14:paraId="7E1C3AE1"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lang w:bidi="ar"/>
              </w:rPr>
              <w:t>7500</w:t>
            </w:r>
          </w:p>
        </w:tc>
        <w:tc>
          <w:tcPr>
            <w:tcW w:w="1140" w:type="dxa"/>
            <w:gridSpan w:val="2"/>
            <w:vAlign w:val="center"/>
          </w:tcPr>
          <w:p w14:paraId="1C0BD808"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lang w:bidi="ar"/>
              </w:rPr>
              <w:t>45000</w:t>
            </w:r>
          </w:p>
        </w:tc>
        <w:tc>
          <w:tcPr>
            <w:tcW w:w="915" w:type="dxa"/>
            <w:gridSpan w:val="2"/>
          </w:tcPr>
          <w:p w14:paraId="0D6B5BFD" w14:textId="77777777" w:rsidR="00E5523B" w:rsidRDefault="00E5523B">
            <w:pPr>
              <w:rPr>
                <w:rFonts w:asciiTheme="minorEastAsia" w:eastAsiaTheme="minorEastAsia" w:hAnsiTheme="minorEastAsia" w:hint="eastAsia"/>
                <w:szCs w:val="21"/>
                <w:lang w:eastAsia="en-US"/>
              </w:rPr>
            </w:pPr>
          </w:p>
        </w:tc>
        <w:tc>
          <w:tcPr>
            <w:tcW w:w="1127" w:type="dxa"/>
          </w:tcPr>
          <w:p w14:paraId="6AB4AB69" w14:textId="77777777" w:rsidR="00E5523B" w:rsidRDefault="00E5523B">
            <w:pPr>
              <w:rPr>
                <w:rFonts w:asciiTheme="minorEastAsia" w:eastAsiaTheme="minorEastAsia" w:hAnsiTheme="minorEastAsia" w:hint="eastAsia"/>
                <w:szCs w:val="21"/>
              </w:rPr>
            </w:pPr>
          </w:p>
        </w:tc>
      </w:tr>
      <w:tr w:rsidR="00E5523B" w14:paraId="3075C28E" w14:textId="77777777">
        <w:tc>
          <w:tcPr>
            <w:tcW w:w="3220" w:type="dxa"/>
            <w:gridSpan w:val="3"/>
            <w:vAlign w:val="center"/>
          </w:tcPr>
          <w:p w14:paraId="743E9D06" w14:textId="77777777" w:rsidR="00E5523B" w:rsidRDefault="00000000">
            <w:pPr>
              <w:ind w:leftChars="-295" w:left="-619"/>
              <w:jc w:val="center"/>
              <w:rPr>
                <w:rFonts w:asciiTheme="minorEastAsia" w:eastAsiaTheme="minorEastAsia" w:hAnsiTheme="minorEastAsia" w:hint="eastAsia"/>
                <w:b/>
                <w:bCs/>
                <w:spacing w:val="-4"/>
                <w:szCs w:val="21"/>
              </w:rPr>
            </w:pPr>
            <w:r>
              <w:rPr>
                <w:rFonts w:asciiTheme="minorEastAsia" w:eastAsiaTheme="minorEastAsia" w:hAnsiTheme="minorEastAsia"/>
                <w:b/>
                <w:bCs/>
                <w:spacing w:val="-3"/>
                <w:szCs w:val="21"/>
              </w:rPr>
              <w:t>医疗综合体服务模块人员总人数</w:t>
            </w:r>
          </w:p>
        </w:tc>
        <w:tc>
          <w:tcPr>
            <w:tcW w:w="855" w:type="dxa"/>
            <w:gridSpan w:val="2"/>
            <w:vAlign w:val="center"/>
          </w:tcPr>
          <w:p w14:paraId="211ADEE6" w14:textId="77777777" w:rsidR="00E5523B" w:rsidRDefault="00000000">
            <w:pPr>
              <w:spacing w:before="61" w:line="192" w:lineRule="auto"/>
              <w:jc w:val="center"/>
              <w:rPr>
                <w:rFonts w:asciiTheme="minorEastAsia" w:eastAsiaTheme="minorEastAsia" w:hAnsiTheme="minorEastAsia" w:cs="宋体" w:hint="eastAsia"/>
                <w:b/>
                <w:bCs/>
                <w:spacing w:val="-5"/>
                <w:szCs w:val="21"/>
              </w:rPr>
            </w:pPr>
            <w:r>
              <w:rPr>
                <w:rFonts w:asciiTheme="minorEastAsia" w:eastAsiaTheme="minorEastAsia" w:hAnsiTheme="minorEastAsia" w:cs="宋体"/>
                <w:b/>
                <w:bCs/>
                <w:spacing w:val="-5"/>
                <w:szCs w:val="21"/>
              </w:rPr>
              <w:t>18</w:t>
            </w:r>
          </w:p>
        </w:tc>
        <w:tc>
          <w:tcPr>
            <w:tcW w:w="960" w:type="dxa"/>
          </w:tcPr>
          <w:p w14:paraId="1EE5F0CD" w14:textId="77777777" w:rsidR="00E5523B" w:rsidRDefault="00E5523B">
            <w:pPr>
              <w:rPr>
                <w:rFonts w:asciiTheme="minorEastAsia" w:eastAsiaTheme="minorEastAsia" w:hAnsiTheme="minorEastAsia" w:hint="eastAsia"/>
                <w:szCs w:val="21"/>
              </w:rPr>
            </w:pPr>
          </w:p>
        </w:tc>
        <w:tc>
          <w:tcPr>
            <w:tcW w:w="1140" w:type="dxa"/>
            <w:gridSpan w:val="2"/>
          </w:tcPr>
          <w:p w14:paraId="7653BABE" w14:textId="77777777" w:rsidR="00E5523B" w:rsidRDefault="00E5523B">
            <w:pPr>
              <w:spacing w:before="62" w:line="191" w:lineRule="auto"/>
              <w:ind w:left="165"/>
              <w:rPr>
                <w:rFonts w:asciiTheme="minorEastAsia" w:eastAsiaTheme="minorEastAsia" w:hAnsiTheme="minorEastAsia" w:cs="宋体" w:hint="eastAsia"/>
                <w:spacing w:val="-4"/>
                <w:szCs w:val="21"/>
              </w:rPr>
            </w:pPr>
          </w:p>
        </w:tc>
        <w:tc>
          <w:tcPr>
            <w:tcW w:w="915" w:type="dxa"/>
            <w:gridSpan w:val="2"/>
          </w:tcPr>
          <w:p w14:paraId="052FF5CD" w14:textId="77777777" w:rsidR="00E5523B" w:rsidRDefault="00E5523B">
            <w:pPr>
              <w:rPr>
                <w:rFonts w:asciiTheme="minorEastAsia" w:eastAsiaTheme="minorEastAsia" w:hAnsiTheme="minorEastAsia" w:hint="eastAsia"/>
                <w:szCs w:val="21"/>
                <w:lang w:eastAsia="en-US"/>
              </w:rPr>
            </w:pPr>
          </w:p>
        </w:tc>
        <w:tc>
          <w:tcPr>
            <w:tcW w:w="1127" w:type="dxa"/>
          </w:tcPr>
          <w:p w14:paraId="1BF566CF" w14:textId="77777777" w:rsidR="00E5523B" w:rsidRDefault="00E5523B">
            <w:pPr>
              <w:rPr>
                <w:rFonts w:asciiTheme="minorEastAsia" w:eastAsiaTheme="minorEastAsia" w:hAnsiTheme="minorEastAsia" w:hint="eastAsia"/>
                <w:szCs w:val="21"/>
              </w:rPr>
            </w:pPr>
          </w:p>
        </w:tc>
      </w:tr>
      <w:tr w:rsidR="00E5523B" w14:paraId="3B2BB6A5" w14:textId="77777777">
        <w:tc>
          <w:tcPr>
            <w:tcW w:w="4075" w:type="dxa"/>
            <w:gridSpan w:val="5"/>
            <w:vAlign w:val="center"/>
          </w:tcPr>
          <w:p w14:paraId="30B593A2" w14:textId="77777777" w:rsidR="00E5523B" w:rsidRDefault="00000000">
            <w:pPr>
              <w:spacing w:before="61" w:line="192" w:lineRule="auto"/>
              <w:jc w:val="center"/>
              <w:rPr>
                <w:rFonts w:asciiTheme="minorEastAsia" w:eastAsiaTheme="minorEastAsia" w:hAnsiTheme="minorEastAsia" w:cs="宋体" w:hint="eastAsia"/>
                <w:b/>
                <w:bCs/>
                <w:spacing w:val="-5"/>
                <w:szCs w:val="21"/>
              </w:rPr>
            </w:pPr>
            <w:r>
              <w:rPr>
                <w:rFonts w:asciiTheme="minorEastAsia" w:eastAsiaTheme="minorEastAsia" w:hAnsiTheme="minorEastAsia" w:cs="宋体"/>
                <w:b/>
                <w:bCs/>
                <w:spacing w:val="-3"/>
                <w:szCs w:val="21"/>
              </w:rPr>
              <w:t>5.护理模块人员配置清单</w:t>
            </w:r>
          </w:p>
        </w:tc>
        <w:tc>
          <w:tcPr>
            <w:tcW w:w="960" w:type="dxa"/>
          </w:tcPr>
          <w:p w14:paraId="40ED83B8" w14:textId="77777777" w:rsidR="00E5523B" w:rsidRDefault="00E5523B">
            <w:pPr>
              <w:rPr>
                <w:rFonts w:asciiTheme="minorEastAsia" w:eastAsiaTheme="minorEastAsia" w:hAnsiTheme="minorEastAsia" w:hint="eastAsia"/>
                <w:szCs w:val="21"/>
              </w:rPr>
            </w:pPr>
          </w:p>
        </w:tc>
        <w:tc>
          <w:tcPr>
            <w:tcW w:w="1140" w:type="dxa"/>
            <w:gridSpan w:val="2"/>
          </w:tcPr>
          <w:p w14:paraId="72E309D3" w14:textId="77777777" w:rsidR="00E5523B" w:rsidRDefault="00E5523B">
            <w:pPr>
              <w:spacing w:before="62" w:line="191" w:lineRule="auto"/>
              <w:ind w:left="165"/>
              <w:rPr>
                <w:rFonts w:asciiTheme="minorEastAsia" w:eastAsiaTheme="minorEastAsia" w:hAnsiTheme="minorEastAsia" w:cs="宋体" w:hint="eastAsia"/>
                <w:spacing w:val="-4"/>
                <w:szCs w:val="21"/>
              </w:rPr>
            </w:pPr>
          </w:p>
        </w:tc>
        <w:tc>
          <w:tcPr>
            <w:tcW w:w="915" w:type="dxa"/>
            <w:gridSpan w:val="2"/>
          </w:tcPr>
          <w:p w14:paraId="0AFCD7A5" w14:textId="77777777" w:rsidR="00E5523B" w:rsidRDefault="00E5523B">
            <w:pPr>
              <w:rPr>
                <w:rFonts w:asciiTheme="minorEastAsia" w:eastAsiaTheme="minorEastAsia" w:hAnsiTheme="minorEastAsia" w:hint="eastAsia"/>
                <w:szCs w:val="21"/>
              </w:rPr>
            </w:pPr>
          </w:p>
        </w:tc>
        <w:tc>
          <w:tcPr>
            <w:tcW w:w="1127" w:type="dxa"/>
          </w:tcPr>
          <w:p w14:paraId="20E98F50" w14:textId="77777777" w:rsidR="00E5523B" w:rsidRDefault="00E5523B">
            <w:pPr>
              <w:rPr>
                <w:rFonts w:asciiTheme="minorEastAsia" w:eastAsiaTheme="minorEastAsia" w:hAnsiTheme="minorEastAsia" w:hint="eastAsia"/>
                <w:szCs w:val="21"/>
              </w:rPr>
            </w:pPr>
          </w:p>
        </w:tc>
      </w:tr>
      <w:tr w:rsidR="00E5523B" w14:paraId="4F996D1E" w14:textId="77777777">
        <w:trPr>
          <w:trHeight w:val="238"/>
        </w:trPr>
        <w:tc>
          <w:tcPr>
            <w:tcW w:w="3220" w:type="dxa"/>
            <w:gridSpan w:val="3"/>
            <w:vAlign w:val="center"/>
          </w:tcPr>
          <w:p w14:paraId="170AB5D4" w14:textId="77777777" w:rsidR="00E5523B" w:rsidRDefault="00000000">
            <w:pPr>
              <w:ind w:leftChars="-295" w:left="-619"/>
              <w:jc w:val="center"/>
              <w:rPr>
                <w:rFonts w:asciiTheme="minorEastAsia" w:eastAsiaTheme="minorEastAsia" w:hAnsiTheme="minorEastAsia" w:hint="eastAsia"/>
                <w:spacing w:val="-3"/>
                <w:szCs w:val="21"/>
              </w:rPr>
            </w:pPr>
            <w:r>
              <w:rPr>
                <w:rFonts w:asciiTheme="minorEastAsia" w:eastAsiaTheme="minorEastAsia" w:hAnsiTheme="minorEastAsia"/>
                <w:spacing w:val="-3"/>
                <w:szCs w:val="21"/>
              </w:rPr>
              <w:t xml:space="preserve">    护理主管</w:t>
            </w:r>
          </w:p>
        </w:tc>
        <w:tc>
          <w:tcPr>
            <w:tcW w:w="855" w:type="dxa"/>
            <w:gridSpan w:val="2"/>
            <w:vAlign w:val="center"/>
          </w:tcPr>
          <w:p w14:paraId="10EE5059" w14:textId="77777777" w:rsidR="00E5523B" w:rsidRDefault="00000000">
            <w:pPr>
              <w:spacing w:before="61" w:line="192" w:lineRule="auto"/>
              <w:jc w:val="center"/>
              <w:rPr>
                <w:rFonts w:asciiTheme="minorEastAsia" w:eastAsiaTheme="minorEastAsia" w:hAnsiTheme="minorEastAsia" w:cs="宋体" w:hint="eastAsia"/>
                <w:spacing w:val="-5"/>
                <w:szCs w:val="21"/>
              </w:rPr>
            </w:pPr>
            <w:r>
              <w:rPr>
                <w:rFonts w:asciiTheme="minorEastAsia" w:eastAsiaTheme="minorEastAsia" w:hAnsiTheme="minorEastAsia" w:cs="宋体"/>
                <w:spacing w:val="-5"/>
                <w:szCs w:val="21"/>
              </w:rPr>
              <w:t>1</w:t>
            </w:r>
          </w:p>
        </w:tc>
        <w:tc>
          <w:tcPr>
            <w:tcW w:w="960" w:type="dxa"/>
            <w:vAlign w:val="center"/>
          </w:tcPr>
          <w:p w14:paraId="218D2101"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szCs w:val="21"/>
              </w:rPr>
              <w:t>7500</w:t>
            </w:r>
          </w:p>
        </w:tc>
        <w:tc>
          <w:tcPr>
            <w:tcW w:w="1140" w:type="dxa"/>
            <w:gridSpan w:val="2"/>
          </w:tcPr>
          <w:p w14:paraId="3E37DF75" w14:textId="77777777" w:rsidR="00E5523B" w:rsidRDefault="00000000">
            <w:pPr>
              <w:spacing w:before="62" w:line="191" w:lineRule="auto"/>
              <w:ind w:left="165"/>
              <w:rPr>
                <w:rFonts w:asciiTheme="minorEastAsia" w:eastAsiaTheme="minorEastAsia" w:hAnsiTheme="minorEastAsia" w:cs="宋体" w:hint="eastAsia"/>
                <w:spacing w:val="-4"/>
                <w:szCs w:val="21"/>
              </w:rPr>
            </w:pPr>
            <w:r>
              <w:rPr>
                <w:rFonts w:asciiTheme="minorEastAsia" w:eastAsiaTheme="minorEastAsia" w:hAnsiTheme="minorEastAsia" w:cs="宋体"/>
                <w:spacing w:val="-4"/>
                <w:szCs w:val="21"/>
              </w:rPr>
              <w:t>7500</w:t>
            </w:r>
          </w:p>
        </w:tc>
        <w:tc>
          <w:tcPr>
            <w:tcW w:w="915" w:type="dxa"/>
            <w:gridSpan w:val="2"/>
          </w:tcPr>
          <w:p w14:paraId="008458E9" w14:textId="77777777" w:rsidR="00E5523B" w:rsidRDefault="00E5523B">
            <w:pPr>
              <w:rPr>
                <w:rFonts w:asciiTheme="minorEastAsia" w:eastAsiaTheme="minorEastAsia" w:hAnsiTheme="minorEastAsia" w:hint="eastAsia"/>
                <w:szCs w:val="21"/>
                <w:lang w:eastAsia="en-US"/>
              </w:rPr>
            </w:pPr>
          </w:p>
        </w:tc>
        <w:tc>
          <w:tcPr>
            <w:tcW w:w="1127" w:type="dxa"/>
          </w:tcPr>
          <w:p w14:paraId="7053881B" w14:textId="77777777" w:rsidR="00E5523B" w:rsidRDefault="00E5523B">
            <w:pPr>
              <w:rPr>
                <w:rFonts w:asciiTheme="minorEastAsia" w:eastAsiaTheme="minorEastAsia" w:hAnsiTheme="minorEastAsia" w:hint="eastAsia"/>
                <w:szCs w:val="21"/>
              </w:rPr>
            </w:pPr>
          </w:p>
        </w:tc>
      </w:tr>
      <w:tr w:rsidR="00E5523B" w14:paraId="44C1D1AB" w14:textId="77777777">
        <w:trPr>
          <w:trHeight w:val="238"/>
        </w:trPr>
        <w:tc>
          <w:tcPr>
            <w:tcW w:w="3220" w:type="dxa"/>
            <w:gridSpan w:val="3"/>
            <w:vAlign w:val="center"/>
          </w:tcPr>
          <w:p w14:paraId="4BFC0046" w14:textId="77777777" w:rsidR="00E5523B" w:rsidRDefault="00000000">
            <w:pPr>
              <w:ind w:leftChars="-295" w:left="-619"/>
              <w:jc w:val="center"/>
              <w:rPr>
                <w:rFonts w:asciiTheme="minorEastAsia" w:eastAsiaTheme="minorEastAsia" w:hAnsiTheme="minorEastAsia" w:hint="eastAsia"/>
                <w:b/>
                <w:bCs/>
                <w:spacing w:val="-3"/>
                <w:szCs w:val="21"/>
              </w:rPr>
            </w:pPr>
            <w:r>
              <w:rPr>
                <w:rFonts w:asciiTheme="minorEastAsia" w:eastAsiaTheme="minorEastAsia" w:hAnsiTheme="minorEastAsia"/>
                <w:spacing w:val="-3"/>
                <w:szCs w:val="21"/>
              </w:rPr>
              <w:t xml:space="preserve">      护理员</w:t>
            </w:r>
          </w:p>
        </w:tc>
        <w:tc>
          <w:tcPr>
            <w:tcW w:w="855" w:type="dxa"/>
            <w:gridSpan w:val="2"/>
            <w:vAlign w:val="center"/>
          </w:tcPr>
          <w:p w14:paraId="1DA3583F" w14:textId="77777777" w:rsidR="00E5523B" w:rsidRDefault="00000000">
            <w:pPr>
              <w:spacing w:before="61" w:line="192" w:lineRule="auto"/>
              <w:jc w:val="center"/>
              <w:rPr>
                <w:rFonts w:asciiTheme="minorEastAsia" w:eastAsiaTheme="minorEastAsia" w:hAnsiTheme="minorEastAsia" w:cs="宋体" w:hint="eastAsia"/>
                <w:b/>
                <w:bCs/>
                <w:spacing w:val="-5"/>
                <w:szCs w:val="21"/>
              </w:rPr>
            </w:pPr>
            <w:r>
              <w:rPr>
                <w:rFonts w:asciiTheme="minorEastAsia" w:eastAsiaTheme="minorEastAsia" w:hAnsiTheme="minorEastAsia" w:cs="宋体"/>
                <w:spacing w:val="-5"/>
                <w:szCs w:val="21"/>
              </w:rPr>
              <w:t>48</w:t>
            </w:r>
          </w:p>
        </w:tc>
        <w:tc>
          <w:tcPr>
            <w:tcW w:w="960" w:type="dxa"/>
            <w:vAlign w:val="center"/>
          </w:tcPr>
          <w:p w14:paraId="1E7D220F"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lang w:bidi="ar"/>
              </w:rPr>
              <w:t>6410</w:t>
            </w:r>
          </w:p>
        </w:tc>
        <w:tc>
          <w:tcPr>
            <w:tcW w:w="1140" w:type="dxa"/>
            <w:gridSpan w:val="2"/>
            <w:vAlign w:val="center"/>
          </w:tcPr>
          <w:p w14:paraId="419063A1" w14:textId="77777777" w:rsidR="00E5523B" w:rsidRDefault="00000000">
            <w:pPr>
              <w:widowControl/>
              <w:jc w:val="center"/>
              <w:textAlignment w:val="center"/>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kern w:val="0"/>
                <w:szCs w:val="21"/>
                <w:lang w:bidi="ar"/>
              </w:rPr>
              <w:t>307680</w:t>
            </w:r>
          </w:p>
        </w:tc>
        <w:tc>
          <w:tcPr>
            <w:tcW w:w="915" w:type="dxa"/>
            <w:gridSpan w:val="2"/>
          </w:tcPr>
          <w:p w14:paraId="5B4AEA95" w14:textId="77777777" w:rsidR="00E5523B" w:rsidRDefault="00E5523B">
            <w:pPr>
              <w:rPr>
                <w:rFonts w:asciiTheme="minorEastAsia" w:eastAsiaTheme="minorEastAsia" w:hAnsiTheme="minorEastAsia" w:hint="eastAsia"/>
                <w:szCs w:val="21"/>
                <w:lang w:eastAsia="en-US"/>
              </w:rPr>
            </w:pPr>
          </w:p>
        </w:tc>
        <w:tc>
          <w:tcPr>
            <w:tcW w:w="1127" w:type="dxa"/>
          </w:tcPr>
          <w:p w14:paraId="641640D3" w14:textId="77777777" w:rsidR="00E5523B" w:rsidRDefault="00E5523B">
            <w:pPr>
              <w:rPr>
                <w:rFonts w:asciiTheme="minorEastAsia" w:eastAsiaTheme="minorEastAsia" w:hAnsiTheme="minorEastAsia" w:hint="eastAsia"/>
                <w:szCs w:val="21"/>
              </w:rPr>
            </w:pPr>
          </w:p>
        </w:tc>
      </w:tr>
      <w:tr w:rsidR="00E5523B" w14:paraId="375627E8" w14:textId="77777777">
        <w:tc>
          <w:tcPr>
            <w:tcW w:w="3220" w:type="dxa"/>
            <w:gridSpan w:val="3"/>
            <w:vAlign w:val="center"/>
          </w:tcPr>
          <w:p w14:paraId="5A955FFE" w14:textId="77777777" w:rsidR="00E5523B" w:rsidRDefault="00000000">
            <w:pPr>
              <w:ind w:leftChars="-295" w:left="-619"/>
              <w:jc w:val="center"/>
              <w:rPr>
                <w:rFonts w:asciiTheme="minorEastAsia" w:eastAsiaTheme="minorEastAsia" w:hAnsiTheme="minorEastAsia" w:hint="eastAsia"/>
                <w:b/>
                <w:bCs/>
                <w:spacing w:val="-3"/>
                <w:szCs w:val="21"/>
              </w:rPr>
            </w:pPr>
            <w:r>
              <w:rPr>
                <w:rFonts w:asciiTheme="minorEastAsia" w:eastAsiaTheme="minorEastAsia" w:hAnsiTheme="minorEastAsia"/>
                <w:b/>
                <w:bCs/>
                <w:spacing w:val="-3"/>
                <w:szCs w:val="21"/>
              </w:rPr>
              <w:t>小计人数</w:t>
            </w:r>
          </w:p>
        </w:tc>
        <w:tc>
          <w:tcPr>
            <w:tcW w:w="855" w:type="dxa"/>
            <w:gridSpan w:val="2"/>
            <w:vAlign w:val="center"/>
          </w:tcPr>
          <w:p w14:paraId="2F906911" w14:textId="77777777" w:rsidR="00E5523B" w:rsidRDefault="00000000">
            <w:pPr>
              <w:spacing w:before="61" w:line="192" w:lineRule="auto"/>
              <w:jc w:val="center"/>
              <w:rPr>
                <w:rFonts w:asciiTheme="minorEastAsia" w:eastAsiaTheme="minorEastAsia" w:hAnsiTheme="minorEastAsia" w:cs="宋体" w:hint="eastAsia"/>
                <w:b/>
                <w:bCs/>
                <w:spacing w:val="-5"/>
                <w:szCs w:val="21"/>
              </w:rPr>
            </w:pPr>
            <w:r>
              <w:rPr>
                <w:rFonts w:asciiTheme="minorEastAsia" w:eastAsiaTheme="minorEastAsia" w:hAnsiTheme="minorEastAsia" w:cs="宋体"/>
                <w:b/>
                <w:bCs/>
                <w:spacing w:val="-5"/>
                <w:szCs w:val="21"/>
              </w:rPr>
              <w:t>49</w:t>
            </w:r>
          </w:p>
        </w:tc>
        <w:tc>
          <w:tcPr>
            <w:tcW w:w="960" w:type="dxa"/>
          </w:tcPr>
          <w:p w14:paraId="521B8A31" w14:textId="77777777" w:rsidR="00E5523B" w:rsidRDefault="00E5523B">
            <w:pPr>
              <w:rPr>
                <w:rFonts w:asciiTheme="minorEastAsia" w:eastAsiaTheme="minorEastAsia" w:hAnsiTheme="minorEastAsia" w:hint="eastAsia"/>
                <w:szCs w:val="21"/>
              </w:rPr>
            </w:pPr>
          </w:p>
        </w:tc>
        <w:tc>
          <w:tcPr>
            <w:tcW w:w="1140" w:type="dxa"/>
            <w:gridSpan w:val="2"/>
          </w:tcPr>
          <w:p w14:paraId="05914B8D" w14:textId="77777777" w:rsidR="00E5523B" w:rsidRDefault="00E5523B">
            <w:pPr>
              <w:spacing w:before="62" w:line="191" w:lineRule="auto"/>
              <w:ind w:left="165"/>
              <w:rPr>
                <w:rFonts w:asciiTheme="minorEastAsia" w:eastAsiaTheme="minorEastAsia" w:hAnsiTheme="minorEastAsia" w:cs="宋体" w:hint="eastAsia"/>
                <w:spacing w:val="-4"/>
                <w:szCs w:val="21"/>
                <w:lang w:eastAsia="en-US"/>
              </w:rPr>
            </w:pPr>
          </w:p>
        </w:tc>
        <w:tc>
          <w:tcPr>
            <w:tcW w:w="915" w:type="dxa"/>
            <w:gridSpan w:val="2"/>
          </w:tcPr>
          <w:p w14:paraId="320C1A38" w14:textId="77777777" w:rsidR="00E5523B" w:rsidRDefault="00E5523B">
            <w:pPr>
              <w:rPr>
                <w:rFonts w:asciiTheme="minorEastAsia" w:eastAsiaTheme="minorEastAsia" w:hAnsiTheme="minorEastAsia" w:hint="eastAsia"/>
                <w:szCs w:val="21"/>
                <w:lang w:eastAsia="en-US"/>
              </w:rPr>
            </w:pPr>
          </w:p>
        </w:tc>
        <w:tc>
          <w:tcPr>
            <w:tcW w:w="1127" w:type="dxa"/>
          </w:tcPr>
          <w:p w14:paraId="1556A073" w14:textId="77777777" w:rsidR="00E5523B" w:rsidRDefault="00E5523B">
            <w:pPr>
              <w:rPr>
                <w:rFonts w:asciiTheme="minorEastAsia" w:eastAsiaTheme="minorEastAsia" w:hAnsiTheme="minorEastAsia" w:hint="eastAsia"/>
                <w:szCs w:val="21"/>
              </w:rPr>
            </w:pPr>
          </w:p>
        </w:tc>
      </w:tr>
      <w:tr w:rsidR="00E5523B" w14:paraId="040DDF7A" w14:textId="77777777">
        <w:tc>
          <w:tcPr>
            <w:tcW w:w="3220" w:type="dxa"/>
            <w:gridSpan w:val="3"/>
            <w:vAlign w:val="center"/>
          </w:tcPr>
          <w:p w14:paraId="7F45B7BC" w14:textId="77777777" w:rsidR="00E5523B" w:rsidRDefault="00000000">
            <w:pPr>
              <w:jc w:val="center"/>
              <w:rPr>
                <w:rFonts w:asciiTheme="minorEastAsia" w:eastAsiaTheme="minorEastAsia" w:hAnsiTheme="minorEastAsia" w:cs="宋体" w:hint="eastAsia"/>
                <w:b/>
                <w:bCs/>
                <w:spacing w:val="-4"/>
                <w:szCs w:val="21"/>
              </w:rPr>
            </w:pPr>
            <w:r>
              <w:rPr>
                <w:rFonts w:asciiTheme="minorEastAsia" w:eastAsiaTheme="minorEastAsia" w:hAnsiTheme="minorEastAsia" w:cs="宋体"/>
                <w:b/>
                <w:bCs/>
                <w:spacing w:val="-4"/>
                <w:szCs w:val="21"/>
              </w:rPr>
              <w:t>五个模块合计总人数</w:t>
            </w:r>
          </w:p>
        </w:tc>
        <w:tc>
          <w:tcPr>
            <w:tcW w:w="855" w:type="dxa"/>
            <w:gridSpan w:val="2"/>
          </w:tcPr>
          <w:p w14:paraId="30A699F0" w14:textId="77777777" w:rsidR="00E5523B" w:rsidRDefault="00000000">
            <w:pPr>
              <w:spacing w:before="61" w:line="192" w:lineRule="auto"/>
              <w:ind w:left="177"/>
              <w:rPr>
                <w:rFonts w:asciiTheme="minorEastAsia" w:eastAsiaTheme="minorEastAsia" w:hAnsiTheme="minorEastAsia" w:cs="宋体" w:hint="eastAsia"/>
                <w:b/>
                <w:bCs/>
                <w:spacing w:val="-5"/>
                <w:szCs w:val="21"/>
              </w:rPr>
            </w:pPr>
            <w:r>
              <w:rPr>
                <w:rFonts w:asciiTheme="minorEastAsia" w:eastAsiaTheme="minorEastAsia" w:hAnsiTheme="minorEastAsia" w:cs="宋体"/>
                <w:b/>
                <w:bCs/>
                <w:spacing w:val="-5"/>
                <w:szCs w:val="21"/>
              </w:rPr>
              <w:t>365</w:t>
            </w:r>
          </w:p>
        </w:tc>
        <w:tc>
          <w:tcPr>
            <w:tcW w:w="960" w:type="dxa"/>
          </w:tcPr>
          <w:p w14:paraId="026C62BC" w14:textId="77777777" w:rsidR="00E5523B" w:rsidRDefault="00000000">
            <w:pPr>
              <w:rPr>
                <w:rFonts w:asciiTheme="minorEastAsia" w:eastAsiaTheme="minorEastAsia" w:hAnsiTheme="minorEastAsia" w:hint="eastAsia"/>
                <w:szCs w:val="21"/>
              </w:rPr>
            </w:pPr>
            <w:r>
              <w:rPr>
                <w:rFonts w:asciiTheme="minorEastAsia" w:eastAsiaTheme="minorEastAsia" w:hAnsiTheme="minorEastAsia"/>
                <w:szCs w:val="21"/>
              </w:rPr>
              <w:t xml:space="preserve">        </w:t>
            </w:r>
          </w:p>
        </w:tc>
        <w:tc>
          <w:tcPr>
            <w:tcW w:w="1140" w:type="dxa"/>
            <w:gridSpan w:val="2"/>
          </w:tcPr>
          <w:p w14:paraId="131471E9" w14:textId="77777777" w:rsidR="00E5523B" w:rsidRDefault="00000000">
            <w:pPr>
              <w:widowControl/>
              <w:jc w:val="center"/>
              <w:textAlignment w:val="top"/>
              <w:rPr>
                <w:rFonts w:asciiTheme="minorEastAsia" w:eastAsiaTheme="minorEastAsia" w:hAnsiTheme="minorEastAsia" w:cs="宋体" w:hint="eastAsia"/>
                <w:color w:val="000000"/>
                <w:szCs w:val="21"/>
              </w:rPr>
            </w:pPr>
            <w:r>
              <w:rPr>
                <w:rFonts w:asciiTheme="minorEastAsia" w:eastAsiaTheme="minorEastAsia" w:hAnsiTheme="minorEastAsia" w:cs="宋体"/>
                <w:color w:val="000000"/>
                <w:szCs w:val="21"/>
              </w:rPr>
              <w:t>1866260</w:t>
            </w:r>
          </w:p>
        </w:tc>
        <w:tc>
          <w:tcPr>
            <w:tcW w:w="915" w:type="dxa"/>
            <w:gridSpan w:val="2"/>
          </w:tcPr>
          <w:p w14:paraId="1262A030" w14:textId="77777777" w:rsidR="00E5523B" w:rsidRDefault="00E5523B">
            <w:pPr>
              <w:rPr>
                <w:rFonts w:asciiTheme="minorEastAsia" w:eastAsiaTheme="minorEastAsia" w:hAnsiTheme="minorEastAsia" w:hint="eastAsia"/>
                <w:szCs w:val="21"/>
                <w:lang w:eastAsia="en-US"/>
              </w:rPr>
            </w:pPr>
          </w:p>
        </w:tc>
        <w:tc>
          <w:tcPr>
            <w:tcW w:w="1127" w:type="dxa"/>
          </w:tcPr>
          <w:p w14:paraId="6CA7FFD1" w14:textId="77777777" w:rsidR="00E5523B" w:rsidRDefault="00E5523B">
            <w:pPr>
              <w:rPr>
                <w:rFonts w:asciiTheme="minorEastAsia" w:eastAsiaTheme="minorEastAsia" w:hAnsiTheme="minorEastAsia" w:hint="eastAsia"/>
                <w:szCs w:val="21"/>
              </w:rPr>
            </w:pPr>
          </w:p>
        </w:tc>
      </w:tr>
      <w:tr w:rsidR="00E5523B" w14:paraId="10B1C1A6" w14:textId="77777777">
        <w:tc>
          <w:tcPr>
            <w:tcW w:w="3220" w:type="dxa"/>
            <w:gridSpan w:val="3"/>
            <w:vAlign w:val="center"/>
          </w:tcPr>
          <w:p w14:paraId="23430A30"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b/>
                <w:bCs/>
                <w:szCs w:val="21"/>
                <w:lang w:eastAsia="en-US"/>
              </w:rPr>
              <w:t>全年人员服务费用</w:t>
            </w:r>
            <w:proofErr w:type="spellEnd"/>
          </w:p>
        </w:tc>
        <w:tc>
          <w:tcPr>
            <w:tcW w:w="855" w:type="dxa"/>
            <w:gridSpan w:val="2"/>
          </w:tcPr>
          <w:p w14:paraId="5DEA961F" w14:textId="77777777" w:rsidR="00E5523B" w:rsidRDefault="00E5523B">
            <w:pPr>
              <w:rPr>
                <w:rFonts w:asciiTheme="minorEastAsia" w:eastAsiaTheme="minorEastAsia" w:hAnsiTheme="minorEastAsia" w:hint="eastAsia"/>
                <w:szCs w:val="21"/>
              </w:rPr>
            </w:pPr>
          </w:p>
        </w:tc>
        <w:tc>
          <w:tcPr>
            <w:tcW w:w="960" w:type="dxa"/>
          </w:tcPr>
          <w:p w14:paraId="0B8E166E" w14:textId="77777777" w:rsidR="00E5523B" w:rsidRDefault="00E5523B">
            <w:pPr>
              <w:rPr>
                <w:rFonts w:asciiTheme="minorEastAsia" w:eastAsiaTheme="minorEastAsia" w:hAnsiTheme="minorEastAsia" w:hint="eastAsia"/>
                <w:szCs w:val="21"/>
              </w:rPr>
            </w:pPr>
          </w:p>
        </w:tc>
        <w:tc>
          <w:tcPr>
            <w:tcW w:w="1140" w:type="dxa"/>
            <w:gridSpan w:val="2"/>
          </w:tcPr>
          <w:p w14:paraId="64FF3467" w14:textId="77777777" w:rsidR="00E5523B" w:rsidRDefault="00000000">
            <w:pPr>
              <w:widowControl/>
              <w:jc w:val="center"/>
              <w:textAlignment w:val="top"/>
              <w:rPr>
                <w:rFonts w:asciiTheme="minorEastAsia" w:eastAsiaTheme="minorEastAsia" w:hAnsiTheme="minorEastAsia" w:cs="宋体" w:hint="eastAsia"/>
                <w:color w:val="000000"/>
                <w:szCs w:val="21"/>
              </w:rPr>
            </w:pPr>
            <w:r>
              <w:rPr>
                <w:rFonts w:asciiTheme="minorEastAsia" w:eastAsiaTheme="minorEastAsia" w:hAnsiTheme="minorEastAsia" w:cs="宋体"/>
                <w:b/>
                <w:bCs/>
                <w:color w:val="000000"/>
                <w:szCs w:val="21"/>
              </w:rPr>
              <w:t>22395120</w:t>
            </w:r>
          </w:p>
        </w:tc>
        <w:tc>
          <w:tcPr>
            <w:tcW w:w="915" w:type="dxa"/>
            <w:gridSpan w:val="2"/>
          </w:tcPr>
          <w:p w14:paraId="2D8A4755" w14:textId="77777777" w:rsidR="00E5523B" w:rsidRDefault="00E5523B">
            <w:pPr>
              <w:rPr>
                <w:rFonts w:asciiTheme="minorEastAsia" w:eastAsiaTheme="minorEastAsia" w:hAnsiTheme="minorEastAsia" w:hint="eastAsia"/>
                <w:szCs w:val="21"/>
                <w:lang w:eastAsia="en-US"/>
              </w:rPr>
            </w:pPr>
          </w:p>
        </w:tc>
        <w:tc>
          <w:tcPr>
            <w:tcW w:w="1127" w:type="dxa"/>
          </w:tcPr>
          <w:p w14:paraId="2CDF61A5" w14:textId="77777777" w:rsidR="00E5523B" w:rsidRDefault="00E5523B">
            <w:pPr>
              <w:rPr>
                <w:rFonts w:asciiTheme="minorEastAsia" w:eastAsiaTheme="minorEastAsia" w:hAnsiTheme="minorEastAsia" w:hint="eastAsia"/>
                <w:szCs w:val="21"/>
              </w:rPr>
            </w:pPr>
          </w:p>
        </w:tc>
      </w:tr>
      <w:tr w:rsidR="00E5523B" w14:paraId="623D93FD" w14:textId="77777777">
        <w:trPr>
          <w:trHeight w:val="965"/>
        </w:trPr>
        <w:tc>
          <w:tcPr>
            <w:tcW w:w="8217" w:type="dxa"/>
            <w:gridSpan w:val="11"/>
            <w:vAlign w:val="center"/>
          </w:tcPr>
          <w:p w14:paraId="0E5EB475"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cs="宋体"/>
                <w:spacing w:val="-16"/>
                <w:szCs w:val="21"/>
              </w:rPr>
              <w:t>以上价格包括除日常运营费用外，中标公司人员</w:t>
            </w:r>
            <w:r>
              <w:rPr>
                <w:rFonts w:asciiTheme="minorEastAsia" w:eastAsiaTheme="minorEastAsia" w:hAnsiTheme="minorEastAsia" w:cs="宋体"/>
                <w:spacing w:val="-17"/>
                <w:szCs w:val="21"/>
              </w:rPr>
              <w:t>的所有费用(含工资、周末加班费、节假日加班费、</w:t>
            </w:r>
            <w:r>
              <w:rPr>
                <w:rFonts w:asciiTheme="minorEastAsia" w:eastAsiaTheme="minorEastAsia" w:hAnsiTheme="minorEastAsia" w:cs="宋体"/>
                <w:spacing w:val="-15"/>
                <w:szCs w:val="21"/>
              </w:rPr>
              <w:t>社会保险、住房公积金、高温补助、员工培训费、员工福利费、员工住宿费、物业办公费用、</w:t>
            </w:r>
            <w:r>
              <w:rPr>
                <w:rFonts w:asciiTheme="minorEastAsia" w:eastAsiaTheme="minorEastAsia" w:hAnsiTheme="minorEastAsia" w:cs="宋体"/>
                <w:spacing w:val="-3"/>
                <w:szCs w:val="21"/>
              </w:rPr>
              <w:t>服装、劳保用品费、保洁材料费用等)。</w:t>
            </w:r>
          </w:p>
        </w:tc>
      </w:tr>
      <w:tr w:rsidR="00E5523B" w14:paraId="4E964971" w14:textId="77777777">
        <w:tc>
          <w:tcPr>
            <w:tcW w:w="8217" w:type="dxa"/>
            <w:gridSpan w:val="11"/>
          </w:tcPr>
          <w:p w14:paraId="6F63468C" w14:textId="77777777" w:rsidR="00E5523B" w:rsidRDefault="00000000">
            <w:pPr>
              <w:spacing w:before="50" w:line="279" w:lineRule="auto"/>
              <w:ind w:left="457" w:hanging="336"/>
              <w:rPr>
                <w:rFonts w:asciiTheme="minorEastAsia" w:eastAsiaTheme="minorEastAsia" w:hAnsiTheme="minorEastAsia" w:cs="宋体" w:hint="eastAsia"/>
                <w:spacing w:val="-15"/>
                <w:szCs w:val="21"/>
                <w:lang w:eastAsia="en-US"/>
              </w:rPr>
            </w:pPr>
            <w:r>
              <w:rPr>
                <w:rFonts w:asciiTheme="minorEastAsia" w:eastAsiaTheme="minorEastAsia" w:hAnsiTheme="minorEastAsia" w:cs="宋体"/>
                <w:b/>
                <w:bCs/>
                <w:spacing w:val="-1"/>
                <w:szCs w:val="21"/>
                <w:lang w:eastAsia="en-US"/>
              </w:rPr>
              <w:t>7.</w:t>
            </w:r>
            <w:r>
              <w:rPr>
                <w:rFonts w:asciiTheme="minorEastAsia" w:eastAsiaTheme="minorEastAsia" w:hAnsiTheme="minorEastAsia" w:cs="宋体"/>
                <w:b/>
                <w:bCs/>
                <w:spacing w:val="-1"/>
                <w:szCs w:val="21"/>
              </w:rPr>
              <w:t>3</w:t>
            </w:r>
            <w:r>
              <w:rPr>
                <w:rFonts w:asciiTheme="minorEastAsia" w:eastAsiaTheme="minorEastAsia" w:hAnsiTheme="minorEastAsia" w:cs="宋体"/>
                <w:b/>
                <w:bCs/>
                <w:spacing w:val="-1"/>
                <w:szCs w:val="21"/>
                <w:lang w:eastAsia="en-US"/>
              </w:rPr>
              <w:t>日常运营维护费用</w:t>
            </w:r>
          </w:p>
        </w:tc>
      </w:tr>
      <w:tr w:rsidR="00E5523B" w14:paraId="55015CA8" w14:textId="77777777">
        <w:tc>
          <w:tcPr>
            <w:tcW w:w="864" w:type="dxa"/>
          </w:tcPr>
          <w:p w14:paraId="768C5322" w14:textId="77777777" w:rsidR="00E5523B" w:rsidRDefault="00000000">
            <w:pPr>
              <w:spacing w:before="213" w:line="221" w:lineRule="auto"/>
              <w:ind w:left="111"/>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6"/>
                <w:szCs w:val="21"/>
                <w:lang w:eastAsia="en-US"/>
              </w:rPr>
              <w:t>序号</w:t>
            </w:r>
            <w:proofErr w:type="spellEnd"/>
          </w:p>
        </w:tc>
        <w:tc>
          <w:tcPr>
            <w:tcW w:w="2804" w:type="dxa"/>
            <w:gridSpan w:val="3"/>
          </w:tcPr>
          <w:p w14:paraId="005E2C74" w14:textId="77777777" w:rsidR="00E5523B" w:rsidRDefault="00000000">
            <w:pPr>
              <w:spacing w:before="212" w:line="220" w:lineRule="auto"/>
              <w:ind w:left="682"/>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2"/>
                <w:szCs w:val="21"/>
                <w:lang w:eastAsia="en-US"/>
              </w:rPr>
              <w:t>费用名称</w:t>
            </w:r>
            <w:proofErr w:type="spellEnd"/>
          </w:p>
        </w:tc>
        <w:tc>
          <w:tcPr>
            <w:tcW w:w="1834" w:type="dxa"/>
            <w:gridSpan w:val="3"/>
          </w:tcPr>
          <w:p w14:paraId="37DBFD3D" w14:textId="2C1959D8" w:rsidR="00E5523B" w:rsidRDefault="00000000">
            <w:pPr>
              <w:spacing w:before="50" w:line="218"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2"/>
                <w:szCs w:val="21"/>
                <w:lang w:eastAsia="en-US"/>
              </w:rPr>
              <w:t>报价</w:t>
            </w:r>
            <w:proofErr w:type="spellEnd"/>
            <w:r w:rsidR="00EB0397">
              <w:rPr>
                <w:rFonts w:asciiTheme="minorEastAsia" w:eastAsiaTheme="minorEastAsia" w:hAnsiTheme="minorEastAsia" w:cs="宋体" w:hint="eastAsia"/>
                <w:spacing w:val="-2"/>
                <w:szCs w:val="21"/>
              </w:rPr>
              <w:t>最高</w:t>
            </w:r>
            <w:proofErr w:type="spellStart"/>
            <w:r>
              <w:rPr>
                <w:rFonts w:asciiTheme="minorEastAsia" w:eastAsiaTheme="minorEastAsia" w:hAnsiTheme="minorEastAsia" w:cs="宋体"/>
                <w:spacing w:val="-2"/>
                <w:szCs w:val="21"/>
                <w:lang w:eastAsia="en-US"/>
              </w:rPr>
              <w:t>限额</w:t>
            </w:r>
            <w:proofErr w:type="spellEnd"/>
          </w:p>
          <w:p w14:paraId="0D8ECF40" w14:textId="77777777" w:rsidR="00E5523B" w:rsidRDefault="00000000">
            <w:pPr>
              <w:spacing w:before="42" w:line="219" w:lineRule="auto"/>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9"/>
                <w:szCs w:val="21"/>
                <w:lang w:eastAsia="en-US"/>
              </w:rPr>
              <w:t>(元/年)</w:t>
            </w:r>
          </w:p>
        </w:tc>
        <w:tc>
          <w:tcPr>
            <w:tcW w:w="1454" w:type="dxa"/>
            <w:gridSpan w:val="2"/>
          </w:tcPr>
          <w:p w14:paraId="3AB1940E" w14:textId="6CD24591" w:rsidR="00E5523B" w:rsidRDefault="00000000">
            <w:pPr>
              <w:spacing w:before="50" w:line="218" w:lineRule="auto"/>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2"/>
                <w:szCs w:val="21"/>
                <w:lang w:eastAsia="en-US"/>
              </w:rPr>
              <w:t>投标报价</w:t>
            </w:r>
            <w:proofErr w:type="spellEnd"/>
          </w:p>
          <w:p w14:paraId="4989B3B4" w14:textId="77777777" w:rsidR="00E5523B" w:rsidRDefault="00000000">
            <w:pPr>
              <w:spacing w:before="42" w:line="219" w:lineRule="auto"/>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9"/>
                <w:szCs w:val="21"/>
                <w:lang w:eastAsia="en-US"/>
              </w:rPr>
              <w:t>(元/年)</w:t>
            </w:r>
          </w:p>
        </w:tc>
        <w:tc>
          <w:tcPr>
            <w:tcW w:w="1261" w:type="dxa"/>
            <w:gridSpan w:val="2"/>
            <w:vAlign w:val="center"/>
          </w:tcPr>
          <w:p w14:paraId="42BFD955"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5"/>
                <w:szCs w:val="21"/>
                <w:lang w:eastAsia="en-US"/>
              </w:rPr>
              <w:t>备注</w:t>
            </w:r>
            <w:proofErr w:type="spellEnd"/>
          </w:p>
        </w:tc>
      </w:tr>
      <w:tr w:rsidR="00E5523B" w14:paraId="0177D453" w14:textId="77777777">
        <w:tc>
          <w:tcPr>
            <w:tcW w:w="8217" w:type="dxa"/>
            <w:gridSpan w:val="11"/>
          </w:tcPr>
          <w:p w14:paraId="304C7D83" w14:textId="77777777" w:rsidR="00E5523B" w:rsidRDefault="00000000">
            <w:pPr>
              <w:spacing w:before="50" w:line="279" w:lineRule="auto"/>
              <w:ind w:left="457" w:hanging="336"/>
              <w:jc w:val="left"/>
              <w:rPr>
                <w:rFonts w:asciiTheme="minorEastAsia" w:eastAsiaTheme="minorEastAsia" w:hAnsiTheme="minorEastAsia" w:cs="宋体" w:hint="eastAsia"/>
                <w:b/>
                <w:bCs/>
                <w:spacing w:val="-1"/>
                <w:szCs w:val="21"/>
              </w:rPr>
            </w:pPr>
            <w:r>
              <w:rPr>
                <w:rFonts w:asciiTheme="minorEastAsia" w:eastAsiaTheme="minorEastAsia" w:hAnsiTheme="minorEastAsia" w:cs="宋体"/>
                <w:szCs w:val="21"/>
              </w:rPr>
              <w:t>日</w:t>
            </w:r>
            <w:r>
              <w:rPr>
                <w:rFonts w:asciiTheme="minorEastAsia" w:eastAsiaTheme="minorEastAsia" w:hAnsiTheme="minorEastAsia" w:cs="宋体"/>
                <w:b/>
                <w:bCs/>
                <w:spacing w:val="-1"/>
                <w:szCs w:val="21"/>
              </w:rPr>
              <w:t>常运营及维护保养费用</w:t>
            </w:r>
          </w:p>
        </w:tc>
      </w:tr>
      <w:tr w:rsidR="00E5523B" w14:paraId="43278111" w14:textId="77777777">
        <w:tc>
          <w:tcPr>
            <w:tcW w:w="864" w:type="dxa"/>
          </w:tcPr>
          <w:p w14:paraId="6D191D6F" w14:textId="77777777" w:rsidR="00E5523B" w:rsidRDefault="00E5523B">
            <w:pPr>
              <w:spacing w:line="323" w:lineRule="auto"/>
              <w:jc w:val="center"/>
              <w:rPr>
                <w:rFonts w:asciiTheme="minorEastAsia" w:eastAsiaTheme="minorEastAsia" w:hAnsiTheme="minorEastAsia" w:hint="eastAsia"/>
                <w:szCs w:val="21"/>
              </w:rPr>
            </w:pPr>
          </w:p>
          <w:p w14:paraId="778B2EBF" w14:textId="77777777" w:rsidR="00E5523B" w:rsidRDefault="00000000">
            <w:pPr>
              <w:spacing w:before="71" w:line="222" w:lineRule="auto"/>
              <w:ind w:left="111"/>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20"/>
                <w:szCs w:val="21"/>
                <w:lang w:eastAsia="en-US"/>
              </w:rPr>
              <w:t>(一)</w:t>
            </w:r>
          </w:p>
        </w:tc>
        <w:tc>
          <w:tcPr>
            <w:tcW w:w="2804" w:type="dxa"/>
            <w:gridSpan w:val="3"/>
            <w:vAlign w:val="center"/>
          </w:tcPr>
          <w:p w14:paraId="318D51B2"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spacing w:val="6"/>
                <w:szCs w:val="21"/>
              </w:rPr>
              <w:t>四害消杀</w:t>
            </w:r>
          </w:p>
        </w:tc>
        <w:tc>
          <w:tcPr>
            <w:tcW w:w="1834" w:type="dxa"/>
            <w:gridSpan w:val="3"/>
            <w:vAlign w:val="center"/>
          </w:tcPr>
          <w:p w14:paraId="1583DA55" w14:textId="77777777" w:rsidR="00E5523B" w:rsidRDefault="00000000">
            <w:pPr>
              <w:jc w:val="center"/>
              <w:rPr>
                <w:rFonts w:asciiTheme="minorEastAsia" w:eastAsiaTheme="minorEastAsia" w:hAnsiTheme="minorEastAsia" w:cs="宋体" w:hint="eastAsia"/>
                <w:szCs w:val="21"/>
              </w:rPr>
            </w:pPr>
            <w:r>
              <w:rPr>
                <w:rFonts w:asciiTheme="minorEastAsia" w:eastAsiaTheme="minorEastAsia" w:hAnsiTheme="minorEastAsia" w:cs="宋体"/>
                <w:spacing w:val="-4"/>
                <w:szCs w:val="21"/>
              </w:rPr>
              <w:t>200000</w:t>
            </w:r>
          </w:p>
        </w:tc>
        <w:tc>
          <w:tcPr>
            <w:tcW w:w="1454" w:type="dxa"/>
            <w:gridSpan w:val="2"/>
          </w:tcPr>
          <w:p w14:paraId="7E5B98FC" w14:textId="77777777" w:rsidR="00E5523B" w:rsidRDefault="00E5523B">
            <w:pPr>
              <w:rPr>
                <w:rFonts w:asciiTheme="minorEastAsia" w:eastAsiaTheme="minorEastAsia" w:hAnsiTheme="minorEastAsia" w:hint="eastAsia"/>
                <w:szCs w:val="21"/>
              </w:rPr>
            </w:pPr>
          </w:p>
        </w:tc>
        <w:tc>
          <w:tcPr>
            <w:tcW w:w="1261" w:type="dxa"/>
            <w:gridSpan w:val="2"/>
          </w:tcPr>
          <w:p w14:paraId="1B08FEE6" w14:textId="77777777" w:rsidR="00E5523B" w:rsidRDefault="00000000">
            <w:pPr>
              <w:spacing w:before="62" w:line="269" w:lineRule="auto"/>
              <w:ind w:left="6"/>
              <w:rPr>
                <w:rFonts w:asciiTheme="minorEastAsia" w:eastAsiaTheme="minorEastAsia" w:hAnsiTheme="minorEastAsia" w:cs="宋体" w:hint="eastAsia"/>
                <w:szCs w:val="21"/>
              </w:rPr>
            </w:pPr>
            <w:r>
              <w:rPr>
                <w:rFonts w:asciiTheme="minorEastAsia" w:eastAsiaTheme="minorEastAsia" w:hAnsiTheme="minorEastAsia" w:cs="宋体"/>
                <w:spacing w:val="-16"/>
                <w:szCs w:val="21"/>
              </w:rPr>
              <w:t>可分包:负责室内、室外的全面消杀，包括蟑螂、蚊虫、苍蝇、老鼠、白蚁等，每周须消杀1次，并提供现场记录表</w:t>
            </w:r>
            <w:r>
              <w:rPr>
                <w:rFonts w:asciiTheme="minorEastAsia" w:eastAsiaTheme="minorEastAsia" w:hAnsiTheme="minorEastAsia" w:cs="宋体"/>
                <w:spacing w:val="-16"/>
                <w:szCs w:val="21"/>
              </w:rPr>
              <w:lastRenderedPageBreak/>
              <w:t>（金额：200000元）</w:t>
            </w:r>
          </w:p>
        </w:tc>
      </w:tr>
      <w:tr w:rsidR="00E5523B" w14:paraId="43043315" w14:textId="77777777">
        <w:tc>
          <w:tcPr>
            <w:tcW w:w="864" w:type="dxa"/>
          </w:tcPr>
          <w:p w14:paraId="5D8F35E7" w14:textId="77777777" w:rsidR="00E5523B" w:rsidRDefault="00000000">
            <w:pPr>
              <w:spacing w:before="67" w:line="212" w:lineRule="auto"/>
              <w:ind w:left="111"/>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16"/>
                <w:szCs w:val="21"/>
                <w:lang w:eastAsia="en-US"/>
              </w:rPr>
              <w:lastRenderedPageBreak/>
              <w:t>(二)</w:t>
            </w:r>
          </w:p>
        </w:tc>
        <w:tc>
          <w:tcPr>
            <w:tcW w:w="2804" w:type="dxa"/>
            <w:gridSpan w:val="3"/>
            <w:vAlign w:val="center"/>
          </w:tcPr>
          <w:p w14:paraId="5A13B8C1" w14:textId="77777777" w:rsidR="00E5523B" w:rsidRDefault="00000000">
            <w:pPr>
              <w:jc w:val="center"/>
              <w:rPr>
                <w:rFonts w:asciiTheme="minorEastAsia" w:eastAsiaTheme="minorEastAsia" w:hAnsiTheme="minorEastAsia" w:cs="宋体" w:hint="eastAsia"/>
                <w:szCs w:val="21"/>
              </w:rPr>
            </w:pPr>
            <w:proofErr w:type="spellStart"/>
            <w:r>
              <w:rPr>
                <w:rFonts w:asciiTheme="minorEastAsia" w:eastAsiaTheme="minorEastAsia" w:hAnsiTheme="minorEastAsia" w:cs="宋体"/>
                <w:spacing w:val="4"/>
                <w:szCs w:val="21"/>
                <w:lang w:eastAsia="en-US"/>
              </w:rPr>
              <w:t>外墙清洗</w:t>
            </w:r>
            <w:proofErr w:type="spellEnd"/>
          </w:p>
        </w:tc>
        <w:tc>
          <w:tcPr>
            <w:tcW w:w="1834" w:type="dxa"/>
            <w:gridSpan w:val="3"/>
            <w:vAlign w:val="center"/>
          </w:tcPr>
          <w:p w14:paraId="41A3BC26"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2"/>
                <w:szCs w:val="21"/>
              </w:rPr>
              <w:t>357000</w:t>
            </w:r>
          </w:p>
        </w:tc>
        <w:tc>
          <w:tcPr>
            <w:tcW w:w="1454" w:type="dxa"/>
            <w:gridSpan w:val="2"/>
          </w:tcPr>
          <w:p w14:paraId="4175D732" w14:textId="77777777" w:rsidR="00E5523B" w:rsidRDefault="00E5523B">
            <w:pPr>
              <w:rPr>
                <w:rFonts w:asciiTheme="minorEastAsia" w:eastAsiaTheme="minorEastAsia" w:hAnsiTheme="minorEastAsia" w:hint="eastAsia"/>
                <w:szCs w:val="21"/>
              </w:rPr>
            </w:pPr>
          </w:p>
        </w:tc>
        <w:tc>
          <w:tcPr>
            <w:tcW w:w="1261" w:type="dxa"/>
            <w:gridSpan w:val="2"/>
          </w:tcPr>
          <w:p w14:paraId="60CD6763" w14:textId="77777777" w:rsidR="00E5523B" w:rsidRDefault="00000000">
            <w:pPr>
              <w:spacing w:before="63" w:line="215" w:lineRule="auto"/>
              <w:ind w:left="6"/>
              <w:rPr>
                <w:rFonts w:asciiTheme="minorEastAsia" w:eastAsiaTheme="minorEastAsia" w:hAnsiTheme="minorEastAsia" w:cs="宋体" w:hint="eastAsia"/>
                <w:szCs w:val="21"/>
              </w:rPr>
            </w:pPr>
            <w:r>
              <w:rPr>
                <w:rFonts w:asciiTheme="minorEastAsia" w:eastAsiaTheme="minorEastAsia" w:hAnsiTheme="minorEastAsia" w:cs="宋体"/>
                <w:spacing w:val="-16"/>
                <w:szCs w:val="21"/>
              </w:rPr>
              <w:t>可分包:外墙立面需每年清洗至少两次（上半年和下半年各1次）（金额：357000元）</w:t>
            </w:r>
          </w:p>
        </w:tc>
      </w:tr>
      <w:tr w:rsidR="00E5523B" w14:paraId="684A388E" w14:textId="77777777">
        <w:tc>
          <w:tcPr>
            <w:tcW w:w="864" w:type="dxa"/>
          </w:tcPr>
          <w:p w14:paraId="1328789C" w14:textId="77777777" w:rsidR="00E5523B" w:rsidRDefault="00000000">
            <w:pPr>
              <w:spacing w:before="217" w:line="222" w:lineRule="auto"/>
              <w:ind w:left="111"/>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16"/>
                <w:szCs w:val="21"/>
                <w:lang w:eastAsia="en-US"/>
              </w:rPr>
              <w:t>(三)</w:t>
            </w:r>
          </w:p>
        </w:tc>
        <w:tc>
          <w:tcPr>
            <w:tcW w:w="2804" w:type="dxa"/>
            <w:gridSpan w:val="3"/>
            <w:vAlign w:val="center"/>
          </w:tcPr>
          <w:p w14:paraId="12A7B332" w14:textId="77777777" w:rsidR="00E5523B" w:rsidRDefault="00000000">
            <w:pPr>
              <w:jc w:val="center"/>
              <w:rPr>
                <w:rFonts w:asciiTheme="minorEastAsia" w:eastAsiaTheme="minorEastAsia" w:hAnsiTheme="minorEastAsia" w:cs="宋体" w:hint="eastAsia"/>
                <w:szCs w:val="21"/>
              </w:rPr>
            </w:pPr>
            <w:proofErr w:type="spellStart"/>
            <w:r>
              <w:rPr>
                <w:rFonts w:asciiTheme="minorEastAsia" w:eastAsiaTheme="minorEastAsia" w:hAnsiTheme="minorEastAsia" w:cs="宋体"/>
                <w:spacing w:val="4"/>
                <w:szCs w:val="21"/>
                <w:lang w:eastAsia="en-US"/>
              </w:rPr>
              <w:t>洗地打蜡</w:t>
            </w:r>
            <w:proofErr w:type="spellEnd"/>
          </w:p>
        </w:tc>
        <w:tc>
          <w:tcPr>
            <w:tcW w:w="1834" w:type="dxa"/>
            <w:gridSpan w:val="3"/>
            <w:vAlign w:val="center"/>
          </w:tcPr>
          <w:p w14:paraId="46923352"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2"/>
                <w:szCs w:val="21"/>
              </w:rPr>
              <w:t>120000</w:t>
            </w:r>
          </w:p>
        </w:tc>
        <w:tc>
          <w:tcPr>
            <w:tcW w:w="1454" w:type="dxa"/>
            <w:gridSpan w:val="2"/>
          </w:tcPr>
          <w:p w14:paraId="71C7A66E" w14:textId="77777777" w:rsidR="00E5523B" w:rsidRDefault="00E5523B">
            <w:pPr>
              <w:rPr>
                <w:rFonts w:asciiTheme="minorEastAsia" w:eastAsiaTheme="minorEastAsia" w:hAnsiTheme="minorEastAsia" w:hint="eastAsia"/>
                <w:szCs w:val="21"/>
              </w:rPr>
            </w:pPr>
          </w:p>
        </w:tc>
        <w:tc>
          <w:tcPr>
            <w:tcW w:w="1261" w:type="dxa"/>
            <w:gridSpan w:val="2"/>
          </w:tcPr>
          <w:p w14:paraId="1348BB68" w14:textId="77777777" w:rsidR="00E5523B" w:rsidRDefault="00000000">
            <w:pPr>
              <w:spacing w:before="214" w:line="219" w:lineRule="auto"/>
              <w:ind w:left="6"/>
              <w:rPr>
                <w:rFonts w:asciiTheme="minorEastAsia" w:eastAsiaTheme="minorEastAsia" w:hAnsiTheme="minorEastAsia" w:cs="宋体" w:hint="eastAsia"/>
                <w:szCs w:val="21"/>
                <w:lang w:eastAsia="en-US"/>
              </w:rPr>
            </w:pPr>
            <w:r>
              <w:rPr>
                <w:rFonts w:asciiTheme="minorEastAsia" w:eastAsiaTheme="minorEastAsia" w:hAnsiTheme="minorEastAsia" w:cs="宋体"/>
                <w:spacing w:val="-16"/>
                <w:szCs w:val="21"/>
              </w:rPr>
              <w:t>可分包:对全院区域（</w:t>
            </w:r>
            <w:r>
              <w:rPr>
                <w:rFonts w:asciiTheme="minorEastAsia" w:eastAsiaTheme="minorEastAsia" w:hAnsiTheme="minorEastAsia" w:cs="宋体" w:hint="eastAsia"/>
                <w:spacing w:val="-16"/>
                <w:szCs w:val="21"/>
              </w:rPr>
              <w:t>包括社区医院</w:t>
            </w:r>
            <w:r>
              <w:rPr>
                <w:rFonts w:asciiTheme="minorEastAsia" w:eastAsiaTheme="minorEastAsia" w:hAnsiTheme="minorEastAsia" w:cs="宋体"/>
                <w:spacing w:val="-16"/>
                <w:szCs w:val="21"/>
              </w:rPr>
              <w:t>）的石材及PVC地面每半年全面打蜡一次（蜡水符合要求），地面经打蜡抛光后，正常目视条件下抛光面应光亮平滑，无明显的凹凸不平与毛钝感。</w:t>
            </w:r>
            <w:r>
              <w:rPr>
                <w:rFonts w:asciiTheme="minorEastAsia" w:eastAsiaTheme="minorEastAsia" w:hAnsiTheme="minorEastAsia" w:cs="宋体"/>
                <w:spacing w:val="2"/>
                <w:szCs w:val="21"/>
                <w:lang w:eastAsia="en-US"/>
              </w:rPr>
              <w:t>（金额：120000元）</w:t>
            </w:r>
          </w:p>
        </w:tc>
      </w:tr>
      <w:tr w:rsidR="00E5523B" w14:paraId="141C8DA3" w14:textId="77777777">
        <w:trPr>
          <w:trHeight w:val="90"/>
        </w:trPr>
        <w:tc>
          <w:tcPr>
            <w:tcW w:w="864" w:type="dxa"/>
          </w:tcPr>
          <w:p w14:paraId="02688D23" w14:textId="77777777" w:rsidR="00E5523B" w:rsidRDefault="00000000">
            <w:pPr>
              <w:spacing w:before="218" w:line="222" w:lineRule="auto"/>
              <w:ind w:left="111"/>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16"/>
                <w:szCs w:val="21"/>
                <w:lang w:eastAsia="en-US"/>
              </w:rPr>
              <w:t>(四)</w:t>
            </w:r>
          </w:p>
        </w:tc>
        <w:tc>
          <w:tcPr>
            <w:tcW w:w="2804" w:type="dxa"/>
            <w:gridSpan w:val="3"/>
            <w:vAlign w:val="center"/>
          </w:tcPr>
          <w:p w14:paraId="7FFB1A41"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2"/>
                <w:szCs w:val="21"/>
                <w:lang w:eastAsia="en-US"/>
              </w:rPr>
              <w:t>生活垃圾清运</w:t>
            </w:r>
            <w:proofErr w:type="spellEnd"/>
          </w:p>
        </w:tc>
        <w:tc>
          <w:tcPr>
            <w:tcW w:w="1834" w:type="dxa"/>
            <w:gridSpan w:val="3"/>
            <w:vAlign w:val="center"/>
          </w:tcPr>
          <w:p w14:paraId="5F2B25B3"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2"/>
                <w:szCs w:val="21"/>
                <w:lang w:eastAsia="en-US"/>
              </w:rPr>
              <w:t>210000</w:t>
            </w:r>
          </w:p>
        </w:tc>
        <w:tc>
          <w:tcPr>
            <w:tcW w:w="1454" w:type="dxa"/>
            <w:gridSpan w:val="2"/>
          </w:tcPr>
          <w:p w14:paraId="15523F23" w14:textId="77777777" w:rsidR="00E5523B" w:rsidRDefault="00E5523B">
            <w:pPr>
              <w:rPr>
                <w:rFonts w:asciiTheme="minorEastAsia" w:eastAsiaTheme="minorEastAsia" w:hAnsiTheme="minorEastAsia" w:hint="eastAsia"/>
                <w:szCs w:val="21"/>
              </w:rPr>
            </w:pPr>
          </w:p>
        </w:tc>
        <w:tc>
          <w:tcPr>
            <w:tcW w:w="1261" w:type="dxa"/>
            <w:gridSpan w:val="2"/>
          </w:tcPr>
          <w:p w14:paraId="0F4CE5E7" w14:textId="77777777" w:rsidR="00E5523B" w:rsidRDefault="00000000">
            <w:pPr>
              <w:spacing w:before="215" w:line="219" w:lineRule="auto"/>
              <w:ind w:left="6"/>
              <w:rPr>
                <w:rFonts w:asciiTheme="minorEastAsia" w:eastAsiaTheme="minorEastAsia" w:hAnsiTheme="minorEastAsia" w:cs="宋体" w:hint="eastAsia"/>
                <w:szCs w:val="21"/>
                <w:lang w:eastAsia="en-US"/>
              </w:rPr>
            </w:pPr>
            <w:r>
              <w:rPr>
                <w:rFonts w:asciiTheme="minorEastAsia" w:eastAsiaTheme="minorEastAsia" w:hAnsiTheme="minorEastAsia" w:cs="宋体"/>
                <w:spacing w:val="-16"/>
                <w:szCs w:val="21"/>
              </w:rPr>
              <w:t>可分包:负责生活垃圾收集、清运和无害化处理及废品收集。生活垃圾须做到当日处理，日产日清，不可在院内累积堆放。生活垃圾清运时间符合医院要求。（金额：</w:t>
            </w:r>
            <w:r>
              <w:rPr>
                <w:rFonts w:asciiTheme="minorEastAsia" w:eastAsiaTheme="minorEastAsia" w:hAnsiTheme="minorEastAsia" w:cs="宋体"/>
                <w:spacing w:val="-2"/>
                <w:szCs w:val="21"/>
                <w:lang w:eastAsia="en-US"/>
              </w:rPr>
              <w:t>210000</w:t>
            </w:r>
            <w:r>
              <w:rPr>
                <w:rFonts w:asciiTheme="minorEastAsia" w:eastAsiaTheme="minorEastAsia" w:hAnsiTheme="minorEastAsia" w:cs="宋体"/>
                <w:spacing w:val="-16"/>
                <w:szCs w:val="21"/>
              </w:rPr>
              <w:t>元）</w:t>
            </w:r>
          </w:p>
        </w:tc>
      </w:tr>
      <w:tr w:rsidR="00E5523B" w14:paraId="252F6B48" w14:textId="77777777">
        <w:tc>
          <w:tcPr>
            <w:tcW w:w="864" w:type="dxa"/>
          </w:tcPr>
          <w:p w14:paraId="26725AF7" w14:textId="77777777" w:rsidR="00E5523B" w:rsidRDefault="00000000">
            <w:pPr>
              <w:spacing w:before="218" w:line="222" w:lineRule="auto"/>
              <w:ind w:left="111"/>
              <w:jc w:val="center"/>
              <w:rPr>
                <w:rFonts w:asciiTheme="minorEastAsia" w:eastAsiaTheme="minorEastAsia" w:hAnsiTheme="minorEastAsia" w:cs="宋体" w:hint="eastAsia"/>
                <w:spacing w:val="16"/>
                <w:szCs w:val="21"/>
                <w:lang w:eastAsia="en-US"/>
              </w:rPr>
            </w:pPr>
            <w:r>
              <w:rPr>
                <w:rFonts w:asciiTheme="minorEastAsia" w:eastAsiaTheme="minorEastAsia" w:hAnsiTheme="minorEastAsia" w:cs="宋体"/>
                <w:spacing w:val="16"/>
                <w:szCs w:val="21"/>
                <w:lang w:eastAsia="en-US"/>
              </w:rPr>
              <w:t>(</w:t>
            </w:r>
            <w:r>
              <w:rPr>
                <w:rFonts w:asciiTheme="minorEastAsia" w:eastAsiaTheme="minorEastAsia" w:hAnsiTheme="minorEastAsia" w:cs="宋体"/>
                <w:spacing w:val="16"/>
                <w:szCs w:val="21"/>
              </w:rPr>
              <w:t>五</w:t>
            </w:r>
            <w:r>
              <w:rPr>
                <w:rFonts w:asciiTheme="minorEastAsia" w:eastAsiaTheme="minorEastAsia" w:hAnsiTheme="minorEastAsia" w:cs="宋体"/>
                <w:spacing w:val="16"/>
                <w:szCs w:val="21"/>
                <w:lang w:eastAsia="en-US"/>
              </w:rPr>
              <w:t>)</w:t>
            </w:r>
          </w:p>
        </w:tc>
        <w:tc>
          <w:tcPr>
            <w:tcW w:w="2804" w:type="dxa"/>
            <w:gridSpan w:val="3"/>
            <w:vAlign w:val="center"/>
          </w:tcPr>
          <w:p w14:paraId="0C188AC7" w14:textId="77777777" w:rsidR="00E5523B" w:rsidRDefault="00000000">
            <w:pPr>
              <w:jc w:val="center"/>
              <w:rPr>
                <w:rFonts w:asciiTheme="minorEastAsia" w:eastAsiaTheme="minorEastAsia" w:hAnsiTheme="minorEastAsia" w:cs="宋体" w:hint="eastAsia"/>
                <w:spacing w:val="-2"/>
                <w:szCs w:val="21"/>
              </w:rPr>
            </w:pPr>
            <w:r>
              <w:rPr>
                <w:rFonts w:asciiTheme="minorEastAsia" w:eastAsiaTheme="minorEastAsia" w:hAnsiTheme="minorEastAsia" w:cs="宋体"/>
                <w:spacing w:val="-2"/>
                <w:szCs w:val="21"/>
              </w:rPr>
              <w:t>食堂厨房抽油烟设备清洗</w:t>
            </w:r>
          </w:p>
        </w:tc>
        <w:tc>
          <w:tcPr>
            <w:tcW w:w="1834" w:type="dxa"/>
            <w:gridSpan w:val="3"/>
            <w:vAlign w:val="center"/>
          </w:tcPr>
          <w:p w14:paraId="2490ADFD" w14:textId="77777777" w:rsidR="00E5523B" w:rsidRDefault="00000000">
            <w:pPr>
              <w:jc w:val="center"/>
              <w:rPr>
                <w:rFonts w:asciiTheme="minorEastAsia" w:eastAsiaTheme="minorEastAsia" w:hAnsiTheme="minorEastAsia" w:cs="宋体" w:hint="eastAsia"/>
                <w:spacing w:val="-2"/>
                <w:szCs w:val="21"/>
              </w:rPr>
            </w:pPr>
            <w:r>
              <w:rPr>
                <w:rFonts w:asciiTheme="minorEastAsia" w:eastAsiaTheme="minorEastAsia" w:hAnsiTheme="minorEastAsia" w:cs="宋体"/>
                <w:spacing w:val="-2"/>
                <w:szCs w:val="21"/>
              </w:rPr>
              <w:t>158550</w:t>
            </w:r>
          </w:p>
        </w:tc>
        <w:tc>
          <w:tcPr>
            <w:tcW w:w="1454" w:type="dxa"/>
            <w:gridSpan w:val="2"/>
            <w:vAlign w:val="center"/>
          </w:tcPr>
          <w:p w14:paraId="5D6F9781" w14:textId="77777777" w:rsidR="00E5523B" w:rsidRDefault="00E5523B">
            <w:pPr>
              <w:widowControl/>
              <w:jc w:val="center"/>
              <w:rPr>
                <w:rFonts w:asciiTheme="minorEastAsia" w:eastAsiaTheme="minorEastAsia" w:hAnsiTheme="minorEastAsia" w:hint="eastAsia"/>
                <w:szCs w:val="21"/>
              </w:rPr>
            </w:pPr>
          </w:p>
        </w:tc>
        <w:tc>
          <w:tcPr>
            <w:tcW w:w="1261" w:type="dxa"/>
            <w:gridSpan w:val="2"/>
            <w:vAlign w:val="center"/>
          </w:tcPr>
          <w:p w14:paraId="1D140C7A" w14:textId="77777777" w:rsidR="00E5523B" w:rsidRDefault="00000000">
            <w:pPr>
              <w:widowControl/>
              <w:jc w:val="left"/>
              <w:rPr>
                <w:rFonts w:asciiTheme="minorEastAsia" w:eastAsiaTheme="minorEastAsia" w:hAnsiTheme="minorEastAsia" w:hint="eastAsia"/>
                <w:spacing w:val="-16"/>
                <w:szCs w:val="21"/>
              </w:rPr>
            </w:pPr>
            <w:r>
              <w:rPr>
                <w:rFonts w:asciiTheme="minorEastAsia" w:eastAsiaTheme="minorEastAsia" w:hAnsiTheme="minorEastAsia"/>
                <w:spacing w:val="-16"/>
                <w:szCs w:val="21"/>
              </w:rPr>
              <w:t>可分包：</w:t>
            </w:r>
            <w:r>
              <w:rPr>
                <w:rFonts w:asciiTheme="minorEastAsia" w:eastAsiaTheme="minorEastAsia" w:hAnsiTheme="minorEastAsia" w:cs="宋体"/>
                <w:color w:val="000000"/>
                <w:kern w:val="0"/>
                <w:szCs w:val="21"/>
              </w:rPr>
              <w:t>厨房抽油烟设备清洗（每月清洗一次）、保养。（金额：158550元）</w:t>
            </w:r>
          </w:p>
        </w:tc>
      </w:tr>
      <w:tr w:rsidR="00E5523B" w14:paraId="72D78353" w14:textId="77777777">
        <w:tc>
          <w:tcPr>
            <w:tcW w:w="864" w:type="dxa"/>
            <w:vAlign w:val="center"/>
          </w:tcPr>
          <w:p w14:paraId="27335D29" w14:textId="77777777" w:rsidR="00E5523B" w:rsidRDefault="00000000">
            <w:pPr>
              <w:spacing w:before="218" w:line="222" w:lineRule="auto"/>
              <w:jc w:val="center"/>
              <w:rPr>
                <w:rFonts w:asciiTheme="minorEastAsia" w:eastAsiaTheme="minorEastAsia" w:hAnsiTheme="minorEastAsia" w:cs="宋体" w:hint="eastAsia"/>
                <w:spacing w:val="16"/>
                <w:szCs w:val="21"/>
                <w:lang w:eastAsia="en-US"/>
              </w:rPr>
            </w:pPr>
            <w:r>
              <w:rPr>
                <w:rFonts w:asciiTheme="minorEastAsia" w:eastAsiaTheme="minorEastAsia" w:hAnsiTheme="minorEastAsia" w:cs="宋体"/>
                <w:spacing w:val="16"/>
                <w:szCs w:val="21"/>
                <w:lang w:eastAsia="en-US"/>
              </w:rPr>
              <w:t>(</w:t>
            </w:r>
            <w:r>
              <w:rPr>
                <w:rFonts w:asciiTheme="minorEastAsia" w:eastAsiaTheme="minorEastAsia" w:hAnsiTheme="minorEastAsia" w:cs="宋体"/>
                <w:spacing w:val="16"/>
                <w:szCs w:val="21"/>
              </w:rPr>
              <w:t>六</w:t>
            </w:r>
            <w:r>
              <w:rPr>
                <w:rFonts w:asciiTheme="minorEastAsia" w:eastAsiaTheme="minorEastAsia" w:hAnsiTheme="minorEastAsia" w:cs="宋体"/>
                <w:spacing w:val="16"/>
                <w:szCs w:val="21"/>
                <w:lang w:eastAsia="en-US"/>
              </w:rPr>
              <w:t>)</w:t>
            </w:r>
          </w:p>
        </w:tc>
        <w:tc>
          <w:tcPr>
            <w:tcW w:w="2804" w:type="dxa"/>
            <w:gridSpan w:val="3"/>
            <w:vAlign w:val="center"/>
          </w:tcPr>
          <w:p w14:paraId="7889A39D" w14:textId="77777777" w:rsidR="00E5523B" w:rsidRDefault="00000000">
            <w:pPr>
              <w:jc w:val="center"/>
              <w:rPr>
                <w:rFonts w:asciiTheme="minorEastAsia" w:eastAsiaTheme="minorEastAsia" w:hAnsiTheme="minorEastAsia" w:cs="宋体" w:hint="eastAsia"/>
                <w:spacing w:val="-2"/>
                <w:szCs w:val="21"/>
              </w:rPr>
            </w:pPr>
            <w:r>
              <w:rPr>
                <w:rFonts w:asciiTheme="minorEastAsia" w:eastAsiaTheme="minorEastAsia" w:hAnsiTheme="minorEastAsia" w:cs="宋体"/>
                <w:spacing w:val="-2"/>
                <w:szCs w:val="21"/>
              </w:rPr>
              <w:t>绿植养护</w:t>
            </w:r>
          </w:p>
        </w:tc>
        <w:tc>
          <w:tcPr>
            <w:tcW w:w="1834" w:type="dxa"/>
            <w:gridSpan w:val="3"/>
            <w:vAlign w:val="center"/>
          </w:tcPr>
          <w:p w14:paraId="5356C74E" w14:textId="77777777" w:rsidR="00E5523B" w:rsidRDefault="00000000">
            <w:pPr>
              <w:jc w:val="center"/>
              <w:rPr>
                <w:rFonts w:asciiTheme="minorEastAsia" w:eastAsiaTheme="minorEastAsia" w:hAnsiTheme="minorEastAsia" w:cs="宋体" w:hint="eastAsia"/>
                <w:spacing w:val="-2"/>
                <w:szCs w:val="21"/>
              </w:rPr>
            </w:pPr>
            <w:r>
              <w:rPr>
                <w:rFonts w:asciiTheme="minorEastAsia" w:eastAsiaTheme="minorEastAsia" w:hAnsiTheme="minorEastAsia" w:cs="宋体"/>
                <w:spacing w:val="-2"/>
                <w:szCs w:val="21"/>
              </w:rPr>
              <w:t>90000</w:t>
            </w:r>
          </w:p>
        </w:tc>
        <w:tc>
          <w:tcPr>
            <w:tcW w:w="1454" w:type="dxa"/>
            <w:gridSpan w:val="2"/>
          </w:tcPr>
          <w:p w14:paraId="4328CC2F" w14:textId="77777777" w:rsidR="00E5523B" w:rsidRDefault="00E5523B">
            <w:pPr>
              <w:rPr>
                <w:rFonts w:asciiTheme="minorEastAsia" w:eastAsiaTheme="minorEastAsia" w:hAnsiTheme="minorEastAsia" w:hint="eastAsia"/>
                <w:szCs w:val="21"/>
              </w:rPr>
            </w:pPr>
          </w:p>
        </w:tc>
        <w:tc>
          <w:tcPr>
            <w:tcW w:w="1261" w:type="dxa"/>
            <w:gridSpan w:val="2"/>
          </w:tcPr>
          <w:p w14:paraId="0F2E008B" w14:textId="77777777" w:rsidR="00E5523B" w:rsidRDefault="00000000">
            <w:pPr>
              <w:spacing w:before="215" w:line="219" w:lineRule="auto"/>
              <w:ind w:left="6"/>
              <w:rPr>
                <w:rFonts w:asciiTheme="minorEastAsia" w:eastAsiaTheme="minorEastAsia" w:hAnsiTheme="minorEastAsia" w:cs="宋体" w:hint="eastAsia"/>
                <w:spacing w:val="19"/>
                <w:szCs w:val="21"/>
              </w:rPr>
            </w:pPr>
            <w:r>
              <w:rPr>
                <w:rFonts w:asciiTheme="minorEastAsia" w:eastAsiaTheme="minorEastAsia" w:hAnsiTheme="minorEastAsia" w:cs="宋体"/>
                <w:spacing w:val="-16"/>
                <w:szCs w:val="21"/>
              </w:rPr>
              <w:t>可分包：绿植租摆、花草养护，树木生长正常，修剪及</w:t>
            </w:r>
            <w:r>
              <w:rPr>
                <w:rFonts w:asciiTheme="minorEastAsia" w:eastAsiaTheme="minorEastAsia" w:hAnsiTheme="minorEastAsia" w:cs="宋体"/>
                <w:spacing w:val="-16"/>
                <w:szCs w:val="21"/>
              </w:rPr>
              <w:lastRenderedPageBreak/>
              <w:t>时，无枯枝死杈及病虫害现象（金额：90000元）</w:t>
            </w:r>
          </w:p>
        </w:tc>
      </w:tr>
      <w:tr w:rsidR="00E5523B" w14:paraId="3B2A7F28" w14:textId="77777777">
        <w:trPr>
          <w:trHeight w:val="425"/>
        </w:trPr>
        <w:tc>
          <w:tcPr>
            <w:tcW w:w="8217" w:type="dxa"/>
            <w:gridSpan w:val="11"/>
            <w:vAlign w:val="center"/>
          </w:tcPr>
          <w:p w14:paraId="50D5F525" w14:textId="77777777" w:rsidR="00E5523B" w:rsidRDefault="00000000">
            <w:pPr>
              <w:rPr>
                <w:rFonts w:asciiTheme="minorEastAsia" w:eastAsiaTheme="minorEastAsia" w:hAnsiTheme="minorEastAsia" w:cs="宋体" w:hint="eastAsia"/>
                <w:b/>
                <w:bCs/>
                <w:spacing w:val="-1"/>
                <w:szCs w:val="21"/>
              </w:rPr>
            </w:pPr>
            <w:r>
              <w:rPr>
                <w:rFonts w:asciiTheme="minorEastAsia" w:eastAsiaTheme="minorEastAsia" w:hAnsiTheme="minorEastAsia" w:cs="宋体"/>
                <w:b/>
                <w:bCs/>
                <w:spacing w:val="-1"/>
                <w:szCs w:val="21"/>
              </w:rPr>
              <w:lastRenderedPageBreak/>
              <w:t>房屋建筑管理服务费用</w:t>
            </w:r>
          </w:p>
        </w:tc>
      </w:tr>
      <w:tr w:rsidR="00E5523B" w14:paraId="0862B88F" w14:textId="77777777">
        <w:tc>
          <w:tcPr>
            <w:tcW w:w="864" w:type="dxa"/>
            <w:vAlign w:val="center"/>
          </w:tcPr>
          <w:p w14:paraId="685CFEE4" w14:textId="77777777" w:rsidR="00E5523B" w:rsidRDefault="00000000">
            <w:pPr>
              <w:spacing w:before="219" w:line="222" w:lineRule="auto"/>
              <w:ind w:left="111"/>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20"/>
                <w:szCs w:val="21"/>
                <w:lang w:eastAsia="en-US"/>
              </w:rPr>
              <w:t>(</w:t>
            </w:r>
            <w:r>
              <w:rPr>
                <w:rFonts w:asciiTheme="minorEastAsia" w:eastAsiaTheme="minorEastAsia" w:hAnsiTheme="minorEastAsia" w:cs="宋体"/>
                <w:spacing w:val="-20"/>
                <w:szCs w:val="21"/>
              </w:rPr>
              <w:t xml:space="preserve">七 </w:t>
            </w:r>
            <w:r>
              <w:rPr>
                <w:rFonts w:asciiTheme="minorEastAsia" w:eastAsiaTheme="minorEastAsia" w:hAnsiTheme="minorEastAsia" w:cs="宋体"/>
                <w:color w:val="201030"/>
                <w:spacing w:val="-20"/>
                <w:szCs w:val="21"/>
                <w:lang w:eastAsia="en-US"/>
              </w:rPr>
              <w:t>)</w:t>
            </w:r>
          </w:p>
        </w:tc>
        <w:tc>
          <w:tcPr>
            <w:tcW w:w="2804" w:type="dxa"/>
            <w:gridSpan w:val="3"/>
            <w:vAlign w:val="center"/>
          </w:tcPr>
          <w:p w14:paraId="52AB571B"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6"/>
                <w:szCs w:val="21"/>
                <w:lang w:eastAsia="en-US"/>
              </w:rPr>
              <w:t>二次水箱清理</w:t>
            </w:r>
            <w:proofErr w:type="spellEnd"/>
          </w:p>
        </w:tc>
        <w:tc>
          <w:tcPr>
            <w:tcW w:w="1834" w:type="dxa"/>
            <w:gridSpan w:val="3"/>
            <w:vAlign w:val="center"/>
          </w:tcPr>
          <w:p w14:paraId="12397E54"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3"/>
                <w:szCs w:val="21"/>
              </w:rPr>
              <w:t>5</w:t>
            </w:r>
            <w:r>
              <w:rPr>
                <w:rFonts w:asciiTheme="minorEastAsia" w:eastAsiaTheme="minorEastAsia" w:hAnsiTheme="minorEastAsia" w:cs="宋体"/>
                <w:spacing w:val="-3"/>
                <w:szCs w:val="21"/>
                <w:lang w:eastAsia="en-US"/>
              </w:rPr>
              <w:t>2000</w:t>
            </w:r>
          </w:p>
        </w:tc>
        <w:tc>
          <w:tcPr>
            <w:tcW w:w="1454" w:type="dxa"/>
            <w:gridSpan w:val="2"/>
            <w:vAlign w:val="center"/>
          </w:tcPr>
          <w:p w14:paraId="42B015FC" w14:textId="77777777" w:rsidR="00E5523B" w:rsidRDefault="00E5523B">
            <w:pPr>
              <w:jc w:val="center"/>
              <w:rPr>
                <w:rFonts w:asciiTheme="minorEastAsia" w:eastAsiaTheme="minorEastAsia" w:hAnsiTheme="minorEastAsia" w:hint="eastAsia"/>
                <w:szCs w:val="21"/>
              </w:rPr>
            </w:pPr>
          </w:p>
        </w:tc>
        <w:tc>
          <w:tcPr>
            <w:tcW w:w="1261" w:type="dxa"/>
            <w:gridSpan w:val="2"/>
            <w:vAlign w:val="center"/>
          </w:tcPr>
          <w:p w14:paraId="78484A99" w14:textId="77777777" w:rsidR="00E5523B" w:rsidRDefault="00000000">
            <w:pPr>
              <w:rPr>
                <w:rFonts w:asciiTheme="minorEastAsia" w:eastAsiaTheme="minorEastAsia" w:hAnsiTheme="minorEastAsia" w:cs="宋体" w:hint="eastAsia"/>
                <w:szCs w:val="21"/>
              </w:rPr>
            </w:pPr>
            <w:r>
              <w:rPr>
                <w:rFonts w:asciiTheme="minorEastAsia" w:eastAsiaTheme="minorEastAsia" w:hAnsiTheme="minorEastAsia" w:cs="宋体"/>
                <w:spacing w:val="-16"/>
                <w:szCs w:val="21"/>
              </w:rPr>
              <w:t>可分包：</w:t>
            </w:r>
            <w:r>
              <w:rPr>
                <w:rFonts w:asciiTheme="minorEastAsia" w:eastAsiaTheme="minorEastAsia" w:hAnsiTheme="minorEastAsia" w:cs="宋体"/>
                <w:spacing w:val="2"/>
                <w:szCs w:val="21"/>
              </w:rPr>
              <w:t>每年清洗消毒不少于两次，并提供水质检测报告（</w:t>
            </w:r>
            <w:r>
              <w:rPr>
                <w:rFonts w:asciiTheme="minorEastAsia" w:eastAsiaTheme="minorEastAsia" w:hAnsiTheme="minorEastAsia" w:cs="宋体"/>
                <w:spacing w:val="-16"/>
                <w:szCs w:val="21"/>
              </w:rPr>
              <w:t>金额：52000元）</w:t>
            </w:r>
          </w:p>
        </w:tc>
      </w:tr>
      <w:tr w:rsidR="00E5523B" w14:paraId="22FF35FA" w14:textId="77777777">
        <w:tc>
          <w:tcPr>
            <w:tcW w:w="864" w:type="dxa"/>
            <w:vAlign w:val="center"/>
          </w:tcPr>
          <w:p w14:paraId="4E4F0BDB" w14:textId="77777777" w:rsidR="00E5523B" w:rsidRDefault="00000000">
            <w:pPr>
              <w:spacing w:before="220" w:line="222" w:lineRule="auto"/>
              <w:ind w:left="111"/>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20"/>
                <w:szCs w:val="21"/>
                <w:lang w:eastAsia="en-US"/>
              </w:rPr>
              <w:t>(</w:t>
            </w:r>
            <w:r>
              <w:rPr>
                <w:rFonts w:asciiTheme="minorEastAsia" w:eastAsiaTheme="minorEastAsia" w:hAnsiTheme="minorEastAsia" w:cs="宋体"/>
                <w:spacing w:val="-20"/>
                <w:szCs w:val="21"/>
              </w:rPr>
              <w:t xml:space="preserve">八 </w:t>
            </w:r>
            <w:r>
              <w:rPr>
                <w:rFonts w:asciiTheme="minorEastAsia" w:eastAsiaTheme="minorEastAsia" w:hAnsiTheme="minorEastAsia" w:cs="宋体"/>
                <w:color w:val="201030"/>
                <w:spacing w:val="-20"/>
                <w:szCs w:val="21"/>
                <w:lang w:eastAsia="en-US"/>
              </w:rPr>
              <w:t>)</w:t>
            </w:r>
          </w:p>
        </w:tc>
        <w:tc>
          <w:tcPr>
            <w:tcW w:w="2804" w:type="dxa"/>
            <w:gridSpan w:val="3"/>
            <w:vAlign w:val="center"/>
          </w:tcPr>
          <w:p w14:paraId="4986BC74"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2"/>
                <w:szCs w:val="21"/>
                <w:lang w:eastAsia="en-US"/>
              </w:rPr>
              <w:t>化粪池清理</w:t>
            </w:r>
            <w:proofErr w:type="spellEnd"/>
          </w:p>
        </w:tc>
        <w:tc>
          <w:tcPr>
            <w:tcW w:w="1834" w:type="dxa"/>
            <w:gridSpan w:val="3"/>
            <w:vAlign w:val="center"/>
          </w:tcPr>
          <w:p w14:paraId="50F89D8F"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2"/>
                <w:szCs w:val="21"/>
              </w:rPr>
              <w:t>9</w:t>
            </w:r>
            <w:r>
              <w:rPr>
                <w:rFonts w:asciiTheme="minorEastAsia" w:eastAsiaTheme="minorEastAsia" w:hAnsiTheme="minorEastAsia" w:cs="宋体"/>
                <w:spacing w:val="-2"/>
                <w:szCs w:val="21"/>
                <w:lang w:eastAsia="en-US"/>
              </w:rPr>
              <w:t>0000</w:t>
            </w:r>
          </w:p>
        </w:tc>
        <w:tc>
          <w:tcPr>
            <w:tcW w:w="1454" w:type="dxa"/>
            <w:gridSpan w:val="2"/>
            <w:vAlign w:val="center"/>
          </w:tcPr>
          <w:p w14:paraId="6CC1549B" w14:textId="77777777" w:rsidR="00E5523B" w:rsidRDefault="00E5523B">
            <w:pPr>
              <w:jc w:val="center"/>
              <w:rPr>
                <w:rFonts w:asciiTheme="minorEastAsia" w:eastAsiaTheme="minorEastAsia" w:hAnsiTheme="minorEastAsia" w:hint="eastAsia"/>
                <w:szCs w:val="21"/>
              </w:rPr>
            </w:pPr>
          </w:p>
        </w:tc>
        <w:tc>
          <w:tcPr>
            <w:tcW w:w="1261" w:type="dxa"/>
            <w:gridSpan w:val="2"/>
            <w:vAlign w:val="center"/>
          </w:tcPr>
          <w:p w14:paraId="4FD7C075" w14:textId="77777777" w:rsidR="00E5523B" w:rsidRDefault="00000000">
            <w:pPr>
              <w:rPr>
                <w:rFonts w:asciiTheme="minorEastAsia" w:eastAsiaTheme="minorEastAsia" w:hAnsiTheme="minorEastAsia" w:cs="宋体" w:hint="eastAsia"/>
                <w:szCs w:val="21"/>
              </w:rPr>
            </w:pPr>
            <w:r>
              <w:rPr>
                <w:rFonts w:asciiTheme="minorEastAsia" w:eastAsiaTheme="minorEastAsia" w:hAnsiTheme="minorEastAsia" w:cs="宋体"/>
                <w:spacing w:val="-16"/>
                <w:szCs w:val="21"/>
              </w:rPr>
              <w:t>可分包：</w:t>
            </w:r>
            <w:r>
              <w:rPr>
                <w:rFonts w:asciiTheme="minorEastAsia" w:eastAsiaTheme="minorEastAsia" w:hAnsiTheme="minorEastAsia" w:cs="宋体"/>
                <w:spacing w:val="1"/>
                <w:szCs w:val="21"/>
              </w:rPr>
              <w:t>化粪池、降温池、排污井清理及运送，每半年一次，食堂化油池每季度一次</w:t>
            </w:r>
            <w:r>
              <w:rPr>
                <w:rFonts w:asciiTheme="minorEastAsia" w:eastAsiaTheme="minorEastAsia" w:hAnsiTheme="minorEastAsia" w:cs="宋体"/>
                <w:spacing w:val="2"/>
                <w:szCs w:val="21"/>
              </w:rPr>
              <w:t>（</w:t>
            </w:r>
            <w:r>
              <w:rPr>
                <w:rFonts w:asciiTheme="minorEastAsia" w:eastAsiaTheme="minorEastAsia" w:hAnsiTheme="minorEastAsia" w:cs="宋体"/>
                <w:spacing w:val="-16"/>
                <w:szCs w:val="21"/>
              </w:rPr>
              <w:t>金额：</w:t>
            </w:r>
            <w:r>
              <w:rPr>
                <w:rFonts w:asciiTheme="minorEastAsia" w:eastAsiaTheme="minorEastAsia" w:hAnsiTheme="minorEastAsia" w:cs="宋体"/>
                <w:spacing w:val="-2"/>
                <w:szCs w:val="21"/>
              </w:rPr>
              <w:t>90000</w:t>
            </w:r>
            <w:r>
              <w:rPr>
                <w:rFonts w:asciiTheme="minorEastAsia" w:eastAsiaTheme="minorEastAsia" w:hAnsiTheme="minorEastAsia" w:cs="宋体"/>
                <w:spacing w:val="-16"/>
                <w:szCs w:val="21"/>
              </w:rPr>
              <w:t>元）</w:t>
            </w:r>
          </w:p>
        </w:tc>
      </w:tr>
      <w:tr w:rsidR="00E5523B" w14:paraId="51998B4E" w14:textId="77777777">
        <w:trPr>
          <w:trHeight w:val="646"/>
        </w:trPr>
        <w:tc>
          <w:tcPr>
            <w:tcW w:w="864" w:type="dxa"/>
            <w:vAlign w:val="center"/>
          </w:tcPr>
          <w:p w14:paraId="33C679C2" w14:textId="77777777" w:rsidR="00E5523B" w:rsidRDefault="00000000">
            <w:pPr>
              <w:spacing w:before="218" w:line="220" w:lineRule="auto"/>
              <w:ind w:left="111"/>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20"/>
                <w:szCs w:val="21"/>
                <w:lang w:eastAsia="en-US"/>
              </w:rPr>
              <w:t>(</w:t>
            </w:r>
            <w:r>
              <w:rPr>
                <w:rFonts w:asciiTheme="minorEastAsia" w:eastAsiaTheme="minorEastAsia" w:hAnsiTheme="minorEastAsia" w:cs="宋体"/>
                <w:spacing w:val="-41"/>
                <w:szCs w:val="21"/>
              </w:rPr>
              <w:t xml:space="preserve">九  </w:t>
            </w:r>
            <w:r>
              <w:rPr>
                <w:rFonts w:asciiTheme="minorEastAsia" w:eastAsiaTheme="minorEastAsia" w:hAnsiTheme="minorEastAsia" w:cs="宋体"/>
                <w:color w:val="201030"/>
                <w:spacing w:val="-20"/>
                <w:szCs w:val="21"/>
                <w:lang w:eastAsia="en-US"/>
              </w:rPr>
              <w:t>)</w:t>
            </w:r>
          </w:p>
        </w:tc>
        <w:tc>
          <w:tcPr>
            <w:tcW w:w="2804" w:type="dxa"/>
            <w:gridSpan w:val="3"/>
            <w:vAlign w:val="center"/>
          </w:tcPr>
          <w:p w14:paraId="6039DB52" w14:textId="77777777" w:rsidR="00E5523B" w:rsidRDefault="00000000">
            <w:pPr>
              <w:jc w:val="center"/>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6"/>
                <w:szCs w:val="21"/>
                <w:lang w:eastAsia="en-US"/>
              </w:rPr>
              <w:t>中央空调水质处理</w:t>
            </w:r>
            <w:proofErr w:type="spellEnd"/>
          </w:p>
        </w:tc>
        <w:tc>
          <w:tcPr>
            <w:tcW w:w="1834" w:type="dxa"/>
            <w:gridSpan w:val="3"/>
            <w:vAlign w:val="center"/>
          </w:tcPr>
          <w:p w14:paraId="269FBC72" w14:textId="77777777" w:rsidR="00E5523B" w:rsidRDefault="00000000">
            <w:pPr>
              <w:jc w:val="center"/>
              <w:rPr>
                <w:rFonts w:asciiTheme="minorEastAsia" w:eastAsiaTheme="minorEastAsia" w:hAnsiTheme="minorEastAsia" w:cs="宋体" w:hint="eastAsia"/>
                <w:szCs w:val="21"/>
                <w:lang w:eastAsia="en-US"/>
              </w:rPr>
            </w:pPr>
            <w:r>
              <w:rPr>
                <w:rFonts w:asciiTheme="minorEastAsia" w:eastAsiaTheme="minorEastAsia" w:hAnsiTheme="minorEastAsia" w:cs="宋体"/>
                <w:spacing w:val="-3"/>
                <w:szCs w:val="21"/>
                <w:lang w:eastAsia="en-US"/>
              </w:rPr>
              <w:t>50000</w:t>
            </w:r>
          </w:p>
        </w:tc>
        <w:tc>
          <w:tcPr>
            <w:tcW w:w="1454" w:type="dxa"/>
            <w:gridSpan w:val="2"/>
            <w:vAlign w:val="center"/>
          </w:tcPr>
          <w:p w14:paraId="590D2B38" w14:textId="77777777" w:rsidR="00E5523B" w:rsidRDefault="00E5523B">
            <w:pPr>
              <w:jc w:val="center"/>
              <w:rPr>
                <w:rFonts w:asciiTheme="minorEastAsia" w:eastAsiaTheme="minorEastAsia" w:hAnsiTheme="minorEastAsia" w:cs="宋体" w:hint="eastAsia"/>
                <w:spacing w:val="1"/>
                <w:szCs w:val="21"/>
                <w:lang w:eastAsia="en-US"/>
              </w:rPr>
            </w:pPr>
          </w:p>
        </w:tc>
        <w:tc>
          <w:tcPr>
            <w:tcW w:w="1261" w:type="dxa"/>
            <w:gridSpan w:val="2"/>
            <w:vAlign w:val="center"/>
          </w:tcPr>
          <w:p w14:paraId="693FD9F5" w14:textId="77777777" w:rsidR="00E5523B" w:rsidRDefault="00000000">
            <w:pPr>
              <w:rPr>
                <w:rFonts w:asciiTheme="minorEastAsia" w:eastAsiaTheme="minorEastAsia" w:hAnsiTheme="minorEastAsia" w:cs="宋体" w:hint="eastAsia"/>
                <w:spacing w:val="1"/>
                <w:szCs w:val="21"/>
              </w:rPr>
            </w:pPr>
            <w:r>
              <w:rPr>
                <w:rFonts w:asciiTheme="minorEastAsia" w:eastAsiaTheme="minorEastAsia" w:hAnsiTheme="minorEastAsia" w:cs="宋体"/>
                <w:spacing w:val="-16"/>
                <w:szCs w:val="21"/>
              </w:rPr>
              <w:t>可分包：</w:t>
            </w:r>
            <w:r>
              <w:rPr>
                <w:rFonts w:asciiTheme="minorEastAsia" w:eastAsiaTheme="minorEastAsia" w:hAnsiTheme="minorEastAsia" w:cs="宋体"/>
                <w:spacing w:val="1"/>
                <w:szCs w:val="21"/>
              </w:rPr>
              <w:t>对中央空调水系统加药杀菌处理，各项指标检测合格，依时向采购人递交分析报告（金额：50000元）</w:t>
            </w:r>
          </w:p>
        </w:tc>
      </w:tr>
      <w:tr w:rsidR="00E5523B" w14:paraId="07B48B33" w14:textId="77777777">
        <w:tc>
          <w:tcPr>
            <w:tcW w:w="3668" w:type="dxa"/>
            <w:gridSpan w:val="4"/>
          </w:tcPr>
          <w:p w14:paraId="0A82207B" w14:textId="77777777" w:rsidR="00E5523B" w:rsidRDefault="00000000">
            <w:pPr>
              <w:spacing w:before="64" w:line="221" w:lineRule="auto"/>
              <w:ind w:left="1241"/>
              <w:rPr>
                <w:rFonts w:asciiTheme="minorEastAsia" w:eastAsiaTheme="minorEastAsia" w:hAnsiTheme="minorEastAsia" w:cs="宋体" w:hint="eastAsia"/>
                <w:szCs w:val="21"/>
                <w:lang w:eastAsia="en-US"/>
              </w:rPr>
            </w:pPr>
            <w:proofErr w:type="spellStart"/>
            <w:r>
              <w:rPr>
                <w:rFonts w:asciiTheme="minorEastAsia" w:eastAsiaTheme="minorEastAsia" w:hAnsiTheme="minorEastAsia" w:cs="宋体"/>
                <w:spacing w:val="4"/>
                <w:szCs w:val="21"/>
                <w:lang w:eastAsia="en-US"/>
              </w:rPr>
              <w:t>小计</w:t>
            </w:r>
            <w:proofErr w:type="spellEnd"/>
          </w:p>
        </w:tc>
        <w:tc>
          <w:tcPr>
            <w:tcW w:w="1834" w:type="dxa"/>
            <w:gridSpan w:val="3"/>
            <w:vAlign w:val="center"/>
          </w:tcPr>
          <w:p w14:paraId="3D24CCCD" w14:textId="77777777" w:rsidR="00E5523B" w:rsidRDefault="00E5523B">
            <w:pPr>
              <w:widowControl/>
              <w:jc w:val="center"/>
              <w:textAlignment w:val="center"/>
              <w:rPr>
                <w:rFonts w:asciiTheme="minorEastAsia" w:eastAsiaTheme="minorEastAsia" w:hAnsiTheme="minorEastAsia" w:cs="宋体" w:hint="eastAsia"/>
                <w:color w:val="000000"/>
                <w:szCs w:val="21"/>
                <w:lang w:eastAsia="en-US"/>
              </w:rPr>
            </w:pPr>
          </w:p>
        </w:tc>
        <w:tc>
          <w:tcPr>
            <w:tcW w:w="1454" w:type="dxa"/>
            <w:gridSpan w:val="2"/>
            <w:vAlign w:val="center"/>
          </w:tcPr>
          <w:p w14:paraId="47D19E34" w14:textId="77777777" w:rsidR="00E5523B" w:rsidRDefault="00E5523B">
            <w:pPr>
              <w:jc w:val="center"/>
              <w:rPr>
                <w:rFonts w:asciiTheme="minorEastAsia" w:eastAsiaTheme="minorEastAsia" w:hAnsiTheme="minorEastAsia" w:hint="eastAsia"/>
                <w:szCs w:val="21"/>
              </w:rPr>
            </w:pPr>
          </w:p>
        </w:tc>
        <w:tc>
          <w:tcPr>
            <w:tcW w:w="1261" w:type="dxa"/>
            <w:gridSpan w:val="2"/>
          </w:tcPr>
          <w:p w14:paraId="4FAF008A" w14:textId="77777777" w:rsidR="00E5523B" w:rsidRDefault="00E5523B">
            <w:pPr>
              <w:rPr>
                <w:rFonts w:asciiTheme="minorEastAsia" w:eastAsiaTheme="minorEastAsia" w:hAnsiTheme="minorEastAsia" w:hint="eastAsia"/>
                <w:szCs w:val="21"/>
              </w:rPr>
            </w:pPr>
          </w:p>
        </w:tc>
      </w:tr>
      <w:tr w:rsidR="00E5523B" w14:paraId="12F2408A" w14:textId="77777777">
        <w:tc>
          <w:tcPr>
            <w:tcW w:w="3668" w:type="dxa"/>
            <w:gridSpan w:val="4"/>
          </w:tcPr>
          <w:p w14:paraId="344CC792" w14:textId="6A9DAD78" w:rsidR="00E5523B" w:rsidRPr="00EB0397" w:rsidRDefault="00000000">
            <w:pPr>
              <w:spacing w:before="24" w:line="218" w:lineRule="auto"/>
              <w:ind w:left="563"/>
              <w:rPr>
                <w:rFonts w:asciiTheme="minorEastAsia" w:eastAsiaTheme="minorEastAsia" w:hAnsiTheme="minorEastAsia" w:cs="宋体" w:hint="eastAsia"/>
                <w:b/>
                <w:bCs/>
                <w:spacing w:val="-2"/>
                <w:szCs w:val="21"/>
              </w:rPr>
            </w:pPr>
            <w:bookmarkStart w:id="88" w:name="_Hlk244164790"/>
            <w:r w:rsidRPr="00EB0397">
              <w:rPr>
                <w:rFonts w:asciiTheme="minorEastAsia" w:eastAsiaTheme="minorEastAsia" w:hAnsiTheme="minorEastAsia" w:cs="宋体"/>
                <w:b/>
                <w:bCs/>
                <w:spacing w:val="-2"/>
                <w:szCs w:val="21"/>
              </w:rPr>
              <w:t>投标人1年报价</w:t>
            </w:r>
            <w:r w:rsidR="00EB0397" w:rsidRPr="00EB0397">
              <w:rPr>
                <w:rFonts w:asciiTheme="minorEastAsia" w:eastAsiaTheme="minorEastAsia" w:hAnsiTheme="minorEastAsia" w:cs="宋体" w:hint="eastAsia"/>
                <w:b/>
                <w:bCs/>
                <w:spacing w:val="-2"/>
                <w:szCs w:val="21"/>
              </w:rPr>
              <w:t>最高</w:t>
            </w:r>
            <w:r w:rsidRPr="00EB0397">
              <w:rPr>
                <w:rFonts w:asciiTheme="minorEastAsia" w:eastAsiaTheme="minorEastAsia" w:hAnsiTheme="minorEastAsia" w:cs="宋体"/>
                <w:b/>
                <w:bCs/>
                <w:spacing w:val="-2"/>
                <w:szCs w:val="21"/>
              </w:rPr>
              <w:t>限价(元)</w:t>
            </w:r>
          </w:p>
          <w:p w14:paraId="0090EDAE" w14:textId="77777777" w:rsidR="00E5523B" w:rsidRPr="00EB0397" w:rsidRDefault="00000000">
            <w:pPr>
              <w:spacing w:before="72" w:line="218" w:lineRule="auto"/>
              <w:ind w:left="33"/>
              <w:rPr>
                <w:rFonts w:asciiTheme="minorEastAsia" w:eastAsiaTheme="minorEastAsia" w:hAnsiTheme="minorEastAsia" w:cs="宋体" w:hint="eastAsia"/>
                <w:b/>
                <w:bCs/>
                <w:spacing w:val="-2"/>
                <w:szCs w:val="21"/>
              </w:rPr>
            </w:pPr>
            <w:r>
              <w:rPr>
                <w:rFonts w:asciiTheme="minorEastAsia" w:eastAsiaTheme="minorEastAsia" w:hAnsiTheme="minorEastAsia" w:cs="宋体"/>
                <w:b/>
                <w:bCs/>
                <w:spacing w:val="-2"/>
                <w:szCs w:val="21"/>
              </w:rPr>
              <w:t>(报价为人员费用和日常运营维</w:t>
            </w:r>
          </w:p>
          <w:p w14:paraId="52FAE42E" w14:textId="77777777" w:rsidR="00E5523B" w:rsidRPr="00EB0397" w:rsidRDefault="00000000">
            <w:pPr>
              <w:spacing w:before="64" w:line="220" w:lineRule="auto"/>
              <w:ind w:left="774"/>
              <w:rPr>
                <w:rFonts w:asciiTheme="minorEastAsia" w:eastAsiaTheme="minorEastAsia" w:hAnsiTheme="minorEastAsia" w:cs="宋体" w:hint="eastAsia"/>
                <w:b/>
                <w:bCs/>
                <w:spacing w:val="-2"/>
                <w:szCs w:val="21"/>
              </w:rPr>
            </w:pPr>
            <w:r w:rsidRPr="00EB0397">
              <w:rPr>
                <w:rFonts w:asciiTheme="minorEastAsia" w:eastAsiaTheme="minorEastAsia" w:hAnsiTheme="minorEastAsia" w:cs="宋体"/>
                <w:b/>
                <w:bCs/>
                <w:spacing w:val="-2"/>
                <w:szCs w:val="21"/>
              </w:rPr>
              <w:t>护费用的总和)</w:t>
            </w:r>
          </w:p>
        </w:tc>
        <w:tc>
          <w:tcPr>
            <w:tcW w:w="1834" w:type="dxa"/>
            <w:gridSpan w:val="3"/>
            <w:vAlign w:val="center"/>
          </w:tcPr>
          <w:p w14:paraId="7E10ACD9" w14:textId="77777777" w:rsidR="00E5523B" w:rsidRDefault="00000000">
            <w:pPr>
              <w:jc w:val="center"/>
              <w:rPr>
                <w:rFonts w:asciiTheme="minorEastAsia" w:eastAsiaTheme="minorEastAsia" w:hAnsiTheme="minorEastAsia" w:hint="eastAsia"/>
                <w:szCs w:val="21"/>
              </w:rPr>
            </w:pPr>
            <w:r>
              <w:rPr>
                <w:rFonts w:asciiTheme="minorEastAsia" w:eastAsiaTheme="minorEastAsia" w:hAnsiTheme="minorEastAsia"/>
                <w:szCs w:val="21"/>
              </w:rPr>
              <w:t>1327550</w:t>
            </w:r>
          </w:p>
        </w:tc>
        <w:tc>
          <w:tcPr>
            <w:tcW w:w="1454" w:type="dxa"/>
            <w:gridSpan w:val="2"/>
            <w:vAlign w:val="center"/>
          </w:tcPr>
          <w:p w14:paraId="60C3FAF7" w14:textId="77777777" w:rsidR="00E5523B" w:rsidRDefault="00E5523B">
            <w:pPr>
              <w:jc w:val="center"/>
              <w:rPr>
                <w:rFonts w:asciiTheme="minorEastAsia" w:eastAsiaTheme="minorEastAsia" w:hAnsiTheme="minorEastAsia" w:hint="eastAsia"/>
                <w:szCs w:val="21"/>
              </w:rPr>
            </w:pPr>
          </w:p>
        </w:tc>
        <w:tc>
          <w:tcPr>
            <w:tcW w:w="1261" w:type="dxa"/>
            <w:gridSpan w:val="2"/>
          </w:tcPr>
          <w:p w14:paraId="597FB291" w14:textId="77777777" w:rsidR="00E5523B" w:rsidRDefault="00E5523B">
            <w:pPr>
              <w:rPr>
                <w:rFonts w:asciiTheme="minorEastAsia" w:eastAsiaTheme="minorEastAsia" w:hAnsiTheme="minorEastAsia" w:hint="eastAsia"/>
                <w:szCs w:val="21"/>
              </w:rPr>
            </w:pPr>
          </w:p>
        </w:tc>
      </w:tr>
      <w:bookmarkEnd w:id="88"/>
      <w:tr w:rsidR="00E5523B" w14:paraId="6818418F" w14:textId="77777777">
        <w:tc>
          <w:tcPr>
            <w:tcW w:w="8217" w:type="dxa"/>
            <w:gridSpan w:val="11"/>
          </w:tcPr>
          <w:p w14:paraId="72A2BC21" w14:textId="77777777" w:rsidR="00E5523B" w:rsidRDefault="00000000">
            <w:pPr>
              <w:rPr>
                <w:rFonts w:asciiTheme="minorEastAsia" w:eastAsiaTheme="minorEastAsia" w:hAnsiTheme="minorEastAsia" w:cs="宋体" w:hint="eastAsia"/>
                <w:spacing w:val="29"/>
                <w:szCs w:val="21"/>
              </w:rPr>
            </w:pPr>
            <w:r>
              <w:rPr>
                <w:rFonts w:asciiTheme="minorEastAsia" w:eastAsiaTheme="minorEastAsia" w:hAnsiTheme="minorEastAsia" w:cs="宋体"/>
                <w:spacing w:val="-5"/>
                <w:szCs w:val="21"/>
              </w:rPr>
              <w:t>注：投标人须按上表所列各项内容和要求进行报价，不可漏项，由</w:t>
            </w:r>
            <w:r>
              <w:rPr>
                <w:rFonts w:asciiTheme="minorEastAsia" w:eastAsiaTheme="minorEastAsia" w:hAnsiTheme="minorEastAsia" w:cs="宋体"/>
                <w:spacing w:val="-6"/>
                <w:szCs w:val="21"/>
              </w:rPr>
              <w:t>中标物业</w:t>
            </w:r>
            <w:r>
              <w:rPr>
                <w:rFonts w:asciiTheme="minorEastAsia" w:eastAsiaTheme="minorEastAsia" w:hAnsiTheme="minorEastAsia" w:cs="宋体"/>
                <w:szCs w:val="21"/>
              </w:rPr>
              <w:t>执行，若未按约定执行采购人有权从物业管理费中扣除差额部分，用于以上费用支付。</w:t>
            </w:r>
          </w:p>
        </w:tc>
      </w:tr>
    </w:tbl>
    <w:p w14:paraId="7F738BDF" w14:textId="77777777" w:rsidR="00E5523B" w:rsidRDefault="00000000">
      <w:pPr>
        <w:pStyle w:val="21"/>
        <w:ind w:firstLineChars="200" w:firstLine="420"/>
        <w:rPr>
          <w:rFonts w:asciiTheme="minorEastAsia" w:eastAsiaTheme="minorEastAsia" w:hAnsiTheme="minorEastAsia" w:hint="eastAsia"/>
          <w:sz w:val="21"/>
          <w:szCs w:val="21"/>
        </w:rPr>
      </w:pPr>
      <w:r>
        <w:rPr>
          <w:rFonts w:asciiTheme="minorEastAsia" w:eastAsiaTheme="minorEastAsia" w:hAnsiTheme="minorEastAsia" w:hint="eastAsia"/>
          <w:sz w:val="21"/>
          <w:szCs w:val="21"/>
        </w:rPr>
        <w:t>1.本项目服务费采用包干制，应包括服务成本、法定税费和企业的利润。由企业根据招标文件所提供的资料自行测算投标报价；一经中标，投标报价总价作为中标单位与采购人签定的合同金额，合同期限内不做调整。</w:t>
      </w:r>
    </w:p>
    <w:p w14:paraId="0EC9EEDD" w14:textId="77777777" w:rsidR="00E5523B" w:rsidRDefault="00000000">
      <w:pPr>
        <w:pStyle w:val="21"/>
        <w:ind w:firstLineChars="200" w:firstLine="420"/>
        <w:rPr>
          <w:rFonts w:asciiTheme="minorEastAsia" w:eastAsiaTheme="minorEastAsia" w:hAnsiTheme="minorEastAsia" w:hint="eastAsia"/>
          <w:sz w:val="21"/>
          <w:szCs w:val="21"/>
        </w:rPr>
      </w:pPr>
      <w:r>
        <w:rPr>
          <w:rFonts w:asciiTheme="minorEastAsia" w:eastAsiaTheme="minorEastAsia" w:hAnsiTheme="minorEastAsia" w:hint="eastAsia"/>
          <w:sz w:val="21"/>
          <w:szCs w:val="21"/>
        </w:rPr>
        <w:t>2.投标人应根据本企业的成本自行决定报价，但不得以低于其企业成本的报价投标：评标时，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3DD49B5" w14:textId="77777777" w:rsidR="00E5523B" w:rsidRDefault="00000000">
      <w:pPr>
        <w:pStyle w:val="21"/>
        <w:ind w:firstLineChars="200" w:firstLine="420"/>
        <w:rPr>
          <w:rFonts w:asciiTheme="minorEastAsia" w:eastAsiaTheme="minorEastAsia" w:hAnsiTheme="minorEastAsia" w:hint="eastAsia"/>
          <w:sz w:val="21"/>
          <w:szCs w:val="21"/>
        </w:rPr>
      </w:pPr>
      <w:r>
        <w:rPr>
          <w:rFonts w:asciiTheme="minorEastAsia" w:eastAsiaTheme="minorEastAsia" w:hAnsiTheme="minorEastAsia" w:hint="eastAsia"/>
          <w:sz w:val="21"/>
          <w:szCs w:val="21"/>
        </w:rPr>
        <w:t>3.投标人的投标报价，应是本项目招标范围和招标文件及合同条款上所列的各项内容中</w:t>
      </w:r>
      <w:r>
        <w:rPr>
          <w:rFonts w:asciiTheme="minorEastAsia" w:eastAsiaTheme="minorEastAsia" w:hAnsiTheme="minorEastAsia" w:hint="eastAsia"/>
          <w:sz w:val="21"/>
          <w:szCs w:val="21"/>
        </w:rPr>
        <w:lastRenderedPageBreak/>
        <w:t>所述的全部，不得以任何理由予以重复，并以投标人在投标文件中提出的综合单价或总价为依据。</w:t>
      </w:r>
    </w:p>
    <w:p w14:paraId="0B619227" w14:textId="77777777" w:rsidR="00E5523B" w:rsidRDefault="00000000">
      <w:pPr>
        <w:pStyle w:val="21"/>
        <w:ind w:firstLineChars="200" w:firstLine="420"/>
        <w:rPr>
          <w:rFonts w:asciiTheme="minorEastAsia" w:eastAsiaTheme="minorEastAsia" w:hAnsiTheme="minorEastAsia" w:hint="eastAsia"/>
          <w:sz w:val="21"/>
          <w:szCs w:val="21"/>
        </w:rPr>
      </w:pPr>
      <w:r>
        <w:rPr>
          <w:rFonts w:asciiTheme="minorEastAsia" w:eastAsiaTheme="minorEastAsia" w:hAnsiTheme="minorEastAsia" w:hint="eastAsia"/>
          <w:sz w:val="21"/>
          <w:szCs w:val="21"/>
        </w:rPr>
        <w:t>4.除非政府集中采购机构通过修改招标文件予以更正，否则，投标人应毫无例外地按招标文件所列的清单中项目和数量填报综合单价或总价。投标人未填综合单价或总价的项目，在实施后，将不得以支付，并视作该项费用已包括在其它有价款的综合单价或总价内。</w:t>
      </w:r>
    </w:p>
    <w:p w14:paraId="39309D23" w14:textId="77777777" w:rsidR="00E5523B" w:rsidRDefault="00000000">
      <w:pPr>
        <w:pStyle w:val="21"/>
        <w:ind w:firstLineChars="200" w:firstLine="420"/>
        <w:rPr>
          <w:rFonts w:asciiTheme="minorEastAsia" w:eastAsiaTheme="minorEastAsia" w:hAnsiTheme="minorEastAsia" w:hint="eastAsia"/>
          <w:sz w:val="21"/>
          <w:szCs w:val="21"/>
        </w:rPr>
      </w:pPr>
      <w:r>
        <w:rPr>
          <w:rFonts w:asciiTheme="minorEastAsia" w:eastAsiaTheme="minorEastAsia" w:hAnsiTheme="minorEastAsia" w:hint="eastAsia"/>
          <w:sz w:val="21"/>
          <w:szCs w:val="21"/>
        </w:rPr>
        <w:t>5.投标人应充分了解项目的位置、情况、道路及任何其它足以影响投标报价的情况，任何因忽视或误解项目情况而导致的索赔或服务期限延长申请将不获批准。</w:t>
      </w:r>
    </w:p>
    <w:p w14:paraId="4F76773E" w14:textId="77777777" w:rsidR="00E5523B" w:rsidRDefault="00000000">
      <w:pPr>
        <w:pStyle w:val="21"/>
        <w:ind w:firstLineChars="200" w:firstLine="420"/>
        <w:rPr>
          <w:rFonts w:asciiTheme="minorEastAsia" w:eastAsiaTheme="minorEastAsia" w:hAnsiTheme="minorEastAsia" w:hint="eastAsia"/>
          <w:sz w:val="21"/>
          <w:szCs w:val="21"/>
        </w:rPr>
      </w:pPr>
      <w:r>
        <w:rPr>
          <w:rFonts w:asciiTheme="minorEastAsia" w:eastAsiaTheme="minorEastAsia" w:hAnsiTheme="minorEastAsia" w:hint="eastAsia"/>
          <w:sz w:val="21"/>
          <w:szCs w:val="21"/>
        </w:rPr>
        <w:t>6.投标人不得期望通过索赔等方式获取补偿，否则，除可能遭到拒绝外，还可能将被作为不良行为记录在案，并可能影响其以后参加政府采购的项目投标。各投标人在投标报价时，应充分考虑投标报价的风险。</w:t>
      </w:r>
    </w:p>
    <w:bookmarkEnd w:id="83"/>
    <w:p w14:paraId="2D3395A7" w14:textId="77777777" w:rsidR="00E5523B" w:rsidRDefault="00000000">
      <w:pPr>
        <w:tabs>
          <w:tab w:val="left" w:pos="720"/>
        </w:tabs>
        <w:jc w:val="center"/>
        <w:rPr>
          <w:b/>
          <w:sz w:val="24"/>
        </w:rPr>
      </w:pPr>
      <w:r>
        <w:rPr>
          <w:rFonts w:hint="eastAsia"/>
          <w:b/>
          <w:sz w:val="24"/>
        </w:rPr>
        <w:t>（二）投标人认为需要涉及的其他内容报价清单</w:t>
      </w:r>
    </w:p>
    <w:p w14:paraId="2D96F303" w14:textId="77777777" w:rsidR="00E5523B" w:rsidRDefault="00E5523B">
      <w:pPr>
        <w:rPr>
          <w:b/>
          <w:bCs/>
        </w:rPr>
      </w:pPr>
    </w:p>
    <w:p w14:paraId="18537E70" w14:textId="77777777" w:rsidR="00E5523B" w:rsidRDefault="00E5523B"/>
    <w:p w14:paraId="038D25AB" w14:textId="77777777" w:rsidR="00E5523B" w:rsidRDefault="00E5523B">
      <w:pPr>
        <w:pStyle w:val="a4"/>
      </w:pPr>
    </w:p>
    <w:p w14:paraId="60D009AA" w14:textId="77777777" w:rsidR="00E5523B" w:rsidRDefault="00E5523B">
      <w:pPr>
        <w:pStyle w:val="21"/>
      </w:pPr>
    </w:p>
    <w:p w14:paraId="68A50F32" w14:textId="77777777" w:rsidR="00E5523B" w:rsidRDefault="00E5523B">
      <w:pPr>
        <w:pStyle w:val="21"/>
      </w:pPr>
    </w:p>
    <w:p w14:paraId="5356398B" w14:textId="77777777" w:rsidR="00E5523B" w:rsidRDefault="00000000">
      <w:pPr>
        <w:pStyle w:val="30"/>
        <w:jc w:val="center"/>
        <w:rPr>
          <w:rFonts w:ascii="黑体" w:eastAsia="黑体" w:hint="eastAsia"/>
          <w:b w:val="0"/>
          <w:kern w:val="0"/>
          <w:sz w:val="24"/>
          <w:szCs w:val="24"/>
        </w:rPr>
      </w:pPr>
      <w:r>
        <w:rPr>
          <w:rFonts w:ascii="黑体" w:eastAsia="黑体" w:hint="eastAsia"/>
          <w:b w:val="0"/>
          <w:kern w:val="0"/>
          <w:sz w:val="24"/>
          <w:szCs w:val="24"/>
        </w:rPr>
        <w:t>五、</w:t>
      </w:r>
      <w:bookmarkStart w:id="89" w:name="_Hlk72092634"/>
      <w:r>
        <w:rPr>
          <w:rFonts w:ascii="黑体" w:eastAsia="黑体" w:hint="eastAsia"/>
          <w:b w:val="0"/>
          <w:kern w:val="0"/>
          <w:sz w:val="24"/>
          <w:szCs w:val="24"/>
        </w:rPr>
        <w:t>实质性条款响应情况表</w:t>
      </w:r>
      <w:bookmarkEnd w:id="89"/>
    </w:p>
    <w:tbl>
      <w:tblPr>
        <w:tblW w:w="821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805"/>
        <w:gridCol w:w="1447"/>
        <w:gridCol w:w="1842"/>
        <w:gridCol w:w="1418"/>
      </w:tblGrid>
      <w:tr w:rsidR="00E5523B" w14:paraId="45EEAA48" w14:textId="77777777">
        <w:trPr>
          <w:trHeight w:val="631"/>
        </w:trPr>
        <w:tc>
          <w:tcPr>
            <w:tcW w:w="705" w:type="dxa"/>
            <w:vAlign w:val="center"/>
          </w:tcPr>
          <w:p w14:paraId="15137414" w14:textId="77777777" w:rsidR="00E5523B" w:rsidRDefault="00000000">
            <w:pPr>
              <w:adjustRightInd w:val="0"/>
              <w:snapToGrid w:val="0"/>
              <w:spacing w:line="360" w:lineRule="auto"/>
              <w:jc w:val="center"/>
              <w:rPr>
                <w:rFonts w:ascii="宋体" w:hAnsi="宋体" w:hint="eastAsia"/>
                <w:kern w:val="0"/>
                <w:szCs w:val="21"/>
              </w:rPr>
            </w:pPr>
            <w:bookmarkStart w:id="90" w:name="_Hlk72092651"/>
            <w:r>
              <w:rPr>
                <w:rFonts w:ascii="宋体" w:hAnsi="宋体" w:hint="eastAsia"/>
                <w:kern w:val="0"/>
                <w:szCs w:val="21"/>
              </w:rPr>
              <w:t>序号</w:t>
            </w:r>
          </w:p>
        </w:tc>
        <w:tc>
          <w:tcPr>
            <w:tcW w:w="2805" w:type="dxa"/>
            <w:vAlign w:val="center"/>
          </w:tcPr>
          <w:p w14:paraId="496FA7F5" w14:textId="77777777" w:rsidR="00E5523B" w:rsidRDefault="00000000">
            <w:pPr>
              <w:adjustRightInd w:val="0"/>
              <w:snapToGrid w:val="0"/>
              <w:spacing w:line="360" w:lineRule="auto"/>
              <w:jc w:val="center"/>
              <w:rPr>
                <w:rFonts w:ascii="宋体" w:hAnsi="宋体" w:hint="eastAsia"/>
                <w:kern w:val="0"/>
                <w:szCs w:val="21"/>
              </w:rPr>
            </w:pPr>
            <w:r>
              <w:rPr>
                <w:rFonts w:ascii="宋体" w:hAnsi="宋体" w:hint="eastAsia"/>
                <w:kern w:val="0"/>
                <w:szCs w:val="21"/>
              </w:rPr>
              <w:t>实质性条款具体内容</w:t>
            </w:r>
          </w:p>
        </w:tc>
        <w:tc>
          <w:tcPr>
            <w:tcW w:w="1447" w:type="dxa"/>
            <w:vAlign w:val="center"/>
          </w:tcPr>
          <w:p w14:paraId="1A3F6D59" w14:textId="77777777" w:rsidR="00E5523B" w:rsidRDefault="00000000">
            <w:pPr>
              <w:adjustRightInd w:val="0"/>
              <w:snapToGrid w:val="0"/>
              <w:spacing w:line="360" w:lineRule="auto"/>
              <w:jc w:val="center"/>
              <w:rPr>
                <w:rFonts w:ascii="宋体" w:hAnsi="宋体" w:hint="eastAsia"/>
                <w:kern w:val="0"/>
                <w:szCs w:val="21"/>
              </w:rPr>
            </w:pPr>
            <w:r>
              <w:rPr>
                <w:rFonts w:hint="eastAsia"/>
              </w:rPr>
              <w:t>投标响应</w:t>
            </w:r>
          </w:p>
        </w:tc>
        <w:tc>
          <w:tcPr>
            <w:tcW w:w="1842" w:type="dxa"/>
            <w:vAlign w:val="center"/>
          </w:tcPr>
          <w:p w14:paraId="18C5A776" w14:textId="77777777" w:rsidR="00E5523B" w:rsidRDefault="00000000">
            <w:pPr>
              <w:adjustRightInd w:val="0"/>
              <w:snapToGrid w:val="0"/>
              <w:spacing w:line="360" w:lineRule="auto"/>
              <w:jc w:val="center"/>
              <w:rPr>
                <w:rFonts w:ascii="宋体" w:hAnsi="宋体" w:hint="eastAsia"/>
                <w:kern w:val="0"/>
                <w:szCs w:val="21"/>
              </w:rPr>
            </w:pPr>
            <w:r>
              <w:rPr>
                <w:rFonts w:hint="eastAsia"/>
              </w:rPr>
              <w:t>偏离情况</w:t>
            </w:r>
          </w:p>
        </w:tc>
        <w:tc>
          <w:tcPr>
            <w:tcW w:w="1418" w:type="dxa"/>
            <w:vAlign w:val="center"/>
          </w:tcPr>
          <w:p w14:paraId="207A4D01" w14:textId="77777777" w:rsidR="00E5523B" w:rsidRDefault="00000000">
            <w:pPr>
              <w:adjustRightInd w:val="0"/>
              <w:snapToGrid w:val="0"/>
              <w:spacing w:line="360" w:lineRule="auto"/>
              <w:jc w:val="center"/>
              <w:rPr>
                <w:rFonts w:ascii="宋体" w:hAnsi="宋体" w:hint="eastAsia"/>
                <w:kern w:val="0"/>
                <w:szCs w:val="21"/>
              </w:rPr>
            </w:pPr>
            <w:r>
              <w:rPr>
                <w:rFonts w:hint="eastAsia"/>
              </w:rPr>
              <w:t>说明</w:t>
            </w:r>
          </w:p>
        </w:tc>
      </w:tr>
      <w:bookmarkEnd w:id="90"/>
      <w:tr w:rsidR="00E5523B" w14:paraId="5BB6D5F1" w14:textId="77777777">
        <w:tc>
          <w:tcPr>
            <w:tcW w:w="705" w:type="dxa"/>
          </w:tcPr>
          <w:p w14:paraId="3919A31C" w14:textId="77777777" w:rsidR="00E5523B" w:rsidRDefault="00000000">
            <w:pPr>
              <w:adjustRightInd w:val="0"/>
              <w:snapToGrid w:val="0"/>
              <w:spacing w:line="360" w:lineRule="auto"/>
              <w:rPr>
                <w:rFonts w:ascii="宋体" w:hAnsi="宋体" w:hint="eastAsia"/>
                <w:kern w:val="0"/>
                <w:szCs w:val="21"/>
              </w:rPr>
            </w:pPr>
            <w:r>
              <w:rPr>
                <w:rFonts w:ascii="宋体" w:hAnsi="宋体" w:hint="eastAsia"/>
                <w:kern w:val="0"/>
                <w:szCs w:val="21"/>
              </w:rPr>
              <w:t>1</w:t>
            </w:r>
          </w:p>
        </w:tc>
        <w:tc>
          <w:tcPr>
            <w:tcW w:w="2805" w:type="dxa"/>
            <w:vAlign w:val="center"/>
          </w:tcPr>
          <w:p w14:paraId="1A696F36" w14:textId="77777777" w:rsidR="00E5523B" w:rsidRDefault="00000000">
            <w:pPr>
              <w:adjustRightInd w:val="0"/>
              <w:snapToGrid w:val="0"/>
              <w:spacing w:line="360" w:lineRule="auto"/>
              <w:jc w:val="center"/>
              <w:rPr>
                <w:rFonts w:hAnsi="宋体" w:hint="eastAsia"/>
                <w:kern w:val="0"/>
                <w:szCs w:val="21"/>
              </w:rPr>
            </w:pPr>
            <w:r>
              <w:rPr>
                <w:rStyle w:val="cf01"/>
                <w:rFonts w:asciiTheme="minorEastAsia" w:eastAsiaTheme="minorEastAsia" w:hAnsiTheme="minorEastAsia" w:cs="Arial" w:hint="default"/>
                <w:sz w:val="21"/>
                <w:szCs w:val="21"/>
              </w:rPr>
              <w:t>满足本项目标★的条款要求</w:t>
            </w:r>
          </w:p>
        </w:tc>
        <w:tc>
          <w:tcPr>
            <w:tcW w:w="1447" w:type="dxa"/>
          </w:tcPr>
          <w:p w14:paraId="4E0FBDB9" w14:textId="77777777" w:rsidR="00E5523B" w:rsidRDefault="00E5523B">
            <w:pPr>
              <w:adjustRightInd w:val="0"/>
              <w:snapToGrid w:val="0"/>
              <w:spacing w:line="360" w:lineRule="auto"/>
              <w:rPr>
                <w:rFonts w:ascii="宋体" w:hAnsi="宋体" w:hint="eastAsia"/>
                <w:kern w:val="0"/>
                <w:szCs w:val="21"/>
              </w:rPr>
            </w:pPr>
          </w:p>
        </w:tc>
        <w:tc>
          <w:tcPr>
            <w:tcW w:w="1842" w:type="dxa"/>
          </w:tcPr>
          <w:p w14:paraId="0FBFEE96" w14:textId="77777777" w:rsidR="00E5523B" w:rsidRDefault="00E5523B">
            <w:pPr>
              <w:adjustRightInd w:val="0"/>
              <w:snapToGrid w:val="0"/>
              <w:spacing w:line="360" w:lineRule="auto"/>
              <w:rPr>
                <w:rFonts w:ascii="宋体" w:hAnsi="宋体" w:hint="eastAsia"/>
                <w:kern w:val="0"/>
                <w:szCs w:val="21"/>
              </w:rPr>
            </w:pPr>
          </w:p>
        </w:tc>
        <w:tc>
          <w:tcPr>
            <w:tcW w:w="1418" w:type="dxa"/>
          </w:tcPr>
          <w:p w14:paraId="406BC456" w14:textId="77777777" w:rsidR="00E5523B" w:rsidRDefault="00E5523B">
            <w:pPr>
              <w:adjustRightInd w:val="0"/>
              <w:snapToGrid w:val="0"/>
              <w:spacing w:line="360" w:lineRule="auto"/>
              <w:rPr>
                <w:rFonts w:ascii="宋体" w:hAnsi="宋体" w:hint="eastAsia"/>
                <w:kern w:val="0"/>
                <w:szCs w:val="21"/>
              </w:rPr>
            </w:pPr>
          </w:p>
        </w:tc>
      </w:tr>
    </w:tbl>
    <w:p w14:paraId="6E5DEE96" w14:textId="77777777" w:rsidR="00E5523B" w:rsidRDefault="00000000">
      <w:pPr>
        <w:ind w:firstLineChars="200" w:firstLine="482"/>
        <w:rPr>
          <w:b/>
          <w:sz w:val="24"/>
          <w:szCs w:val="22"/>
        </w:rPr>
      </w:pPr>
      <w:r>
        <w:rPr>
          <w:rFonts w:hint="eastAsia"/>
          <w:b/>
          <w:sz w:val="24"/>
          <w:szCs w:val="22"/>
        </w:rPr>
        <w:t>注：</w:t>
      </w:r>
      <w:r>
        <w:rPr>
          <w:rFonts w:hint="eastAsia"/>
          <w:b/>
          <w:sz w:val="24"/>
          <w:szCs w:val="22"/>
        </w:rPr>
        <w:t>1.</w:t>
      </w:r>
      <w:r>
        <w:rPr>
          <w:rFonts w:hint="eastAsia"/>
          <w:b/>
          <w:sz w:val="24"/>
          <w:szCs w:val="22"/>
        </w:rPr>
        <w:t>上表所列各项均为不可负偏离条款。</w:t>
      </w:r>
    </w:p>
    <w:p w14:paraId="5600B517" w14:textId="77777777" w:rsidR="00E5523B" w:rsidRDefault="00000000">
      <w:pPr>
        <w:ind w:firstLineChars="200" w:firstLine="482"/>
        <w:rPr>
          <w:b/>
          <w:sz w:val="24"/>
          <w:szCs w:val="22"/>
        </w:rPr>
      </w:pPr>
      <w:r>
        <w:rPr>
          <w:rFonts w:hint="eastAsia"/>
          <w:b/>
          <w:sz w:val="24"/>
          <w:szCs w:val="22"/>
        </w:rPr>
        <w:t>2.</w:t>
      </w:r>
      <w:r>
        <w:rPr>
          <w:rFonts w:hint="eastAsia"/>
          <w:b/>
          <w:sz w:val="24"/>
          <w:szCs w:val="22"/>
        </w:rPr>
        <w:t>“投标响应”一栏应当详细填写投标人自身响应情况，而不能不合理照搬照抄实质性条款具体内容。</w:t>
      </w:r>
    </w:p>
    <w:p w14:paraId="6EB2BF60" w14:textId="77777777" w:rsidR="00E5523B" w:rsidRDefault="00000000">
      <w:pPr>
        <w:ind w:firstLineChars="200" w:firstLine="482"/>
        <w:rPr>
          <w:b/>
          <w:sz w:val="24"/>
          <w:szCs w:val="22"/>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28EB7A7B" w14:textId="77777777" w:rsidR="00E5523B" w:rsidRDefault="00000000">
      <w:pPr>
        <w:ind w:firstLineChars="200" w:firstLine="482"/>
        <w:rPr>
          <w:b/>
          <w:sz w:val="24"/>
        </w:rPr>
      </w:pPr>
      <w:r>
        <w:rPr>
          <w:b/>
          <w:sz w:val="24"/>
        </w:rPr>
        <w:t>4.</w:t>
      </w:r>
      <w:r>
        <w:rPr>
          <w:rFonts w:hint="eastAsia"/>
          <w:b/>
          <w:sz w:val="24"/>
        </w:rPr>
        <w:t>评审委员会有权对投标响应情况作出判断（作出评审结论）。</w:t>
      </w:r>
    </w:p>
    <w:p w14:paraId="10BE42A1" w14:textId="77777777" w:rsidR="00E5523B" w:rsidRDefault="00000000">
      <w:pPr>
        <w:ind w:firstLineChars="200" w:firstLine="482"/>
        <w:rPr>
          <w:b/>
          <w:sz w:val="24"/>
          <w:szCs w:val="22"/>
        </w:rPr>
      </w:pPr>
      <w:r>
        <w:rPr>
          <w:b/>
          <w:sz w:val="24"/>
          <w:szCs w:val="22"/>
        </w:rPr>
        <w:t>5</w:t>
      </w:r>
      <w:r>
        <w:rPr>
          <w:rFonts w:hint="eastAsia"/>
          <w:b/>
          <w:sz w:val="24"/>
          <w:szCs w:val="22"/>
        </w:rPr>
        <w:t>.</w:t>
      </w:r>
      <w:r>
        <w:rPr>
          <w:rFonts w:hint="eastAsia"/>
          <w:b/>
          <w:sz w:val="24"/>
          <w:szCs w:val="22"/>
        </w:rPr>
        <w:t>要求提供证明资料，在“说明”一栏中列明证明资料的位置，以便评审；未要求提供证明材料的，投标人可以不提供。</w:t>
      </w:r>
    </w:p>
    <w:p w14:paraId="5CFCA19A" w14:textId="77777777" w:rsidR="00E5523B" w:rsidRDefault="00E5523B">
      <w:pPr>
        <w:ind w:firstLineChars="200" w:firstLine="420"/>
      </w:pPr>
    </w:p>
    <w:p w14:paraId="4574A23F" w14:textId="77777777" w:rsidR="00E5523B" w:rsidRDefault="00E5523B">
      <w:pPr>
        <w:rPr>
          <w:b/>
          <w:bCs/>
          <w:sz w:val="24"/>
        </w:rPr>
      </w:pPr>
    </w:p>
    <w:p w14:paraId="29B2EFC5" w14:textId="77777777" w:rsidR="00E5523B" w:rsidRDefault="00000000">
      <w:pPr>
        <w:pStyle w:val="30"/>
        <w:jc w:val="center"/>
        <w:rPr>
          <w:rFonts w:ascii="黑体" w:eastAsia="黑体" w:hint="eastAsia"/>
          <w:b w:val="0"/>
          <w:kern w:val="0"/>
          <w:sz w:val="24"/>
          <w:szCs w:val="24"/>
        </w:rPr>
      </w:pPr>
      <w:r>
        <w:rPr>
          <w:rFonts w:ascii="黑体" w:eastAsia="黑体" w:hint="eastAsia"/>
          <w:b w:val="0"/>
          <w:kern w:val="0"/>
          <w:sz w:val="24"/>
          <w:szCs w:val="24"/>
        </w:rPr>
        <w:t>六、</w:t>
      </w:r>
      <w:bookmarkStart w:id="91" w:name="OLE_LINK119"/>
      <w:r>
        <w:rPr>
          <w:rFonts w:ascii="黑体" w:eastAsia="黑体" w:hint="eastAsia"/>
          <w:b w:val="0"/>
          <w:kern w:val="0"/>
          <w:sz w:val="24"/>
          <w:szCs w:val="24"/>
        </w:rPr>
        <w:t>项目服务方案</w:t>
      </w:r>
      <w:bookmarkEnd w:id="91"/>
    </w:p>
    <w:p w14:paraId="31497E7C" w14:textId="77777777" w:rsidR="00E5523B" w:rsidRDefault="00000000">
      <w:pPr>
        <w:pStyle w:val="a4"/>
        <w:spacing w:line="276" w:lineRule="auto"/>
        <w:rPr>
          <w:b w:val="0"/>
          <w:bCs w:val="0"/>
          <w:szCs w:val="21"/>
        </w:rPr>
      </w:pPr>
      <w:bookmarkStart w:id="92" w:name="OLE_LINK168"/>
      <w:r>
        <w:rPr>
          <w:rFonts w:hint="eastAsia"/>
          <w:b w:val="0"/>
          <w:bCs w:val="0"/>
          <w:szCs w:val="21"/>
        </w:rPr>
        <w:t>（特别提示：投标人须按本招标文件评标信息中“</w:t>
      </w:r>
      <w:r>
        <w:rPr>
          <w:b w:val="0"/>
          <w:bCs w:val="0"/>
          <w:szCs w:val="21"/>
        </w:rPr>
        <w:t>项目服务方案</w:t>
      </w:r>
      <w:r>
        <w:rPr>
          <w:rFonts w:hint="eastAsia"/>
          <w:b w:val="0"/>
          <w:bCs w:val="0"/>
          <w:szCs w:val="21"/>
        </w:rPr>
        <w:t>”这一评分因素要求，提供证明资料）</w:t>
      </w:r>
    </w:p>
    <w:bookmarkEnd w:id="92"/>
    <w:p w14:paraId="5BF350B7" w14:textId="77777777" w:rsidR="00E5523B" w:rsidRDefault="00E5523B"/>
    <w:p w14:paraId="3454D827" w14:textId="77777777" w:rsidR="00E5523B" w:rsidRDefault="00000000">
      <w:pPr>
        <w:pStyle w:val="30"/>
        <w:jc w:val="center"/>
        <w:rPr>
          <w:rFonts w:ascii="黑体" w:eastAsia="黑体" w:hint="eastAsia"/>
          <w:b w:val="0"/>
          <w:kern w:val="0"/>
          <w:sz w:val="24"/>
          <w:szCs w:val="24"/>
        </w:rPr>
      </w:pPr>
      <w:r>
        <w:rPr>
          <w:rFonts w:ascii="黑体" w:eastAsia="黑体" w:hint="eastAsia"/>
          <w:b w:val="0"/>
          <w:kern w:val="0"/>
          <w:sz w:val="24"/>
          <w:szCs w:val="24"/>
        </w:rPr>
        <w:lastRenderedPageBreak/>
        <w:t>七、</w:t>
      </w:r>
      <w:bookmarkStart w:id="93" w:name="OLE_LINK169"/>
      <w:r>
        <w:rPr>
          <w:rFonts w:ascii="黑体" w:eastAsia="黑体"/>
          <w:b w:val="0"/>
          <w:kern w:val="0"/>
          <w:sz w:val="24"/>
          <w:szCs w:val="24"/>
        </w:rPr>
        <w:t>质量保障措施</w:t>
      </w:r>
      <w:bookmarkEnd w:id="93"/>
    </w:p>
    <w:p w14:paraId="3E612FD3" w14:textId="77777777" w:rsidR="00E5523B" w:rsidRDefault="00000000">
      <w:pPr>
        <w:pStyle w:val="a4"/>
        <w:spacing w:line="276" w:lineRule="auto"/>
        <w:rPr>
          <w:szCs w:val="21"/>
        </w:rPr>
      </w:pPr>
      <w:bookmarkStart w:id="94" w:name="OLE_LINK171"/>
      <w:r>
        <w:rPr>
          <w:rFonts w:hint="eastAsia"/>
          <w:b w:val="0"/>
          <w:bCs w:val="0"/>
          <w:szCs w:val="21"/>
        </w:rPr>
        <w:t>（特别提示：投标人须按本招标文件评标信息中“</w:t>
      </w:r>
      <w:r>
        <w:rPr>
          <w:b w:val="0"/>
          <w:bCs w:val="0"/>
          <w:szCs w:val="21"/>
        </w:rPr>
        <w:t>质量保障措施</w:t>
      </w:r>
      <w:r>
        <w:rPr>
          <w:rFonts w:hint="eastAsia"/>
          <w:b w:val="0"/>
          <w:bCs w:val="0"/>
          <w:szCs w:val="21"/>
        </w:rPr>
        <w:t>”这一评分因素要求，提供证明资料）</w:t>
      </w:r>
    </w:p>
    <w:bookmarkEnd w:id="94"/>
    <w:p w14:paraId="24C136DD" w14:textId="77777777" w:rsidR="00E5523B" w:rsidRDefault="00E5523B"/>
    <w:p w14:paraId="747C0B4F" w14:textId="77777777" w:rsidR="00E5523B" w:rsidRDefault="00000000">
      <w:pPr>
        <w:pStyle w:val="30"/>
        <w:jc w:val="center"/>
        <w:rPr>
          <w:rFonts w:ascii="黑体" w:eastAsia="黑体" w:hint="eastAsia"/>
          <w:b w:val="0"/>
          <w:kern w:val="0"/>
          <w:sz w:val="24"/>
          <w:szCs w:val="24"/>
        </w:rPr>
      </w:pPr>
      <w:bookmarkStart w:id="95" w:name="OLE_LINK170"/>
      <w:r>
        <w:rPr>
          <w:rFonts w:ascii="黑体" w:eastAsia="黑体" w:hint="eastAsia"/>
          <w:b w:val="0"/>
          <w:kern w:val="0"/>
          <w:sz w:val="24"/>
          <w:szCs w:val="24"/>
        </w:rPr>
        <w:t>八、</w:t>
      </w:r>
      <w:bookmarkStart w:id="96" w:name="OLE_LINK123"/>
      <w:r>
        <w:rPr>
          <w:rFonts w:ascii="黑体" w:eastAsia="黑体" w:hint="eastAsia"/>
          <w:b w:val="0"/>
          <w:kern w:val="0"/>
          <w:sz w:val="24"/>
          <w:szCs w:val="24"/>
        </w:rPr>
        <w:t>项目重点难点分析、应对措施及相关的合理化建议</w:t>
      </w:r>
      <w:bookmarkEnd w:id="96"/>
    </w:p>
    <w:p w14:paraId="3370F6CD" w14:textId="77777777" w:rsidR="00E5523B" w:rsidRDefault="00000000">
      <w:pPr>
        <w:pStyle w:val="a4"/>
        <w:spacing w:line="276" w:lineRule="auto"/>
        <w:rPr>
          <w:szCs w:val="21"/>
        </w:rPr>
      </w:pPr>
      <w:bookmarkStart w:id="97" w:name="OLE_LINK172"/>
      <w:r>
        <w:rPr>
          <w:rFonts w:hint="eastAsia"/>
          <w:b w:val="0"/>
          <w:bCs w:val="0"/>
          <w:szCs w:val="21"/>
        </w:rPr>
        <w:t>（特别提示：投标人须按本招标文件评标信息中“</w:t>
      </w:r>
      <w:r>
        <w:rPr>
          <w:b w:val="0"/>
          <w:bCs w:val="0"/>
          <w:szCs w:val="21"/>
        </w:rPr>
        <w:t>项目重点难点分析、应对措施及相关的合理化建议</w:t>
      </w:r>
      <w:r>
        <w:rPr>
          <w:rFonts w:hint="eastAsia"/>
          <w:b w:val="0"/>
          <w:bCs w:val="0"/>
          <w:szCs w:val="21"/>
        </w:rPr>
        <w:t>”这一评分因素要求，提供证明资料）</w:t>
      </w:r>
    </w:p>
    <w:bookmarkEnd w:id="97"/>
    <w:p w14:paraId="0B85F8A9" w14:textId="77777777" w:rsidR="00E5523B" w:rsidRDefault="00E5523B"/>
    <w:bookmarkEnd w:id="95"/>
    <w:p w14:paraId="44CF6C11" w14:textId="77777777" w:rsidR="00E5523B" w:rsidRDefault="00000000">
      <w:pPr>
        <w:pStyle w:val="30"/>
        <w:jc w:val="center"/>
        <w:rPr>
          <w:rFonts w:ascii="黑体" w:eastAsia="黑体" w:hint="eastAsia"/>
          <w:b w:val="0"/>
          <w:kern w:val="0"/>
          <w:sz w:val="24"/>
          <w:szCs w:val="24"/>
        </w:rPr>
      </w:pPr>
      <w:r>
        <w:rPr>
          <w:rFonts w:ascii="黑体" w:eastAsia="黑体" w:hint="eastAsia"/>
          <w:b w:val="0"/>
          <w:kern w:val="0"/>
          <w:sz w:val="24"/>
          <w:szCs w:val="24"/>
        </w:rPr>
        <w:t>九、</w:t>
      </w:r>
      <w:bookmarkStart w:id="98" w:name="OLE_LINK125"/>
      <w:r>
        <w:rPr>
          <w:rFonts w:ascii="黑体" w:eastAsia="黑体" w:hint="eastAsia"/>
          <w:b w:val="0"/>
          <w:kern w:val="0"/>
          <w:sz w:val="24"/>
          <w:szCs w:val="24"/>
        </w:rPr>
        <w:t>项目完成（服务期满）后的服务承诺</w:t>
      </w:r>
      <w:bookmarkEnd w:id="98"/>
    </w:p>
    <w:p w14:paraId="3820B807" w14:textId="77777777" w:rsidR="00E5523B" w:rsidRDefault="00000000">
      <w:pPr>
        <w:pStyle w:val="a4"/>
        <w:spacing w:line="276" w:lineRule="auto"/>
        <w:rPr>
          <w:szCs w:val="21"/>
        </w:rPr>
      </w:pPr>
      <w:bookmarkStart w:id="99" w:name="OLE_LINK173"/>
      <w:r>
        <w:rPr>
          <w:rFonts w:hint="eastAsia"/>
          <w:b w:val="0"/>
          <w:bCs w:val="0"/>
          <w:szCs w:val="21"/>
        </w:rPr>
        <w:t>（特别提示：投标人须按本招标文件评标信息中“</w:t>
      </w:r>
      <w:r>
        <w:rPr>
          <w:b w:val="0"/>
          <w:bCs w:val="0"/>
          <w:szCs w:val="21"/>
        </w:rPr>
        <w:t>项目完成（服务期满）后的服务承诺</w:t>
      </w:r>
      <w:r>
        <w:rPr>
          <w:rFonts w:hint="eastAsia"/>
          <w:b w:val="0"/>
          <w:bCs w:val="0"/>
          <w:szCs w:val="21"/>
        </w:rPr>
        <w:t>”这一评分因素要求，提供证明资料）</w:t>
      </w:r>
    </w:p>
    <w:bookmarkEnd w:id="99"/>
    <w:p w14:paraId="6FEE4E27" w14:textId="77777777" w:rsidR="00E5523B" w:rsidRDefault="00E5523B"/>
    <w:p w14:paraId="7ABA0B8C" w14:textId="77777777" w:rsidR="00E5523B" w:rsidRDefault="00000000">
      <w:pPr>
        <w:pStyle w:val="30"/>
        <w:jc w:val="center"/>
        <w:rPr>
          <w:rFonts w:ascii="黑体" w:eastAsia="黑体" w:hint="eastAsia"/>
          <w:b w:val="0"/>
          <w:kern w:val="0"/>
          <w:sz w:val="24"/>
          <w:szCs w:val="24"/>
        </w:rPr>
      </w:pPr>
      <w:r>
        <w:rPr>
          <w:rFonts w:ascii="黑体" w:eastAsia="黑体" w:hint="eastAsia"/>
          <w:b w:val="0"/>
          <w:kern w:val="0"/>
          <w:sz w:val="24"/>
          <w:szCs w:val="24"/>
        </w:rPr>
        <w:t>十、</w:t>
      </w:r>
      <w:bookmarkStart w:id="100" w:name="OLE_LINK127"/>
      <w:r>
        <w:rPr>
          <w:rFonts w:ascii="黑体" w:eastAsia="黑体" w:hint="eastAsia"/>
          <w:b w:val="0"/>
          <w:kern w:val="0"/>
          <w:sz w:val="24"/>
          <w:szCs w:val="24"/>
        </w:rPr>
        <w:t>拟安排的项目负责人情况（仅限一人）</w:t>
      </w:r>
      <w:bookmarkEnd w:id="100"/>
    </w:p>
    <w:p w14:paraId="34F2D188" w14:textId="77777777" w:rsidR="00E5523B" w:rsidRDefault="00000000">
      <w:pPr>
        <w:pStyle w:val="a4"/>
        <w:spacing w:line="276" w:lineRule="auto"/>
        <w:rPr>
          <w:szCs w:val="21"/>
        </w:rPr>
      </w:pPr>
      <w:bookmarkStart w:id="101" w:name="OLE_LINK175"/>
      <w:r>
        <w:rPr>
          <w:rFonts w:hint="eastAsia"/>
          <w:b w:val="0"/>
          <w:bCs w:val="0"/>
          <w:szCs w:val="21"/>
        </w:rPr>
        <w:t>（特别提示：投标人须按本招标文件评标信息中“</w:t>
      </w:r>
      <w:r>
        <w:rPr>
          <w:b w:val="0"/>
          <w:bCs w:val="0"/>
          <w:szCs w:val="21"/>
        </w:rPr>
        <w:t>拟安排的项目负责人情况（仅限一人）</w:t>
      </w:r>
      <w:r>
        <w:rPr>
          <w:rFonts w:hint="eastAsia"/>
          <w:b w:val="0"/>
          <w:bCs w:val="0"/>
          <w:szCs w:val="21"/>
        </w:rPr>
        <w:t>”这一评分因素要求，提供证明资料）</w:t>
      </w:r>
    </w:p>
    <w:bookmarkEnd w:id="101"/>
    <w:p w14:paraId="2168823C" w14:textId="77777777" w:rsidR="00E5523B" w:rsidRDefault="00E5523B"/>
    <w:p w14:paraId="0BB67554" w14:textId="77777777" w:rsidR="00E5523B" w:rsidRDefault="00000000">
      <w:pPr>
        <w:pStyle w:val="30"/>
        <w:jc w:val="center"/>
        <w:rPr>
          <w:rFonts w:ascii="黑体" w:eastAsia="黑体" w:hint="eastAsia"/>
          <w:b w:val="0"/>
          <w:kern w:val="0"/>
          <w:sz w:val="24"/>
          <w:szCs w:val="24"/>
        </w:rPr>
      </w:pPr>
      <w:bookmarkStart w:id="102" w:name="OLE_LINK174"/>
      <w:r>
        <w:rPr>
          <w:rFonts w:ascii="黑体" w:eastAsia="黑体" w:hint="eastAsia"/>
          <w:b w:val="0"/>
          <w:kern w:val="0"/>
          <w:sz w:val="24"/>
          <w:szCs w:val="24"/>
        </w:rPr>
        <w:t>十一、</w:t>
      </w:r>
      <w:bookmarkStart w:id="103" w:name="OLE_LINK129"/>
      <w:r>
        <w:rPr>
          <w:rFonts w:ascii="黑体" w:eastAsia="黑体" w:hint="eastAsia"/>
          <w:b w:val="0"/>
          <w:kern w:val="0"/>
          <w:sz w:val="24"/>
          <w:szCs w:val="24"/>
        </w:rPr>
        <w:t>拟安排的项目主要团队成员（主要技术人员）情况（项目负责人除外）</w:t>
      </w:r>
      <w:bookmarkEnd w:id="103"/>
    </w:p>
    <w:p w14:paraId="39F34671" w14:textId="77777777" w:rsidR="00E5523B" w:rsidRDefault="00000000">
      <w:pPr>
        <w:pStyle w:val="a4"/>
        <w:spacing w:line="276" w:lineRule="auto"/>
        <w:rPr>
          <w:szCs w:val="21"/>
        </w:rPr>
      </w:pPr>
      <w:bookmarkStart w:id="104" w:name="OLE_LINK177"/>
      <w:r>
        <w:rPr>
          <w:rFonts w:hint="eastAsia"/>
          <w:b w:val="0"/>
          <w:bCs w:val="0"/>
          <w:szCs w:val="21"/>
        </w:rPr>
        <w:t>（特别提示：投标人须按本招标文件评标信息中“</w:t>
      </w:r>
      <w:r>
        <w:rPr>
          <w:b w:val="0"/>
          <w:bCs w:val="0"/>
          <w:szCs w:val="21"/>
        </w:rPr>
        <w:t>拟安排的项目主要团队成员（主要技术人员）情况（项目负责人除外）</w:t>
      </w:r>
      <w:r>
        <w:rPr>
          <w:rFonts w:hint="eastAsia"/>
          <w:b w:val="0"/>
          <w:bCs w:val="0"/>
          <w:szCs w:val="21"/>
        </w:rPr>
        <w:t>”这一评分因素要求，提供证明资料）</w:t>
      </w:r>
    </w:p>
    <w:bookmarkEnd w:id="104"/>
    <w:p w14:paraId="5ED70901" w14:textId="77777777" w:rsidR="00E5523B" w:rsidRDefault="00E5523B"/>
    <w:p w14:paraId="61DC82D8" w14:textId="77777777" w:rsidR="00E5523B" w:rsidRDefault="00000000">
      <w:pPr>
        <w:pStyle w:val="30"/>
        <w:jc w:val="center"/>
        <w:rPr>
          <w:rFonts w:ascii="黑体" w:eastAsia="黑体" w:hint="eastAsia"/>
          <w:b w:val="0"/>
          <w:kern w:val="0"/>
          <w:sz w:val="24"/>
          <w:szCs w:val="24"/>
        </w:rPr>
      </w:pPr>
      <w:bookmarkStart w:id="105" w:name="OLE_LINK176"/>
      <w:bookmarkEnd w:id="102"/>
      <w:r>
        <w:rPr>
          <w:rFonts w:ascii="黑体" w:eastAsia="黑体" w:hint="eastAsia"/>
          <w:b w:val="0"/>
          <w:kern w:val="0"/>
          <w:sz w:val="24"/>
          <w:szCs w:val="24"/>
        </w:rPr>
        <w:t>十二、</w:t>
      </w:r>
      <w:bookmarkStart w:id="106" w:name="OLE_LINK131"/>
      <w:r>
        <w:rPr>
          <w:rFonts w:ascii="黑体" w:eastAsia="黑体" w:hint="eastAsia"/>
          <w:b w:val="0"/>
          <w:kern w:val="0"/>
          <w:sz w:val="24"/>
          <w:szCs w:val="24"/>
        </w:rPr>
        <w:t>服务网点</w:t>
      </w:r>
      <w:bookmarkEnd w:id="106"/>
    </w:p>
    <w:p w14:paraId="3B25CC26" w14:textId="77777777" w:rsidR="00E5523B" w:rsidRDefault="00000000">
      <w:pPr>
        <w:pStyle w:val="a4"/>
        <w:spacing w:line="276" w:lineRule="auto"/>
        <w:rPr>
          <w:szCs w:val="21"/>
        </w:rPr>
      </w:pPr>
      <w:r>
        <w:rPr>
          <w:rFonts w:hint="eastAsia"/>
          <w:b w:val="0"/>
          <w:bCs w:val="0"/>
          <w:szCs w:val="21"/>
        </w:rPr>
        <w:t>（特别提示：投标人须按本招标文件评标信息中“服务网点”这一评分因素要求，提供证明资料）</w:t>
      </w:r>
    </w:p>
    <w:p w14:paraId="4536ED67" w14:textId="77777777" w:rsidR="00E5523B" w:rsidRDefault="00E5523B"/>
    <w:bookmarkEnd w:id="105"/>
    <w:p w14:paraId="556D5088" w14:textId="77777777" w:rsidR="00E5523B" w:rsidRDefault="00000000">
      <w:pPr>
        <w:pStyle w:val="30"/>
        <w:jc w:val="center"/>
        <w:rPr>
          <w:rFonts w:ascii="黑体" w:eastAsia="黑体" w:hint="eastAsia"/>
          <w:b w:val="0"/>
          <w:bCs w:val="0"/>
          <w:sz w:val="24"/>
          <w:szCs w:val="20"/>
        </w:rPr>
      </w:pPr>
      <w:r>
        <w:rPr>
          <w:rFonts w:ascii="黑体" w:eastAsia="黑体" w:hint="eastAsia"/>
          <w:b w:val="0"/>
          <w:bCs w:val="0"/>
          <w:sz w:val="24"/>
          <w:szCs w:val="20"/>
        </w:rPr>
        <w:t>十三、</w:t>
      </w:r>
      <w:bookmarkStart w:id="107" w:name="_Hlk72062872"/>
      <w:r>
        <w:rPr>
          <w:rFonts w:ascii="黑体" w:eastAsia="黑体" w:hint="eastAsia"/>
          <w:b w:val="0"/>
          <w:bCs w:val="0"/>
          <w:sz w:val="24"/>
          <w:szCs w:val="20"/>
        </w:rPr>
        <w:t>投标人认为需要加以说明的其他内容</w:t>
      </w:r>
      <w:bookmarkEnd w:id="107"/>
    </w:p>
    <w:p w14:paraId="551C2D38" w14:textId="77777777" w:rsidR="00E5523B" w:rsidRDefault="00000000">
      <w:pPr>
        <w:widowControl/>
        <w:jc w:val="center"/>
        <w:rPr>
          <w:rFonts w:ascii="黑体" w:eastAsia="黑体" w:hAnsi="宋体" w:hint="eastAsia"/>
          <w:kern w:val="0"/>
          <w:sz w:val="24"/>
          <w:szCs w:val="20"/>
        </w:rPr>
      </w:pPr>
      <w:r>
        <w:rPr>
          <w:rFonts w:ascii="黑体" w:eastAsia="黑体" w:hAnsi="宋体" w:hint="eastAsia"/>
          <w:kern w:val="0"/>
          <w:sz w:val="24"/>
          <w:szCs w:val="20"/>
        </w:rPr>
        <w:t>（一）政府采购违法行为风险知悉确认书</w:t>
      </w:r>
    </w:p>
    <w:p w14:paraId="53CDB15F" w14:textId="77777777" w:rsidR="00E5523B" w:rsidRDefault="00E5523B">
      <w:pPr>
        <w:widowControl/>
        <w:jc w:val="center"/>
        <w:rPr>
          <w:rFonts w:ascii="黑体" w:eastAsia="黑体" w:hAnsi="宋体" w:hint="eastAsia"/>
          <w:kern w:val="0"/>
          <w:sz w:val="24"/>
          <w:szCs w:val="20"/>
        </w:rPr>
      </w:pPr>
    </w:p>
    <w:p w14:paraId="40FCE9FE" w14:textId="77777777" w:rsidR="00E5523B" w:rsidRDefault="00000000">
      <w:pPr>
        <w:spacing w:afterLines="50" w:after="120" w:line="360" w:lineRule="exact"/>
        <w:ind w:firstLineChars="200" w:firstLine="422"/>
        <w:rPr>
          <w:rFonts w:ascii="宋体" w:hAnsi="宋体" w:cs="宋体" w:hint="eastAsia"/>
          <w:b/>
          <w:bCs/>
          <w:szCs w:val="21"/>
        </w:rPr>
      </w:pPr>
      <w:r>
        <w:rPr>
          <w:rFonts w:ascii="宋体" w:hAnsi="宋体" w:cs="宋体" w:hint="eastAsia"/>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aff4"/>
        <w:tblW w:w="0" w:type="auto"/>
        <w:tblLook w:val="04A0" w:firstRow="1" w:lastRow="0" w:firstColumn="1" w:lastColumn="0" w:noHBand="0" w:noVBand="1"/>
      </w:tblPr>
      <w:tblGrid>
        <w:gridCol w:w="702"/>
        <w:gridCol w:w="7601"/>
      </w:tblGrid>
      <w:tr w:rsidR="00E5523B" w14:paraId="585345D3" w14:textId="77777777">
        <w:trPr>
          <w:trHeight w:val="151"/>
        </w:trPr>
        <w:tc>
          <w:tcPr>
            <w:tcW w:w="711" w:type="dxa"/>
          </w:tcPr>
          <w:p w14:paraId="3AF00D09" w14:textId="77777777" w:rsidR="00E5523B" w:rsidRDefault="00000000">
            <w:pPr>
              <w:spacing w:line="400" w:lineRule="exact"/>
              <w:jc w:val="center"/>
              <w:rPr>
                <w:rFonts w:ascii="宋体" w:hAnsi="宋体" w:cs="宋体" w:hint="eastAsia"/>
                <w:szCs w:val="21"/>
              </w:rPr>
            </w:pPr>
            <w:r>
              <w:rPr>
                <w:rFonts w:ascii="宋体" w:hAnsi="宋体" w:cs="宋体" w:hint="eastAsia"/>
                <w:szCs w:val="21"/>
              </w:rPr>
              <w:t>序号</w:t>
            </w:r>
          </w:p>
        </w:tc>
        <w:tc>
          <w:tcPr>
            <w:tcW w:w="7811" w:type="dxa"/>
          </w:tcPr>
          <w:p w14:paraId="61B44A08" w14:textId="77777777" w:rsidR="00E5523B" w:rsidRDefault="00000000">
            <w:pPr>
              <w:spacing w:line="400" w:lineRule="exact"/>
              <w:jc w:val="center"/>
              <w:rPr>
                <w:rFonts w:ascii="宋体" w:hAnsi="宋体" w:cs="宋体" w:hint="eastAsia"/>
                <w:szCs w:val="21"/>
              </w:rPr>
            </w:pPr>
            <w:r>
              <w:rPr>
                <w:rFonts w:ascii="宋体" w:hAnsi="宋体" w:cs="宋体" w:hint="eastAsia"/>
                <w:b/>
                <w:bCs/>
                <w:szCs w:val="21"/>
              </w:rPr>
              <w:t>供应商参与投标禁止情形</w:t>
            </w:r>
          </w:p>
        </w:tc>
      </w:tr>
      <w:tr w:rsidR="00E5523B" w14:paraId="0A6C80E1" w14:textId="77777777">
        <w:tc>
          <w:tcPr>
            <w:tcW w:w="711" w:type="dxa"/>
          </w:tcPr>
          <w:p w14:paraId="65794ADC" w14:textId="77777777" w:rsidR="00E5523B" w:rsidRDefault="00000000">
            <w:pPr>
              <w:spacing w:line="400" w:lineRule="exact"/>
              <w:jc w:val="center"/>
              <w:rPr>
                <w:rFonts w:ascii="宋体" w:hAnsi="宋体" w:cs="宋体" w:hint="eastAsia"/>
                <w:szCs w:val="21"/>
              </w:rPr>
            </w:pPr>
            <w:r>
              <w:rPr>
                <w:rFonts w:ascii="宋体" w:hAnsi="宋体" w:cs="宋体" w:hint="eastAsia"/>
                <w:szCs w:val="21"/>
              </w:rPr>
              <w:lastRenderedPageBreak/>
              <w:t>1</w:t>
            </w:r>
          </w:p>
        </w:tc>
        <w:tc>
          <w:tcPr>
            <w:tcW w:w="7811" w:type="dxa"/>
            <w:vAlign w:val="center"/>
          </w:tcPr>
          <w:p w14:paraId="56C67AED" w14:textId="77777777" w:rsidR="00E5523B" w:rsidRDefault="00000000">
            <w:pPr>
              <w:spacing w:line="400" w:lineRule="exact"/>
              <w:jc w:val="left"/>
              <w:rPr>
                <w:rFonts w:ascii="宋体" w:hAnsi="宋体" w:cs="宋体" w:hint="eastAsia"/>
                <w:szCs w:val="21"/>
              </w:rPr>
            </w:pPr>
            <w:r>
              <w:rPr>
                <w:rFonts w:ascii="宋体" w:hAnsi="宋体" w:cs="宋体" w:hint="eastAsia"/>
                <w:szCs w:val="21"/>
              </w:rPr>
              <w:t>与其他投标供应商的法定代表人、主要经营负责人、投标授权代表人、项目负责人、主要技术人员为</w:t>
            </w:r>
            <w:r>
              <w:rPr>
                <w:rFonts w:ascii="宋体" w:hAnsi="宋体" w:cs="宋体" w:hint="eastAsia"/>
                <w:b/>
                <w:bCs/>
                <w:szCs w:val="21"/>
              </w:rPr>
              <w:t>同一人、属同一单位或者在同一单位缴纳社会保险</w:t>
            </w:r>
            <w:r>
              <w:rPr>
                <w:rFonts w:ascii="宋体" w:hAnsi="宋体" w:cs="宋体" w:hint="eastAsia"/>
                <w:szCs w:val="21"/>
              </w:rPr>
              <w:t>。</w:t>
            </w:r>
          </w:p>
        </w:tc>
      </w:tr>
      <w:tr w:rsidR="00E5523B" w14:paraId="799344B3" w14:textId="77777777">
        <w:trPr>
          <w:trHeight w:val="90"/>
        </w:trPr>
        <w:tc>
          <w:tcPr>
            <w:tcW w:w="711" w:type="dxa"/>
          </w:tcPr>
          <w:p w14:paraId="52606FD7" w14:textId="77777777" w:rsidR="00E5523B" w:rsidRDefault="00000000">
            <w:pPr>
              <w:spacing w:line="400" w:lineRule="exact"/>
              <w:jc w:val="center"/>
              <w:rPr>
                <w:rFonts w:ascii="宋体" w:hAnsi="宋体" w:cs="宋体" w:hint="eastAsia"/>
                <w:szCs w:val="21"/>
              </w:rPr>
            </w:pPr>
            <w:r>
              <w:rPr>
                <w:rFonts w:ascii="宋体" w:hAnsi="宋体" w:cs="宋体" w:hint="eastAsia"/>
                <w:szCs w:val="21"/>
              </w:rPr>
              <w:t>2</w:t>
            </w:r>
          </w:p>
        </w:tc>
        <w:tc>
          <w:tcPr>
            <w:tcW w:w="7811" w:type="dxa"/>
            <w:vAlign w:val="center"/>
          </w:tcPr>
          <w:p w14:paraId="3CC244DE" w14:textId="77777777" w:rsidR="00E5523B" w:rsidRDefault="00000000">
            <w:pPr>
              <w:spacing w:line="400" w:lineRule="exact"/>
              <w:jc w:val="left"/>
              <w:rPr>
                <w:rFonts w:ascii="宋体" w:hAnsi="宋体" w:cs="宋体" w:hint="eastAsia"/>
                <w:szCs w:val="21"/>
              </w:rPr>
            </w:pPr>
            <w:r>
              <w:rPr>
                <w:rFonts w:ascii="宋体" w:hAnsi="宋体" w:cs="宋体" w:hint="eastAsia"/>
                <w:szCs w:val="21"/>
              </w:rPr>
              <w:t>参与本项目政府采购活动时，与其他投标供应商存在单位负责人为</w:t>
            </w:r>
            <w:r>
              <w:rPr>
                <w:rFonts w:ascii="宋体" w:hAnsi="宋体" w:cs="宋体" w:hint="eastAsia"/>
                <w:b/>
                <w:bCs/>
                <w:szCs w:val="21"/>
              </w:rPr>
              <w:t>同一人或直接控股、管理关系</w:t>
            </w:r>
            <w:r>
              <w:rPr>
                <w:rFonts w:ascii="宋体" w:hAnsi="宋体" w:cs="宋体" w:hint="eastAsia"/>
                <w:szCs w:val="21"/>
              </w:rPr>
              <w:t>。</w:t>
            </w:r>
          </w:p>
        </w:tc>
      </w:tr>
      <w:tr w:rsidR="00E5523B" w14:paraId="5C2702AC" w14:textId="77777777">
        <w:tc>
          <w:tcPr>
            <w:tcW w:w="711" w:type="dxa"/>
          </w:tcPr>
          <w:p w14:paraId="0B0B09FB" w14:textId="77777777" w:rsidR="00E5523B" w:rsidRDefault="00000000">
            <w:pPr>
              <w:spacing w:line="400" w:lineRule="exact"/>
              <w:jc w:val="center"/>
              <w:rPr>
                <w:rFonts w:ascii="宋体" w:hAnsi="宋体" w:cs="宋体" w:hint="eastAsia"/>
                <w:szCs w:val="21"/>
              </w:rPr>
            </w:pPr>
            <w:r>
              <w:rPr>
                <w:rFonts w:ascii="宋体" w:hAnsi="宋体" w:cs="宋体" w:hint="eastAsia"/>
                <w:szCs w:val="21"/>
              </w:rPr>
              <w:t>3</w:t>
            </w:r>
          </w:p>
        </w:tc>
        <w:tc>
          <w:tcPr>
            <w:tcW w:w="7811" w:type="dxa"/>
            <w:vAlign w:val="center"/>
          </w:tcPr>
          <w:p w14:paraId="61F1A76C" w14:textId="77777777" w:rsidR="00E5523B" w:rsidRDefault="00000000">
            <w:pPr>
              <w:spacing w:line="400" w:lineRule="exact"/>
              <w:jc w:val="left"/>
              <w:rPr>
                <w:rFonts w:ascii="宋体" w:hAnsi="宋体" w:cs="宋体" w:hint="eastAsia"/>
                <w:szCs w:val="21"/>
              </w:rPr>
            </w:pPr>
            <w:r>
              <w:rPr>
                <w:rFonts w:ascii="宋体" w:hAnsi="宋体" w:cs="宋体" w:hint="eastAsia"/>
                <w:szCs w:val="21"/>
              </w:rPr>
              <w:t>与其他投标供应商的投标文件或部分投标文件</w:t>
            </w:r>
            <w:r>
              <w:rPr>
                <w:rFonts w:ascii="宋体" w:hAnsi="宋体" w:cs="宋体" w:hint="eastAsia"/>
                <w:b/>
                <w:bCs/>
                <w:szCs w:val="21"/>
              </w:rPr>
              <w:t>相互混装或存在非正常一致</w:t>
            </w:r>
            <w:r>
              <w:rPr>
                <w:rFonts w:ascii="宋体" w:hAnsi="宋体" w:cs="宋体" w:hint="eastAsia"/>
                <w:szCs w:val="21"/>
              </w:rPr>
              <w:t>。</w:t>
            </w:r>
          </w:p>
        </w:tc>
      </w:tr>
      <w:tr w:rsidR="00E5523B" w14:paraId="73B19840" w14:textId="77777777">
        <w:tc>
          <w:tcPr>
            <w:tcW w:w="711" w:type="dxa"/>
          </w:tcPr>
          <w:p w14:paraId="65642222" w14:textId="77777777" w:rsidR="00E5523B" w:rsidRDefault="00000000">
            <w:pPr>
              <w:spacing w:line="400" w:lineRule="exact"/>
              <w:jc w:val="center"/>
              <w:rPr>
                <w:rFonts w:ascii="宋体" w:hAnsi="宋体" w:cs="宋体" w:hint="eastAsia"/>
                <w:szCs w:val="21"/>
              </w:rPr>
            </w:pPr>
            <w:r>
              <w:rPr>
                <w:rFonts w:ascii="宋体" w:hAnsi="宋体" w:cs="宋体" w:hint="eastAsia"/>
                <w:szCs w:val="21"/>
              </w:rPr>
              <w:t>4</w:t>
            </w:r>
          </w:p>
        </w:tc>
        <w:tc>
          <w:tcPr>
            <w:tcW w:w="7811" w:type="dxa"/>
            <w:vAlign w:val="center"/>
          </w:tcPr>
          <w:p w14:paraId="74B387E6" w14:textId="77777777" w:rsidR="00E5523B" w:rsidRDefault="00000000">
            <w:pPr>
              <w:spacing w:line="400" w:lineRule="exact"/>
              <w:jc w:val="left"/>
              <w:rPr>
                <w:rFonts w:ascii="宋体" w:hAnsi="宋体" w:cs="宋体" w:hint="eastAsia"/>
                <w:szCs w:val="21"/>
              </w:rPr>
            </w:pPr>
            <w:r>
              <w:rPr>
                <w:rFonts w:ascii="宋体" w:hAnsi="宋体" w:cs="宋体" w:hint="eastAsia"/>
                <w:szCs w:val="21"/>
              </w:rPr>
              <w:t>与其他投标供应商的投标文件由</w:t>
            </w:r>
            <w:r>
              <w:rPr>
                <w:rFonts w:ascii="宋体" w:hAnsi="宋体" w:cs="宋体" w:hint="eastAsia"/>
                <w:b/>
                <w:bCs/>
                <w:szCs w:val="21"/>
              </w:rPr>
              <w:t>同一单位或者同一人编制</w:t>
            </w:r>
            <w:r>
              <w:rPr>
                <w:rFonts w:ascii="宋体" w:hAnsi="宋体" w:cs="宋体" w:hint="eastAsia"/>
                <w:szCs w:val="21"/>
              </w:rPr>
              <w:t>，或者使用</w:t>
            </w:r>
            <w:r>
              <w:rPr>
                <w:rFonts w:ascii="宋体" w:hAnsi="宋体" w:cs="宋体" w:hint="eastAsia"/>
                <w:b/>
                <w:bCs/>
                <w:szCs w:val="21"/>
              </w:rPr>
              <w:t>同一设备编制</w:t>
            </w:r>
            <w:r>
              <w:rPr>
                <w:rFonts w:ascii="宋体" w:hAnsi="宋体" w:cs="宋体" w:hint="eastAsia"/>
                <w:szCs w:val="21"/>
              </w:rPr>
              <w:t>（“文件制作机器码”“文件创建标识码”一致）。</w:t>
            </w:r>
          </w:p>
        </w:tc>
      </w:tr>
      <w:tr w:rsidR="00E5523B" w14:paraId="559D61D0" w14:textId="77777777">
        <w:trPr>
          <w:trHeight w:val="90"/>
        </w:trPr>
        <w:tc>
          <w:tcPr>
            <w:tcW w:w="711" w:type="dxa"/>
          </w:tcPr>
          <w:p w14:paraId="2359B0A8" w14:textId="77777777" w:rsidR="00E5523B" w:rsidRDefault="00000000">
            <w:pPr>
              <w:spacing w:line="400" w:lineRule="exact"/>
              <w:jc w:val="center"/>
              <w:rPr>
                <w:rFonts w:ascii="宋体" w:hAnsi="宋体" w:cs="宋体" w:hint="eastAsia"/>
                <w:szCs w:val="21"/>
              </w:rPr>
            </w:pPr>
            <w:r>
              <w:rPr>
                <w:rFonts w:ascii="宋体" w:hAnsi="宋体" w:cs="宋体" w:hint="eastAsia"/>
                <w:szCs w:val="21"/>
              </w:rPr>
              <w:t>5</w:t>
            </w:r>
          </w:p>
        </w:tc>
        <w:tc>
          <w:tcPr>
            <w:tcW w:w="7811" w:type="dxa"/>
            <w:vAlign w:val="center"/>
          </w:tcPr>
          <w:p w14:paraId="7614E6CD" w14:textId="77777777" w:rsidR="00E5523B" w:rsidRDefault="00000000">
            <w:pPr>
              <w:spacing w:line="400" w:lineRule="exact"/>
              <w:jc w:val="left"/>
              <w:rPr>
                <w:rFonts w:ascii="宋体" w:hAnsi="宋体" w:cs="宋体" w:hint="eastAsia"/>
                <w:szCs w:val="21"/>
              </w:rPr>
            </w:pPr>
            <w:r>
              <w:rPr>
                <w:rFonts w:ascii="宋体" w:hAnsi="宋体" w:cs="宋体" w:hint="eastAsia"/>
                <w:szCs w:val="21"/>
              </w:rPr>
              <w:t>提供</w:t>
            </w:r>
            <w:r>
              <w:rPr>
                <w:rFonts w:ascii="宋体" w:hAnsi="宋体" w:cs="宋体" w:hint="eastAsia"/>
                <w:b/>
                <w:bCs/>
                <w:szCs w:val="21"/>
              </w:rPr>
              <w:t>未经出具机构核实</w:t>
            </w:r>
            <w:r>
              <w:rPr>
                <w:rFonts w:ascii="宋体" w:hAnsi="宋体" w:cs="宋体" w:hint="eastAsia"/>
                <w:szCs w:val="21"/>
              </w:rPr>
              <w:t>的虚假的检验检测报告、业绩材料、社保缴纳证明、学历学位证书、职称认证证书等材料。</w:t>
            </w:r>
          </w:p>
        </w:tc>
      </w:tr>
      <w:tr w:rsidR="00E5523B" w14:paraId="2DD8948B" w14:textId="77777777">
        <w:tc>
          <w:tcPr>
            <w:tcW w:w="711" w:type="dxa"/>
          </w:tcPr>
          <w:p w14:paraId="007E08FA" w14:textId="77777777" w:rsidR="00E5523B" w:rsidRDefault="00000000">
            <w:pPr>
              <w:spacing w:line="400" w:lineRule="exact"/>
              <w:jc w:val="center"/>
              <w:rPr>
                <w:rFonts w:ascii="宋体" w:hAnsi="宋体" w:cs="宋体" w:hint="eastAsia"/>
                <w:szCs w:val="21"/>
              </w:rPr>
            </w:pPr>
            <w:r>
              <w:rPr>
                <w:rFonts w:ascii="宋体" w:hAnsi="宋体" w:cs="宋体" w:hint="eastAsia"/>
                <w:szCs w:val="21"/>
              </w:rPr>
              <w:t>6</w:t>
            </w:r>
          </w:p>
        </w:tc>
        <w:tc>
          <w:tcPr>
            <w:tcW w:w="7811" w:type="dxa"/>
            <w:vAlign w:val="center"/>
          </w:tcPr>
          <w:p w14:paraId="2740A877" w14:textId="77777777" w:rsidR="00E5523B" w:rsidRDefault="00000000">
            <w:pPr>
              <w:spacing w:line="400" w:lineRule="exact"/>
              <w:jc w:val="left"/>
              <w:rPr>
                <w:rFonts w:ascii="宋体" w:hAnsi="宋体" w:cs="宋体" w:hint="eastAsia"/>
                <w:szCs w:val="21"/>
              </w:rPr>
            </w:pPr>
            <w:r>
              <w:rPr>
                <w:rFonts w:ascii="宋体" w:hAnsi="宋体" w:cs="宋体" w:hint="eastAsia"/>
                <w:szCs w:val="21"/>
              </w:rPr>
              <w:t>擅自将投标密钥或电子营业执照出借他人使用或未妥善保管。</w:t>
            </w:r>
          </w:p>
        </w:tc>
      </w:tr>
    </w:tbl>
    <w:p w14:paraId="7790A807" w14:textId="77777777" w:rsidR="00E5523B" w:rsidRDefault="00000000">
      <w:pPr>
        <w:spacing w:beforeLines="50" w:before="120" w:line="380" w:lineRule="exact"/>
        <w:ind w:firstLineChars="200" w:firstLine="422"/>
        <w:rPr>
          <w:rFonts w:ascii="宋体" w:hAnsi="宋体" w:cs="宋体" w:hint="eastAsia"/>
          <w:b/>
          <w:szCs w:val="21"/>
        </w:rPr>
      </w:pPr>
      <w:r>
        <w:rPr>
          <w:rFonts w:ascii="宋体" w:hAnsi="宋体" w:cs="宋体" w:hint="eastAsia"/>
          <w:b/>
          <w:szCs w:val="21"/>
        </w:rPr>
        <w:t>一、我单位已充分知悉“隐瞒真实情况，提供虚假资料”的法定情形，包括但不限于：</w:t>
      </w:r>
    </w:p>
    <w:p w14:paraId="4BA7C11D" w14:textId="77777777" w:rsidR="00E5523B" w:rsidRDefault="00000000">
      <w:pPr>
        <w:spacing w:line="380" w:lineRule="exact"/>
        <w:ind w:firstLineChars="200" w:firstLine="420"/>
        <w:rPr>
          <w:rFonts w:ascii="宋体" w:hAnsi="宋体" w:cs="宋体" w:hint="eastAsia"/>
          <w:szCs w:val="21"/>
        </w:rPr>
      </w:pPr>
      <w:r>
        <w:rPr>
          <w:rFonts w:ascii="宋体" w:hAnsi="宋体" w:cs="宋体" w:hint="eastAsia"/>
          <w:szCs w:val="21"/>
        </w:rPr>
        <w:t>（一）通过转让或者租借等方式从其他单位获取资格或者资质证书投标的。</w:t>
      </w:r>
    </w:p>
    <w:p w14:paraId="37FB0191" w14:textId="77777777" w:rsidR="00E5523B" w:rsidRDefault="00000000">
      <w:pPr>
        <w:spacing w:line="380" w:lineRule="exact"/>
        <w:ind w:firstLineChars="200" w:firstLine="420"/>
        <w:rPr>
          <w:rFonts w:ascii="宋体" w:hAnsi="宋体" w:cs="宋体" w:hint="eastAsia"/>
          <w:szCs w:val="21"/>
        </w:rPr>
      </w:pPr>
      <w:r>
        <w:rPr>
          <w:rFonts w:ascii="宋体" w:hAnsi="宋体" w:cs="宋体" w:hint="eastAsia"/>
          <w:szCs w:val="21"/>
        </w:rPr>
        <w:t>（二）由其他单位或者其他单位负责人在投标供应商编制的投标文件上加盖印章或者签字的。</w:t>
      </w:r>
    </w:p>
    <w:p w14:paraId="68CFC002" w14:textId="77777777" w:rsidR="00E5523B" w:rsidRDefault="00000000">
      <w:pPr>
        <w:spacing w:line="380" w:lineRule="exact"/>
        <w:ind w:firstLineChars="200" w:firstLine="420"/>
        <w:rPr>
          <w:rFonts w:ascii="宋体" w:hAnsi="宋体" w:cs="宋体" w:hint="eastAsia"/>
          <w:szCs w:val="21"/>
        </w:rPr>
      </w:pPr>
      <w:r>
        <w:rPr>
          <w:rFonts w:ascii="宋体" w:hAnsi="宋体" w:cs="宋体" w:hint="eastAsia"/>
          <w:szCs w:val="21"/>
        </w:rPr>
        <w:t>（三）项目负责人或者主要技术人员不是本单位人员的。</w:t>
      </w:r>
    </w:p>
    <w:p w14:paraId="142CD5F5" w14:textId="77777777" w:rsidR="00E5523B" w:rsidRDefault="00000000">
      <w:pPr>
        <w:spacing w:line="380" w:lineRule="exact"/>
        <w:ind w:firstLineChars="200" w:firstLine="420"/>
        <w:rPr>
          <w:rFonts w:ascii="宋体" w:hAnsi="宋体" w:cs="宋体" w:hint="eastAsia"/>
          <w:szCs w:val="21"/>
        </w:rPr>
      </w:pPr>
      <w:r>
        <w:rPr>
          <w:rFonts w:ascii="宋体" w:hAnsi="宋体" w:cs="宋体" w:hint="eastAsia"/>
          <w:szCs w:val="21"/>
        </w:rPr>
        <w:t>（四）投标保证金不是从投标供应商基本账户转出的。</w:t>
      </w:r>
    </w:p>
    <w:p w14:paraId="20451FC1" w14:textId="77777777" w:rsidR="00E5523B" w:rsidRDefault="00000000">
      <w:pPr>
        <w:spacing w:line="380" w:lineRule="exact"/>
        <w:ind w:firstLineChars="200" w:firstLine="420"/>
        <w:rPr>
          <w:rFonts w:ascii="宋体" w:hAnsi="宋体" w:cs="宋体" w:hint="eastAsia"/>
          <w:szCs w:val="21"/>
        </w:rPr>
      </w:pPr>
      <w:r>
        <w:rPr>
          <w:rFonts w:ascii="宋体" w:hAnsi="宋体" w:cs="宋体" w:hint="eastAsia"/>
          <w:szCs w:val="21"/>
        </w:rPr>
        <w:t>（五）其他隐瞒真实情况、提供虚假资料的行为。</w:t>
      </w:r>
    </w:p>
    <w:p w14:paraId="5DD14AB0" w14:textId="77777777" w:rsidR="00E5523B" w:rsidRDefault="00000000">
      <w:pPr>
        <w:spacing w:line="380" w:lineRule="exact"/>
        <w:ind w:firstLineChars="200" w:firstLine="422"/>
        <w:rPr>
          <w:rFonts w:ascii="宋体" w:hAnsi="宋体" w:cs="宋体" w:hint="eastAsia"/>
          <w:b/>
          <w:szCs w:val="21"/>
        </w:rPr>
      </w:pPr>
      <w:r>
        <w:rPr>
          <w:rFonts w:ascii="宋体" w:hAnsi="宋体" w:cs="宋体" w:hint="eastAsia"/>
          <w:b/>
          <w:szCs w:val="21"/>
        </w:rPr>
        <w:t>二、我单位已充分知悉“与其他采购参加人串通投标”的法定情形，包括但不限于：</w:t>
      </w:r>
    </w:p>
    <w:p w14:paraId="08123AF7" w14:textId="77777777" w:rsidR="00E5523B" w:rsidRDefault="00000000">
      <w:pPr>
        <w:spacing w:line="380" w:lineRule="exact"/>
        <w:ind w:firstLineChars="200" w:firstLine="420"/>
        <w:rPr>
          <w:rFonts w:ascii="宋体" w:hAnsi="宋体" w:cs="宋体" w:hint="eastAsia"/>
          <w:szCs w:val="21"/>
        </w:rPr>
      </w:pPr>
      <w:r>
        <w:rPr>
          <w:rFonts w:ascii="宋体" w:hAnsi="宋体" w:cs="宋体" w:hint="eastAsia"/>
          <w:szCs w:val="21"/>
        </w:rPr>
        <w:t>（一）投标供应商之间相互约定给予未中标的供应商利益补偿。</w:t>
      </w:r>
    </w:p>
    <w:p w14:paraId="360BCF80" w14:textId="77777777" w:rsidR="00E5523B" w:rsidRDefault="00000000">
      <w:pPr>
        <w:spacing w:line="380" w:lineRule="exact"/>
        <w:ind w:firstLineChars="200" w:firstLine="420"/>
        <w:rPr>
          <w:rFonts w:ascii="宋体" w:hAnsi="宋体" w:cs="宋体" w:hint="eastAsia"/>
          <w:szCs w:val="21"/>
        </w:rPr>
      </w:pPr>
      <w:r>
        <w:rPr>
          <w:rFonts w:ascii="宋体" w:hAnsi="宋体" w:cs="宋体" w:hint="eastAsia"/>
          <w:szCs w:val="21"/>
        </w:rPr>
        <w:t>（二）不同投标供应商的法定代表人、主要经营负责人、项目投标授权代表人、项目负责人、主要技术人员为同一人、属同一单位或者在同一单位缴纳社会保险。</w:t>
      </w:r>
    </w:p>
    <w:p w14:paraId="5ADDD5CB" w14:textId="77777777" w:rsidR="00E5523B" w:rsidRDefault="00000000">
      <w:pPr>
        <w:spacing w:line="340" w:lineRule="exact"/>
        <w:ind w:firstLineChars="200" w:firstLine="420"/>
        <w:rPr>
          <w:rFonts w:ascii="宋体" w:hAnsi="宋体" w:cs="宋体" w:hint="eastAsia"/>
          <w:szCs w:val="21"/>
        </w:rPr>
      </w:pPr>
      <w:r>
        <w:rPr>
          <w:rFonts w:ascii="宋体" w:hAnsi="宋体" w:cs="宋体" w:hint="eastAsia"/>
          <w:szCs w:val="21"/>
        </w:rPr>
        <w:t>（三）不同投标供应商的投标文件由同一单位或者同一人编制，或者由同一人分阶段参与编制的。</w:t>
      </w:r>
    </w:p>
    <w:p w14:paraId="57A563BB" w14:textId="77777777" w:rsidR="00E5523B" w:rsidRDefault="00000000">
      <w:pPr>
        <w:spacing w:line="340" w:lineRule="exact"/>
        <w:ind w:firstLineChars="200" w:firstLine="420"/>
        <w:rPr>
          <w:rFonts w:ascii="宋体" w:hAnsi="宋体" w:cs="宋体" w:hint="eastAsia"/>
          <w:szCs w:val="21"/>
        </w:rPr>
      </w:pPr>
      <w:r>
        <w:rPr>
          <w:rFonts w:ascii="宋体" w:hAnsi="宋体" w:cs="宋体" w:hint="eastAsia"/>
          <w:szCs w:val="21"/>
        </w:rPr>
        <w:t>（四）不同投标供应商的投标文件或部分投标文件相互混装。</w:t>
      </w:r>
    </w:p>
    <w:p w14:paraId="617A74C3" w14:textId="77777777" w:rsidR="00E5523B" w:rsidRDefault="00000000">
      <w:pPr>
        <w:spacing w:line="340" w:lineRule="exact"/>
        <w:ind w:firstLineChars="200" w:firstLine="420"/>
        <w:rPr>
          <w:rFonts w:ascii="宋体" w:hAnsi="宋体" w:cs="宋体" w:hint="eastAsia"/>
          <w:szCs w:val="21"/>
        </w:rPr>
      </w:pPr>
      <w:r>
        <w:rPr>
          <w:rFonts w:ascii="宋体" w:hAnsi="宋体" w:cs="宋体" w:hint="eastAsia"/>
          <w:szCs w:val="21"/>
        </w:rPr>
        <w:t>（五）不同投标供应商的投标文件内容存在非正常一致。</w:t>
      </w:r>
    </w:p>
    <w:p w14:paraId="5D257946" w14:textId="77777777" w:rsidR="00E5523B" w:rsidRDefault="00000000">
      <w:pPr>
        <w:spacing w:line="340" w:lineRule="exact"/>
        <w:ind w:firstLineChars="200" w:firstLine="420"/>
        <w:rPr>
          <w:rFonts w:ascii="宋体" w:hAnsi="宋体" w:cs="宋体" w:hint="eastAsia"/>
          <w:szCs w:val="21"/>
        </w:rPr>
      </w:pPr>
      <w:r>
        <w:rPr>
          <w:rFonts w:ascii="宋体" w:hAnsi="宋体" w:cs="宋体" w:hint="eastAsia"/>
          <w:szCs w:val="21"/>
        </w:rPr>
        <w:t>（六）由同一单位工作人员为两家以上（含两家）供应商进行同一项投标活动的。</w:t>
      </w:r>
    </w:p>
    <w:p w14:paraId="38D9926D" w14:textId="77777777" w:rsidR="00E5523B" w:rsidRDefault="00000000">
      <w:pPr>
        <w:spacing w:line="340" w:lineRule="exact"/>
        <w:ind w:firstLineChars="200" w:firstLine="420"/>
        <w:rPr>
          <w:rFonts w:ascii="宋体" w:hAnsi="宋体" w:cs="宋体" w:hint="eastAsia"/>
          <w:szCs w:val="21"/>
        </w:rPr>
      </w:pPr>
      <w:r>
        <w:rPr>
          <w:rFonts w:ascii="宋体" w:hAnsi="宋体" w:cs="宋体" w:hint="eastAsia"/>
          <w:szCs w:val="21"/>
        </w:rPr>
        <w:t>（七）不同投标人的投标报价呈规律性差异。</w:t>
      </w:r>
    </w:p>
    <w:p w14:paraId="31C0CBBB" w14:textId="77777777" w:rsidR="00E5523B" w:rsidRDefault="00000000">
      <w:pPr>
        <w:spacing w:line="340" w:lineRule="exact"/>
        <w:ind w:firstLineChars="200" w:firstLine="420"/>
        <w:rPr>
          <w:rFonts w:ascii="宋体" w:hAnsi="宋体" w:cs="宋体" w:hint="eastAsia"/>
          <w:szCs w:val="21"/>
        </w:rPr>
      </w:pPr>
      <w:r>
        <w:rPr>
          <w:rFonts w:ascii="宋体" w:hAnsi="宋体" w:cs="宋体" w:hint="eastAsia"/>
          <w:szCs w:val="21"/>
        </w:rPr>
        <w:t>（八）不同投标人的投标保证金从同一单位或者个人的账户转出。</w:t>
      </w:r>
    </w:p>
    <w:p w14:paraId="74D359A7" w14:textId="77777777" w:rsidR="00E5523B" w:rsidRDefault="00000000">
      <w:pPr>
        <w:spacing w:line="340" w:lineRule="exact"/>
        <w:ind w:firstLineChars="200" w:firstLine="420"/>
        <w:rPr>
          <w:rFonts w:ascii="宋体" w:hAnsi="宋体" w:cs="宋体" w:hint="eastAsia"/>
          <w:szCs w:val="21"/>
        </w:rPr>
      </w:pPr>
      <w:r>
        <w:rPr>
          <w:rFonts w:ascii="宋体" w:hAnsi="宋体" w:cs="宋体" w:hint="eastAsia"/>
          <w:szCs w:val="21"/>
        </w:rPr>
        <w:t>（九）主管部门依照法律、法规认定的其他情形。</w:t>
      </w:r>
    </w:p>
    <w:p w14:paraId="1ED26695" w14:textId="77777777" w:rsidR="00E5523B" w:rsidRDefault="00000000">
      <w:pPr>
        <w:spacing w:line="340" w:lineRule="exact"/>
        <w:ind w:firstLineChars="200" w:firstLine="422"/>
        <w:rPr>
          <w:rFonts w:ascii="宋体" w:hAnsi="宋体" w:cs="宋体" w:hint="eastAsia"/>
          <w:b/>
          <w:szCs w:val="21"/>
        </w:rPr>
      </w:pPr>
      <w:r>
        <w:rPr>
          <w:rFonts w:ascii="宋体" w:hAnsi="宋体" w:cs="宋体" w:hint="eastAsia"/>
          <w:b/>
          <w:szCs w:val="21"/>
        </w:rPr>
        <w:t>三、我单位已充分知悉下列情形存在法律风险，在投标前已对相关风险事项进行排查。</w:t>
      </w:r>
    </w:p>
    <w:p w14:paraId="45CC3262" w14:textId="77777777" w:rsidR="00E5523B" w:rsidRDefault="00000000">
      <w:pPr>
        <w:spacing w:line="340" w:lineRule="exact"/>
        <w:ind w:firstLineChars="200" w:firstLine="420"/>
        <w:rPr>
          <w:rFonts w:ascii="宋体" w:hAnsi="宋体" w:cs="宋体" w:hint="eastAsia"/>
          <w:b/>
          <w:szCs w:val="21"/>
        </w:rPr>
      </w:pPr>
      <w:r>
        <w:rPr>
          <w:rFonts w:ascii="宋体" w:hAnsi="宋体" w:cs="宋体" w:hint="eastAsia"/>
          <w:szCs w:val="21"/>
        </w:rPr>
        <w:t>（一）对于从其他主体获取的投标资料，我单位应审慎核查，确保其真实性。</w:t>
      </w:r>
      <w:r>
        <w:rPr>
          <w:rFonts w:ascii="宋体" w:hAnsi="宋体" w:cs="宋体" w:hint="eastAsia"/>
          <w:b/>
          <w:szCs w:val="21"/>
        </w:rPr>
        <w:t>如主管部门查实投标文件中存在虚假资料的，无论相关资料是否由第三方或本公司员工提供，均不影响主管部门对供应商存在“隐瞒真实情况，提供虚假资料”违法行为的认定。</w:t>
      </w:r>
    </w:p>
    <w:p w14:paraId="5A4CF855" w14:textId="77777777" w:rsidR="00E5523B" w:rsidRDefault="00000000">
      <w:pPr>
        <w:spacing w:line="340" w:lineRule="exact"/>
        <w:ind w:firstLineChars="200" w:firstLine="420"/>
        <w:rPr>
          <w:rFonts w:ascii="宋体" w:hAnsi="宋体" w:cs="宋体" w:hint="eastAsia"/>
          <w:szCs w:val="21"/>
        </w:rPr>
      </w:pPr>
      <w:r>
        <w:rPr>
          <w:rFonts w:ascii="宋体" w:hAnsi="宋体" w:cs="宋体" w:hint="eastAsia"/>
          <w:szCs w:val="21"/>
        </w:rPr>
        <w:t>（二）对于涉及国家机关出具的公文、证件、证明材料等文件，一旦涉嫌虚假，经查实，主管部门将依法从严处理，并移送有关部门追究法律责任；涉嫌犯罪的，移送司法机关处理。</w:t>
      </w:r>
    </w:p>
    <w:p w14:paraId="1D1AEBAE" w14:textId="77777777" w:rsidR="00E5523B" w:rsidRDefault="00000000">
      <w:pPr>
        <w:spacing w:line="340" w:lineRule="exact"/>
        <w:ind w:firstLineChars="200" w:firstLine="420"/>
        <w:rPr>
          <w:rFonts w:ascii="宋体" w:hAnsi="宋体" w:cs="宋体" w:hint="eastAsia"/>
          <w:szCs w:val="21"/>
        </w:rPr>
      </w:pPr>
      <w:r>
        <w:rPr>
          <w:rFonts w:ascii="宋体" w:hAnsi="宋体" w:cs="宋体" w:hint="eastAsia"/>
          <w:szCs w:val="21"/>
        </w:rPr>
        <w:t>（三）我单位对投标电子密钥或电子营业执照负有妥善保管、及时变更和续期等主体责任；使用电子密钥或电子营业执照在深圳政府采购网站进行的活动，均具有法律效力，须承</w:t>
      </w:r>
      <w:r>
        <w:rPr>
          <w:rFonts w:ascii="宋体" w:hAnsi="宋体" w:cs="宋体" w:hint="eastAsia"/>
          <w:szCs w:val="21"/>
        </w:rPr>
        <w:lastRenderedPageBreak/>
        <w:t>担相应的法律后果。若</w:t>
      </w:r>
      <w:r>
        <w:rPr>
          <w:rFonts w:ascii="宋体" w:hAnsi="宋体" w:cs="宋体" w:hint="eastAsia"/>
          <w:b/>
          <w:bCs/>
          <w:szCs w:val="21"/>
        </w:rPr>
        <w:t>擅自将投标密钥或电子营业执照出借他人使用所造成的法律后果，由我单位自行承担</w:t>
      </w:r>
      <w:r>
        <w:rPr>
          <w:rFonts w:ascii="宋体" w:hAnsi="宋体" w:cs="宋体" w:hint="eastAsia"/>
          <w:szCs w:val="21"/>
        </w:rPr>
        <w:t>。</w:t>
      </w:r>
    </w:p>
    <w:p w14:paraId="6CDF4EFF" w14:textId="77777777" w:rsidR="00E5523B" w:rsidRDefault="00000000">
      <w:pPr>
        <w:spacing w:line="340" w:lineRule="exact"/>
        <w:ind w:firstLineChars="200" w:firstLine="422"/>
        <w:rPr>
          <w:rFonts w:ascii="宋体" w:hAnsi="宋体" w:cs="宋体" w:hint="eastAsia"/>
          <w:b/>
          <w:szCs w:val="21"/>
        </w:rPr>
      </w:pPr>
      <w:r>
        <w:rPr>
          <w:rFonts w:ascii="宋体" w:hAnsi="宋体" w:cs="宋体" w:hint="eastAsia"/>
          <w:b/>
          <w:szCs w:val="21"/>
        </w:rPr>
        <w:t>四、我单位已充分知悉政府采购违法、违规行为的法律后果。</w:t>
      </w:r>
    </w:p>
    <w:p w14:paraId="319C9238" w14:textId="77777777" w:rsidR="00E5523B" w:rsidRDefault="00000000">
      <w:pPr>
        <w:spacing w:line="340" w:lineRule="exact"/>
        <w:ind w:firstLineChars="200" w:firstLine="420"/>
        <w:rPr>
          <w:rFonts w:ascii="宋体" w:hAnsi="宋体" w:cs="宋体" w:hint="eastAsia"/>
          <w:szCs w:val="21"/>
        </w:rPr>
      </w:pPr>
      <w:r>
        <w:rPr>
          <w:rFonts w:ascii="宋体" w:hAnsi="宋体" w:cs="宋体" w:hint="eastAsia"/>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514D9FA4" w14:textId="77777777" w:rsidR="00E5523B" w:rsidRDefault="00000000">
      <w:pPr>
        <w:spacing w:line="340" w:lineRule="exact"/>
        <w:ind w:firstLineChars="200" w:firstLine="420"/>
        <w:rPr>
          <w:rFonts w:ascii="宋体" w:hAnsi="宋体" w:cs="宋体" w:hint="eastAsia"/>
          <w:szCs w:val="21"/>
          <w:highlight w:val="yellow"/>
        </w:rPr>
      </w:pPr>
      <w:r>
        <w:rPr>
          <w:rFonts w:ascii="宋体" w:hAnsi="宋体" w:cs="宋体" w:hint="eastAsia"/>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17"/>
        <w:tblW w:w="8529"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29"/>
      </w:tblGrid>
      <w:tr w:rsidR="00E5523B" w14:paraId="73B1CD37" w14:textId="77777777">
        <w:trPr>
          <w:trHeight w:val="304"/>
        </w:trPr>
        <w:tc>
          <w:tcPr>
            <w:tcW w:w="8529" w:type="dxa"/>
            <w:tcBorders>
              <w:top w:val="nil"/>
              <w:left w:val="nil"/>
              <w:bottom w:val="single" w:sz="8" w:space="0" w:color="000000"/>
              <w:right w:val="nil"/>
            </w:tcBorders>
          </w:tcPr>
          <w:p w14:paraId="4E5757AF" w14:textId="77777777" w:rsidR="00E5523B" w:rsidRDefault="00E5523B">
            <w:pPr>
              <w:autoSpaceDE w:val="0"/>
              <w:autoSpaceDN w:val="0"/>
              <w:spacing w:line="340" w:lineRule="exact"/>
              <w:ind w:firstLine="1866"/>
              <w:rPr>
                <w:rFonts w:ascii="宋体" w:hAnsi="宋体" w:cs="宋体" w:hint="eastAsia"/>
                <w:spacing w:val="-4"/>
                <w:kern w:val="0"/>
                <w:szCs w:val="21"/>
              </w:rPr>
            </w:pPr>
          </w:p>
        </w:tc>
      </w:tr>
      <w:tr w:rsidR="00E5523B" w14:paraId="1DBC61EB" w14:textId="77777777">
        <w:tc>
          <w:tcPr>
            <w:tcW w:w="8529" w:type="dxa"/>
            <w:tcBorders>
              <w:top w:val="single" w:sz="8" w:space="0" w:color="000000"/>
              <w:left w:val="nil"/>
              <w:bottom w:val="single" w:sz="8" w:space="0" w:color="000000"/>
              <w:right w:val="nil"/>
            </w:tcBorders>
          </w:tcPr>
          <w:p w14:paraId="34D9433B" w14:textId="77777777" w:rsidR="00E5523B" w:rsidRDefault="00E5523B">
            <w:pPr>
              <w:autoSpaceDE w:val="0"/>
              <w:autoSpaceDN w:val="0"/>
              <w:spacing w:line="340" w:lineRule="exact"/>
              <w:ind w:firstLine="1866"/>
              <w:rPr>
                <w:rFonts w:ascii="宋体" w:hAnsi="宋体" w:cs="宋体" w:hint="eastAsia"/>
                <w:spacing w:val="-4"/>
                <w:kern w:val="0"/>
                <w:szCs w:val="21"/>
              </w:rPr>
            </w:pPr>
          </w:p>
        </w:tc>
      </w:tr>
      <w:tr w:rsidR="00E5523B" w14:paraId="18B490BB" w14:textId="77777777">
        <w:tc>
          <w:tcPr>
            <w:tcW w:w="8529" w:type="dxa"/>
            <w:tcBorders>
              <w:top w:val="single" w:sz="8" w:space="0" w:color="000000"/>
              <w:left w:val="nil"/>
              <w:bottom w:val="single" w:sz="8" w:space="0" w:color="000000"/>
              <w:right w:val="nil"/>
            </w:tcBorders>
          </w:tcPr>
          <w:p w14:paraId="02DDEAC1" w14:textId="77777777" w:rsidR="00E5523B" w:rsidRDefault="00E5523B">
            <w:pPr>
              <w:autoSpaceDE w:val="0"/>
              <w:autoSpaceDN w:val="0"/>
              <w:spacing w:line="340" w:lineRule="exact"/>
              <w:ind w:firstLine="1866"/>
              <w:rPr>
                <w:rFonts w:ascii="宋体" w:hAnsi="宋体" w:cs="宋体" w:hint="eastAsia"/>
                <w:spacing w:val="-4"/>
                <w:kern w:val="0"/>
                <w:szCs w:val="21"/>
              </w:rPr>
            </w:pPr>
          </w:p>
        </w:tc>
      </w:tr>
      <w:tr w:rsidR="00E5523B" w14:paraId="674F5006" w14:textId="77777777">
        <w:tc>
          <w:tcPr>
            <w:tcW w:w="8529" w:type="dxa"/>
            <w:tcBorders>
              <w:top w:val="single" w:sz="8" w:space="0" w:color="000000"/>
              <w:left w:val="nil"/>
              <w:bottom w:val="single" w:sz="8" w:space="0" w:color="auto"/>
              <w:right w:val="nil"/>
            </w:tcBorders>
          </w:tcPr>
          <w:p w14:paraId="2E55DBE9" w14:textId="77777777" w:rsidR="00E5523B" w:rsidRDefault="00E5523B">
            <w:pPr>
              <w:autoSpaceDE w:val="0"/>
              <w:autoSpaceDN w:val="0"/>
              <w:spacing w:line="340" w:lineRule="exact"/>
              <w:ind w:firstLine="1866"/>
              <w:rPr>
                <w:rFonts w:ascii="宋体" w:hAnsi="宋体" w:cs="宋体" w:hint="eastAsia"/>
                <w:spacing w:val="-4"/>
                <w:kern w:val="0"/>
                <w:szCs w:val="21"/>
              </w:rPr>
            </w:pPr>
          </w:p>
        </w:tc>
      </w:tr>
    </w:tbl>
    <w:p w14:paraId="4E0C506F" w14:textId="77777777" w:rsidR="00E5523B" w:rsidRDefault="00E5523B">
      <w:pPr>
        <w:widowControl/>
        <w:wordWrap w:val="0"/>
        <w:autoSpaceDE w:val="0"/>
        <w:autoSpaceDN w:val="0"/>
        <w:spacing w:line="340" w:lineRule="exact"/>
        <w:ind w:right="808" w:firstLineChars="200" w:firstLine="404"/>
        <w:jc w:val="right"/>
        <w:rPr>
          <w:rFonts w:ascii="宋体" w:hAnsi="宋体" w:cs="宋体" w:hint="eastAsia"/>
          <w:spacing w:val="-4"/>
          <w:kern w:val="0"/>
          <w:szCs w:val="21"/>
        </w:rPr>
      </w:pPr>
    </w:p>
    <w:p w14:paraId="59F05049" w14:textId="77777777" w:rsidR="00E5523B" w:rsidRDefault="00000000">
      <w:pPr>
        <w:widowControl/>
        <w:wordWrap w:val="0"/>
        <w:autoSpaceDE w:val="0"/>
        <w:autoSpaceDN w:val="0"/>
        <w:spacing w:line="340" w:lineRule="exact"/>
        <w:ind w:right="808" w:firstLineChars="200" w:firstLine="404"/>
        <w:jc w:val="right"/>
        <w:rPr>
          <w:rFonts w:ascii="宋体" w:hAnsi="宋体" w:cs="宋体" w:hint="eastAsia"/>
          <w:spacing w:val="-4"/>
          <w:kern w:val="0"/>
          <w:szCs w:val="21"/>
          <w:u w:val="single"/>
        </w:rPr>
      </w:pPr>
      <w:r>
        <w:rPr>
          <w:rFonts w:ascii="宋体" w:hAnsi="宋体" w:cs="宋体" w:hint="eastAsia"/>
          <w:spacing w:val="-4"/>
          <w:kern w:val="0"/>
          <w:szCs w:val="21"/>
        </w:rPr>
        <w:t>单位负责人签名：</w:t>
      </w:r>
      <w:r>
        <w:rPr>
          <w:rFonts w:ascii="宋体" w:hAnsi="宋体" w:cs="宋体" w:hint="eastAsia"/>
          <w:spacing w:val="-4"/>
          <w:kern w:val="0"/>
          <w:szCs w:val="21"/>
          <w:u w:val="single"/>
        </w:rPr>
        <w:t xml:space="preserve">              </w:t>
      </w:r>
    </w:p>
    <w:p w14:paraId="09F71721" w14:textId="77777777" w:rsidR="00E5523B" w:rsidRDefault="00000000">
      <w:pPr>
        <w:widowControl/>
        <w:wordWrap w:val="0"/>
        <w:autoSpaceDE w:val="0"/>
        <w:autoSpaceDN w:val="0"/>
        <w:spacing w:line="340" w:lineRule="exact"/>
        <w:ind w:right="808" w:firstLineChars="200" w:firstLine="404"/>
        <w:jc w:val="center"/>
        <w:rPr>
          <w:rFonts w:ascii="宋体" w:hAnsi="宋体" w:cs="宋体" w:hint="eastAsia"/>
          <w:spacing w:val="-4"/>
          <w:kern w:val="0"/>
          <w:szCs w:val="21"/>
          <w:u w:val="single"/>
        </w:rPr>
      </w:pPr>
      <w:r>
        <w:rPr>
          <w:rFonts w:ascii="宋体" w:hAnsi="宋体" w:cs="宋体" w:hint="eastAsia"/>
          <w:spacing w:val="-4"/>
          <w:kern w:val="0"/>
          <w:szCs w:val="21"/>
        </w:rPr>
        <w:t xml:space="preserve">                                 （加盖公章）</w:t>
      </w:r>
    </w:p>
    <w:p w14:paraId="38480B67" w14:textId="77777777" w:rsidR="00E5523B" w:rsidRDefault="00000000">
      <w:pPr>
        <w:widowControl/>
        <w:wordWrap w:val="0"/>
        <w:autoSpaceDE w:val="0"/>
        <w:autoSpaceDN w:val="0"/>
        <w:spacing w:line="340" w:lineRule="exact"/>
        <w:ind w:right="808" w:firstLineChars="200" w:firstLine="404"/>
        <w:jc w:val="right"/>
        <w:rPr>
          <w:rFonts w:ascii="宋体" w:hAnsi="宋体" w:cs="宋体" w:hint="eastAsia"/>
          <w:spacing w:val="-4"/>
          <w:kern w:val="0"/>
          <w:szCs w:val="21"/>
          <w:u w:val="single"/>
        </w:rPr>
      </w:pPr>
      <w:r>
        <w:rPr>
          <w:rFonts w:ascii="宋体" w:hAnsi="宋体" w:cs="宋体" w:hint="eastAsia"/>
          <w:spacing w:val="-4"/>
          <w:kern w:val="0"/>
          <w:szCs w:val="21"/>
        </w:rPr>
        <w:t xml:space="preserve">     日期：</w:t>
      </w:r>
      <w:r>
        <w:rPr>
          <w:rFonts w:ascii="宋体" w:hAnsi="宋体" w:cs="宋体" w:hint="eastAsia"/>
          <w:spacing w:val="-4"/>
          <w:kern w:val="0"/>
          <w:szCs w:val="21"/>
          <w:u w:val="single"/>
        </w:rPr>
        <w:t xml:space="preserve">              </w:t>
      </w:r>
    </w:p>
    <w:p w14:paraId="10CBBF66" w14:textId="77777777" w:rsidR="00E5523B" w:rsidRDefault="00E5523B">
      <w:pPr>
        <w:widowControl/>
        <w:autoSpaceDE w:val="0"/>
        <w:autoSpaceDN w:val="0"/>
        <w:spacing w:line="340" w:lineRule="exact"/>
        <w:ind w:firstLineChars="200" w:firstLine="406"/>
        <w:jc w:val="left"/>
        <w:rPr>
          <w:rFonts w:ascii="宋体" w:hAnsi="宋体" w:cs="宋体" w:hint="eastAsia"/>
          <w:b/>
          <w:bCs/>
          <w:spacing w:val="-4"/>
          <w:kern w:val="0"/>
          <w:szCs w:val="21"/>
        </w:rPr>
      </w:pPr>
    </w:p>
    <w:p w14:paraId="657B9435" w14:textId="77777777" w:rsidR="00E5523B" w:rsidRDefault="00000000">
      <w:pPr>
        <w:widowControl/>
        <w:autoSpaceDE w:val="0"/>
        <w:autoSpaceDN w:val="0"/>
        <w:spacing w:line="340" w:lineRule="exact"/>
        <w:ind w:firstLineChars="200" w:firstLine="406"/>
        <w:jc w:val="left"/>
        <w:rPr>
          <w:rFonts w:ascii="宋体" w:hAnsi="宋体" w:cs="宋体" w:hint="eastAsia"/>
          <w:b/>
          <w:bCs/>
          <w:spacing w:val="-4"/>
          <w:kern w:val="0"/>
          <w:szCs w:val="21"/>
        </w:rPr>
      </w:pPr>
      <w:r>
        <w:rPr>
          <w:rFonts w:ascii="宋体" w:hAnsi="宋体" w:cs="宋体" w:hint="eastAsia"/>
          <w:b/>
          <w:bCs/>
          <w:spacing w:val="-4"/>
          <w:kern w:val="0"/>
          <w:szCs w:val="21"/>
        </w:rPr>
        <w:t>注：1.《政府采购违法行为风险知悉确认书》需由投标供应商负责人签字并加盖单位公章后，扫描上传至投标文件一并提交。</w:t>
      </w:r>
    </w:p>
    <w:p w14:paraId="6947A9A3" w14:textId="77777777" w:rsidR="00E5523B" w:rsidRDefault="00000000">
      <w:pPr>
        <w:pStyle w:val="afffc"/>
        <w:rPr>
          <w:lang w:bidi="ar"/>
        </w:rPr>
      </w:pPr>
      <w:r>
        <w:rPr>
          <w:rFonts w:ascii="宋体" w:hAnsi="宋体" w:cs="宋体" w:hint="eastAsia"/>
          <w:b/>
          <w:bCs/>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5E841DCC" w14:textId="77777777" w:rsidR="00E5523B" w:rsidRDefault="00E5523B">
      <w:pPr>
        <w:widowControl/>
        <w:autoSpaceDE w:val="0"/>
        <w:autoSpaceDN w:val="0"/>
        <w:spacing w:line="400" w:lineRule="exact"/>
        <w:ind w:firstLineChars="200" w:firstLine="404"/>
        <w:jc w:val="left"/>
        <w:rPr>
          <w:rFonts w:ascii="宋体" w:eastAsiaTheme="minorEastAsia" w:hAnsi="宋体" w:hint="eastAsia"/>
          <w:color w:val="FF0000"/>
          <w:spacing w:val="-4"/>
          <w:kern w:val="0"/>
          <w:szCs w:val="21"/>
        </w:rPr>
      </w:pPr>
    </w:p>
    <w:p w14:paraId="2FE4BFCE" w14:textId="77777777" w:rsidR="00E5523B" w:rsidRDefault="00E5523B">
      <w:pPr>
        <w:widowControl/>
        <w:autoSpaceDE w:val="0"/>
        <w:autoSpaceDN w:val="0"/>
        <w:spacing w:line="400" w:lineRule="exact"/>
        <w:ind w:right="1414" w:firstLineChars="200" w:firstLine="480"/>
        <w:jc w:val="right"/>
        <w:rPr>
          <w:rFonts w:eastAsiaTheme="minorEastAsia"/>
          <w:kern w:val="0"/>
          <w:sz w:val="24"/>
        </w:rPr>
      </w:pPr>
    </w:p>
    <w:p w14:paraId="0C184448" w14:textId="77777777" w:rsidR="00E5523B" w:rsidRDefault="00000000">
      <w:pPr>
        <w:jc w:val="center"/>
        <w:rPr>
          <w:rFonts w:ascii="黑体" w:eastAsia="黑体"/>
          <w:sz w:val="24"/>
          <w:szCs w:val="20"/>
        </w:rPr>
      </w:pPr>
      <w:r>
        <w:rPr>
          <w:rFonts w:ascii="黑体" w:eastAsia="黑体" w:hint="eastAsia"/>
          <w:sz w:val="24"/>
          <w:szCs w:val="20"/>
        </w:rPr>
        <w:t>（二）订单融资情况</w:t>
      </w:r>
    </w:p>
    <w:p w14:paraId="5E19A3C2" w14:textId="77777777" w:rsidR="00E5523B" w:rsidRDefault="00000000">
      <w:pPr>
        <w:ind w:firstLineChars="200" w:firstLine="422"/>
        <w:rPr>
          <w:rFonts w:ascii="宋体" w:hAnsi="宋体" w:cs="宋体" w:hint="eastAsia"/>
          <w:b/>
          <w:bCs/>
        </w:rPr>
      </w:pPr>
      <w:r>
        <w:rPr>
          <w:rFonts w:ascii="宋体" w:hAnsi="宋体" w:cs="宋体" w:hint="eastAsia"/>
          <w:b/>
          <w:bCs/>
        </w:rPr>
        <w:t>1.关于政府采购订单融资政策</w:t>
      </w:r>
    </w:p>
    <w:p w14:paraId="4E4C4561" w14:textId="77777777" w:rsidR="00E5523B" w:rsidRDefault="00000000">
      <w:pPr>
        <w:pStyle w:val="a4"/>
        <w:spacing w:line="240" w:lineRule="auto"/>
        <w:ind w:firstLineChars="200" w:firstLine="420"/>
        <w:rPr>
          <w:b w:val="0"/>
          <w:sz w:val="21"/>
          <w:szCs w:val="21"/>
        </w:rPr>
      </w:pPr>
      <w:r>
        <w:rPr>
          <w:rFonts w:hint="eastAsia"/>
          <w:b w:val="0"/>
          <w:sz w:val="21"/>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w:t>
      </w:r>
      <w:r>
        <w:rPr>
          <w:rFonts w:hint="eastAsia"/>
          <w:b w:val="0"/>
          <w:sz w:val="21"/>
          <w:szCs w:val="21"/>
        </w:rPr>
        <w:t>(https://finance.szexgrp.com/gtm/web/guarantee/#/)</w:t>
      </w:r>
      <w:r>
        <w:rPr>
          <w:rFonts w:hint="eastAsia"/>
          <w:b w:val="0"/>
          <w:sz w:val="21"/>
          <w:szCs w:val="21"/>
        </w:rPr>
        <w:t>，相关政策法规参阅深圳市政府采购监管网（</w:t>
      </w:r>
      <w:r>
        <w:rPr>
          <w:rFonts w:hint="eastAsia"/>
          <w:b w:val="0"/>
          <w:sz w:val="21"/>
          <w:szCs w:val="21"/>
        </w:rPr>
        <w:t>http://zfcg.sz.gov.cn/</w:t>
      </w:r>
      <w:r>
        <w:rPr>
          <w:rFonts w:hint="eastAsia"/>
          <w:b w:val="0"/>
          <w:sz w:val="21"/>
          <w:szCs w:val="21"/>
        </w:rPr>
        <w:t>）信息公开栏目。</w:t>
      </w:r>
    </w:p>
    <w:p w14:paraId="15B94A4D" w14:textId="77777777" w:rsidR="00E5523B" w:rsidRDefault="00000000">
      <w:pPr>
        <w:ind w:firstLineChars="200" w:firstLine="422"/>
        <w:rPr>
          <w:rFonts w:ascii="宋体" w:hAnsi="宋体" w:cs="宋体" w:hint="eastAsia"/>
          <w:b/>
          <w:bCs/>
        </w:rPr>
      </w:pPr>
      <w:r>
        <w:rPr>
          <w:rFonts w:ascii="宋体" w:hAnsi="宋体" w:cs="宋体" w:hint="eastAsia"/>
          <w:b/>
          <w:bCs/>
        </w:rPr>
        <w:t>2.供应商账户信息</w:t>
      </w:r>
    </w:p>
    <w:p w14:paraId="422E6274" w14:textId="77777777" w:rsidR="00E5523B" w:rsidRDefault="00000000">
      <w:pPr>
        <w:ind w:leftChars="200" w:left="420" w:firstLineChars="100" w:firstLine="210"/>
        <w:rPr>
          <w:szCs w:val="21"/>
        </w:rPr>
      </w:pPr>
      <w:r>
        <w:rPr>
          <w:rFonts w:hint="eastAsia"/>
          <w:szCs w:val="21"/>
        </w:rPr>
        <w:t>投标人（单位全称）：</w:t>
      </w:r>
      <w:r>
        <w:rPr>
          <w:rFonts w:hint="eastAsia"/>
          <w:szCs w:val="21"/>
          <w:u w:val="thick"/>
        </w:rPr>
        <w:t xml:space="preserve">                           </w:t>
      </w:r>
      <w:r>
        <w:rPr>
          <w:rFonts w:hint="eastAsia"/>
          <w:szCs w:val="21"/>
        </w:rPr>
        <w:t>；</w:t>
      </w:r>
      <w:r>
        <w:rPr>
          <w:rFonts w:hint="eastAsia"/>
          <w:szCs w:val="21"/>
        </w:rPr>
        <w:t xml:space="preserve">  </w:t>
      </w:r>
    </w:p>
    <w:p w14:paraId="41B69F84" w14:textId="77777777" w:rsidR="00E5523B" w:rsidRDefault="00000000">
      <w:pPr>
        <w:ind w:leftChars="200" w:left="420" w:firstLineChars="100" w:firstLine="210"/>
        <w:rPr>
          <w:szCs w:val="21"/>
        </w:rPr>
      </w:pPr>
      <w:r>
        <w:rPr>
          <w:rFonts w:hint="eastAsia"/>
          <w:szCs w:val="21"/>
        </w:rPr>
        <w:t>投标人单位地址：</w:t>
      </w:r>
      <w:r>
        <w:rPr>
          <w:rFonts w:hint="eastAsia"/>
          <w:szCs w:val="21"/>
          <w:u w:val="thick"/>
        </w:rPr>
        <w:t xml:space="preserve">                    </w:t>
      </w:r>
      <w:r>
        <w:rPr>
          <w:rFonts w:hint="eastAsia"/>
          <w:szCs w:val="21"/>
        </w:rPr>
        <w:t>；</w:t>
      </w:r>
    </w:p>
    <w:p w14:paraId="082986D8" w14:textId="77777777" w:rsidR="00E5523B" w:rsidRDefault="00000000">
      <w:pPr>
        <w:ind w:leftChars="200" w:left="420" w:firstLineChars="100" w:firstLine="21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4263E73B" w14:textId="77777777" w:rsidR="00E5523B" w:rsidRDefault="00000000">
      <w:pPr>
        <w:ind w:leftChars="200" w:left="420" w:firstLineChars="100" w:firstLine="210"/>
        <w:rPr>
          <w:szCs w:val="21"/>
          <w:u w:val="thick"/>
        </w:rPr>
      </w:pPr>
      <w:r>
        <w:rPr>
          <w:rFonts w:hint="eastAsia"/>
          <w:szCs w:val="21"/>
        </w:rPr>
        <w:t>联系电话：</w:t>
      </w:r>
      <w:r>
        <w:rPr>
          <w:rFonts w:hint="eastAsia"/>
          <w:szCs w:val="21"/>
          <w:u w:val="thick"/>
        </w:rPr>
        <w:t xml:space="preserve">                     </w:t>
      </w:r>
      <w:r>
        <w:rPr>
          <w:rFonts w:hint="eastAsia"/>
          <w:szCs w:val="21"/>
        </w:rPr>
        <w:t>；</w:t>
      </w:r>
    </w:p>
    <w:p w14:paraId="7B25221F" w14:textId="77777777" w:rsidR="00E5523B" w:rsidRDefault="00000000">
      <w:pPr>
        <w:ind w:leftChars="200" w:left="420" w:firstLineChars="100" w:firstLine="210"/>
        <w:rPr>
          <w:szCs w:val="21"/>
        </w:rPr>
      </w:pPr>
      <w:r>
        <w:rPr>
          <w:rFonts w:hint="eastAsia"/>
          <w:szCs w:val="21"/>
        </w:rPr>
        <w:t>开户银行名称：</w:t>
      </w:r>
      <w:r>
        <w:rPr>
          <w:rFonts w:hint="eastAsia"/>
          <w:szCs w:val="21"/>
          <w:u w:val="thick"/>
        </w:rPr>
        <w:t xml:space="preserve">                                                 </w:t>
      </w:r>
      <w:r>
        <w:rPr>
          <w:rFonts w:hint="eastAsia"/>
          <w:szCs w:val="21"/>
        </w:rPr>
        <w:t>；</w:t>
      </w:r>
    </w:p>
    <w:p w14:paraId="5FBB6264" w14:textId="77777777" w:rsidR="00E5523B" w:rsidRDefault="00000000">
      <w:pPr>
        <w:ind w:leftChars="200" w:left="420" w:firstLineChars="100" w:firstLine="210"/>
        <w:rPr>
          <w:szCs w:val="21"/>
          <w:u w:val="thick"/>
        </w:rPr>
      </w:pPr>
      <w:r>
        <w:rPr>
          <w:rFonts w:hint="eastAsia"/>
          <w:szCs w:val="21"/>
        </w:rPr>
        <w:t>开户银行账号：</w:t>
      </w:r>
      <w:r>
        <w:rPr>
          <w:rFonts w:hint="eastAsia"/>
          <w:szCs w:val="21"/>
          <w:u w:val="thick"/>
        </w:rPr>
        <w:t xml:space="preserve">                                                  </w:t>
      </w:r>
      <w:r>
        <w:rPr>
          <w:rFonts w:hint="eastAsia"/>
          <w:szCs w:val="21"/>
        </w:rPr>
        <w:t>；</w:t>
      </w:r>
    </w:p>
    <w:p w14:paraId="3636313E" w14:textId="77777777" w:rsidR="00E5523B" w:rsidRDefault="00000000">
      <w:pPr>
        <w:ind w:leftChars="200" w:left="420" w:firstLineChars="100" w:firstLine="210"/>
        <w:rPr>
          <w:szCs w:val="21"/>
        </w:rPr>
      </w:pPr>
      <w:r>
        <w:rPr>
          <w:rFonts w:hint="eastAsia"/>
          <w:szCs w:val="21"/>
        </w:rPr>
        <w:t>开户银行地址：</w:t>
      </w:r>
      <w:r>
        <w:rPr>
          <w:rFonts w:hint="eastAsia"/>
          <w:szCs w:val="21"/>
          <w:u w:val="thick"/>
        </w:rPr>
        <w:t xml:space="preserve">                                                  </w:t>
      </w:r>
      <w:r>
        <w:rPr>
          <w:rFonts w:hint="eastAsia"/>
          <w:szCs w:val="21"/>
        </w:rPr>
        <w:t>。</w:t>
      </w:r>
    </w:p>
    <w:p w14:paraId="13A7E513" w14:textId="77777777" w:rsidR="00E5523B" w:rsidRDefault="00000000">
      <w:pPr>
        <w:ind w:leftChars="200" w:left="420" w:firstLineChars="100" w:firstLine="210"/>
        <w:rPr>
          <w:szCs w:val="21"/>
        </w:rPr>
      </w:pPr>
      <w:r>
        <w:rPr>
          <w:rFonts w:hint="eastAsia"/>
          <w:szCs w:val="21"/>
        </w:rPr>
        <w:lastRenderedPageBreak/>
        <w:t xml:space="preserve"> </w:t>
      </w:r>
      <w:r>
        <w:rPr>
          <w:rFonts w:ascii="宋体" w:eastAsiaTheme="minorEastAsia" w:hAnsi="宋体" w:hint="eastAsia"/>
          <w:b/>
          <w:bCs/>
          <w:color w:val="FF0000"/>
          <w:spacing w:val="-4"/>
          <w:kern w:val="0"/>
          <w:szCs w:val="21"/>
        </w:rPr>
        <w:t>注：本项填写内容作为订单融资开展的参考信息，不作为供应商资格性审查及符合性审查条件。</w:t>
      </w:r>
    </w:p>
    <w:p w14:paraId="62F9A004" w14:textId="77777777" w:rsidR="00E5523B" w:rsidRDefault="00E5523B">
      <w:pPr>
        <w:widowControl/>
        <w:autoSpaceDE w:val="0"/>
        <w:autoSpaceDN w:val="0"/>
        <w:spacing w:line="400" w:lineRule="exact"/>
        <w:ind w:right="1414" w:firstLineChars="200" w:firstLine="480"/>
        <w:jc w:val="right"/>
        <w:rPr>
          <w:rFonts w:eastAsiaTheme="minorEastAsia"/>
          <w:kern w:val="0"/>
          <w:sz w:val="24"/>
        </w:rPr>
      </w:pPr>
    </w:p>
    <w:p w14:paraId="46FEB576" w14:textId="77777777" w:rsidR="00E5523B" w:rsidRDefault="00E5523B">
      <w:pPr>
        <w:widowControl/>
        <w:autoSpaceDE w:val="0"/>
        <w:autoSpaceDN w:val="0"/>
        <w:spacing w:line="400" w:lineRule="exact"/>
        <w:ind w:right="1414" w:firstLineChars="200" w:firstLine="480"/>
        <w:jc w:val="right"/>
        <w:rPr>
          <w:rFonts w:eastAsiaTheme="minorEastAsia"/>
          <w:kern w:val="0"/>
          <w:sz w:val="24"/>
        </w:rPr>
      </w:pPr>
    </w:p>
    <w:p w14:paraId="4AD1F2B7" w14:textId="77777777" w:rsidR="00E5523B" w:rsidRDefault="00000000">
      <w:pPr>
        <w:ind w:firstLineChars="300" w:firstLine="630"/>
        <w:rPr>
          <w:rFonts w:ascii="宋体" w:hAnsi="宋体" w:hint="eastAsia"/>
        </w:rPr>
      </w:pPr>
      <w:r>
        <w:t xml:space="preserve">  </w:t>
      </w:r>
      <w:r>
        <w:rPr>
          <w:rFonts w:ascii="宋体" w:hAnsi="宋体" w:hint="eastAsia"/>
        </w:rPr>
        <w:t>………………（根据项目具体情况增加与综合实力评审相关的节点）</w:t>
      </w:r>
    </w:p>
    <w:p w14:paraId="6C0CFD39" w14:textId="77777777" w:rsidR="00E5523B" w:rsidRDefault="00E5523B">
      <w:pPr>
        <w:ind w:firstLineChars="300" w:firstLine="720"/>
        <w:rPr>
          <w:sz w:val="24"/>
        </w:rPr>
      </w:pPr>
    </w:p>
    <w:p w14:paraId="234441F5" w14:textId="77777777" w:rsidR="00E5523B" w:rsidRDefault="00E5523B">
      <w:pPr>
        <w:widowControl/>
        <w:spacing w:line="360" w:lineRule="auto"/>
        <w:jc w:val="left"/>
        <w:rPr>
          <w:rFonts w:eastAsiaTheme="minorEastAsia"/>
          <w:b/>
          <w:bCs/>
          <w:kern w:val="0"/>
          <w:sz w:val="24"/>
        </w:rPr>
      </w:pPr>
    </w:p>
    <w:p w14:paraId="5BE7DB48" w14:textId="77777777" w:rsidR="00E5523B" w:rsidRDefault="00000000">
      <w:pPr>
        <w:widowControl/>
        <w:jc w:val="center"/>
        <w:rPr>
          <w:rFonts w:ascii="黑体" w:eastAsia="黑体" w:hAnsi="宋体" w:hint="eastAsia"/>
          <w:kern w:val="0"/>
          <w:sz w:val="24"/>
          <w:szCs w:val="20"/>
        </w:rPr>
      </w:pPr>
      <w:r>
        <w:rPr>
          <w:rFonts w:ascii="黑体" w:eastAsia="黑体" w:hAnsi="宋体" w:hint="eastAsia"/>
          <w:kern w:val="0"/>
          <w:sz w:val="24"/>
          <w:szCs w:val="20"/>
        </w:rPr>
        <w:t>（三）投标人认为需要加以说明的其他内容（格式自定）</w:t>
      </w:r>
    </w:p>
    <w:p w14:paraId="3EB4890C" w14:textId="77777777" w:rsidR="00E5523B" w:rsidRDefault="00E5523B"/>
    <w:p w14:paraId="4526C8F0" w14:textId="77777777" w:rsidR="00E5523B" w:rsidRDefault="00E5523B">
      <w:pPr>
        <w:pStyle w:val="a4"/>
        <w:sectPr w:rsidR="00E5523B">
          <w:pgSz w:w="11907" w:h="16840"/>
          <w:pgMar w:top="1440" w:right="1797" w:bottom="1440" w:left="1797" w:header="851" w:footer="992" w:gutter="0"/>
          <w:cols w:space="425"/>
          <w:titlePg/>
          <w:docGrid w:linePitch="462"/>
        </w:sectPr>
      </w:pPr>
    </w:p>
    <w:p w14:paraId="2B605E10" w14:textId="77777777" w:rsidR="00E5523B" w:rsidRDefault="00E5523B">
      <w:pPr>
        <w:pStyle w:val="a4"/>
      </w:pPr>
    </w:p>
    <w:p w14:paraId="5B798D97" w14:textId="77777777" w:rsidR="00E5523B" w:rsidRDefault="00000000">
      <w:pPr>
        <w:pStyle w:val="2"/>
        <w:rPr>
          <w:rFonts w:hint="eastAsia"/>
        </w:rPr>
      </w:pPr>
      <w:r>
        <w:rPr>
          <w:rFonts w:hint="eastAsia"/>
        </w:rPr>
        <w:t>第五章  合同条款及格式</w:t>
      </w:r>
    </w:p>
    <w:p w14:paraId="69C9EFE6" w14:textId="77777777" w:rsidR="00E5523B" w:rsidRDefault="00E5523B">
      <w:pPr>
        <w:ind w:firstLineChars="196" w:firstLine="412"/>
      </w:pPr>
    </w:p>
    <w:p w14:paraId="552F7C7E" w14:textId="77777777" w:rsidR="00E5523B" w:rsidRDefault="00000000">
      <w:pPr>
        <w:jc w:val="center"/>
      </w:pPr>
      <w:r>
        <w:rPr>
          <w:rFonts w:hint="eastAsia"/>
          <w:b/>
          <w:sz w:val="24"/>
        </w:rPr>
        <w:t>（仅供参考，具体以项目需求及采购结果为准）</w:t>
      </w:r>
    </w:p>
    <w:p w14:paraId="5D374BC3" w14:textId="77777777" w:rsidR="00E5523B" w:rsidRDefault="00000000">
      <w:pPr>
        <w:rPr>
          <w:rFonts w:ascii="宋体" w:hAnsi="宋体" w:hint="eastAsia"/>
          <w:b/>
          <w:bCs/>
          <w:szCs w:val="21"/>
        </w:rPr>
      </w:pPr>
      <w:r>
        <w:rPr>
          <w:rFonts w:ascii="宋体" w:hAnsi="宋体" w:hint="eastAsia"/>
          <w:b/>
          <w:bCs/>
          <w:szCs w:val="21"/>
        </w:rPr>
        <w:t>甲方：</w:t>
      </w:r>
    </w:p>
    <w:p w14:paraId="2943E22F" w14:textId="77777777" w:rsidR="00E5523B" w:rsidRDefault="00000000">
      <w:pPr>
        <w:rPr>
          <w:rFonts w:ascii="宋体" w:hAnsi="宋体" w:hint="eastAsia"/>
          <w:szCs w:val="21"/>
        </w:rPr>
      </w:pPr>
      <w:r>
        <w:rPr>
          <w:rFonts w:ascii="宋体" w:hAnsi="宋体" w:hint="eastAsia"/>
          <w:szCs w:val="21"/>
        </w:rPr>
        <w:t>地址：</w:t>
      </w:r>
    </w:p>
    <w:p w14:paraId="257850CA" w14:textId="77777777" w:rsidR="00E5523B" w:rsidRDefault="00000000">
      <w:pPr>
        <w:rPr>
          <w:rFonts w:ascii="宋体" w:hAnsi="宋体" w:hint="eastAsia"/>
          <w:szCs w:val="21"/>
        </w:rPr>
      </w:pPr>
      <w:r>
        <w:rPr>
          <w:rFonts w:ascii="宋体" w:hAnsi="宋体" w:hint="eastAsia"/>
          <w:szCs w:val="21"/>
        </w:rPr>
        <w:t>联系人：</w:t>
      </w:r>
      <w:r>
        <w:rPr>
          <w:rFonts w:ascii="宋体" w:hAnsi="宋体"/>
          <w:szCs w:val="21"/>
        </w:rPr>
        <w:t xml:space="preserve">                          </w:t>
      </w:r>
    </w:p>
    <w:p w14:paraId="4AB27ADE" w14:textId="77777777" w:rsidR="00E5523B" w:rsidRDefault="00000000">
      <w:pPr>
        <w:rPr>
          <w:rFonts w:ascii="宋体" w:hAnsi="宋体" w:hint="eastAsia"/>
          <w:b/>
          <w:bCs/>
          <w:szCs w:val="21"/>
        </w:rPr>
      </w:pPr>
      <w:r>
        <w:rPr>
          <w:rFonts w:ascii="宋体" w:hAnsi="宋体" w:hint="eastAsia"/>
          <w:szCs w:val="21"/>
        </w:rPr>
        <w:t>联系电话：</w:t>
      </w:r>
    </w:p>
    <w:p w14:paraId="167CC74E" w14:textId="77777777" w:rsidR="00E5523B" w:rsidRDefault="00000000">
      <w:pPr>
        <w:rPr>
          <w:rFonts w:ascii="宋体" w:hAnsi="宋体" w:hint="eastAsia"/>
          <w:b/>
          <w:bCs/>
          <w:szCs w:val="21"/>
        </w:rPr>
      </w:pPr>
      <w:r>
        <w:rPr>
          <w:rFonts w:ascii="宋体" w:hAnsi="宋体"/>
          <w:b/>
          <w:bCs/>
          <w:szCs w:val="21"/>
        </w:rPr>
        <w:t xml:space="preserve"> </w:t>
      </w:r>
      <w:r>
        <w:rPr>
          <w:rFonts w:ascii="宋体" w:hAnsi="宋体" w:hint="eastAsia"/>
          <w:b/>
          <w:bCs/>
          <w:szCs w:val="21"/>
        </w:rPr>
        <w:t xml:space="preserve"> </w:t>
      </w:r>
      <w:r>
        <w:rPr>
          <w:rFonts w:ascii="宋体" w:hAnsi="宋体"/>
          <w:b/>
          <w:bCs/>
          <w:szCs w:val="21"/>
        </w:rPr>
        <w:t xml:space="preserve"> </w:t>
      </w:r>
    </w:p>
    <w:p w14:paraId="0627FE83" w14:textId="77777777" w:rsidR="00E5523B" w:rsidRDefault="00000000">
      <w:pPr>
        <w:rPr>
          <w:rFonts w:ascii="宋体" w:hAnsi="宋体" w:hint="eastAsia"/>
          <w:b/>
          <w:bCs/>
          <w:szCs w:val="21"/>
        </w:rPr>
      </w:pPr>
      <w:r>
        <w:rPr>
          <w:rFonts w:ascii="宋体" w:hAnsi="宋体" w:hint="eastAsia"/>
          <w:b/>
          <w:bCs/>
          <w:szCs w:val="21"/>
        </w:rPr>
        <w:t>乙方：</w:t>
      </w:r>
    </w:p>
    <w:p w14:paraId="015ADACA" w14:textId="77777777" w:rsidR="00E5523B" w:rsidRDefault="00000000">
      <w:pPr>
        <w:rPr>
          <w:rFonts w:ascii="宋体" w:hAnsi="宋体" w:hint="eastAsia"/>
          <w:szCs w:val="21"/>
        </w:rPr>
      </w:pPr>
      <w:r>
        <w:rPr>
          <w:rFonts w:ascii="宋体" w:hAnsi="宋体" w:hint="eastAsia"/>
          <w:szCs w:val="21"/>
        </w:rPr>
        <w:t>地址：</w:t>
      </w:r>
    </w:p>
    <w:p w14:paraId="262BFFCD" w14:textId="77777777" w:rsidR="00E5523B" w:rsidRDefault="00000000">
      <w:pPr>
        <w:rPr>
          <w:rFonts w:ascii="宋体" w:hAnsi="宋体" w:hint="eastAsia"/>
          <w:szCs w:val="21"/>
        </w:rPr>
      </w:pPr>
      <w:r>
        <w:rPr>
          <w:rFonts w:ascii="宋体" w:hAnsi="宋体" w:hint="eastAsia"/>
          <w:szCs w:val="21"/>
        </w:rPr>
        <w:t>联系人：</w:t>
      </w:r>
      <w:r>
        <w:rPr>
          <w:rFonts w:ascii="宋体" w:hAnsi="宋体"/>
          <w:szCs w:val="21"/>
        </w:rPr>
        <w:t xml:space="preserve">                          </w:t>
      </w:r>
    </w:p>
    <w:p w14:paraId="14F62BFE" w14:textId="77777777" w:rsidR="00E5523B" w:rsidRDefault="00000000">
      <w:pPr>
        <w:rPr>
          <w:rFonts w:ascii="宋体" w:hAnsi="宋体" w:hint="eastAsia"/>
          <w:b/>
          <w:bCs/>
          <w:szCs w:val="21"/>
        </w:rPr>
      </w:pPr>
      <w:r>
        <w:rPr>
          <w:rFonts w:ascii="宋体" w:hAnsi="宋体" w:hint="eastAsia"/>
          <w:szCs w:val="21"/>
        </w:rPr>
        <w:t>联系电话：</w:t>
      </w:r>
    </w:p>
    <w:p w14:paraId="4996CFCD" w14:textId="77777777" w:rsidR="00E5523B" w:rsidRDefault="00000000">
      <w:pPr>
        <w:rPr>
          <w:rFonts w:ascii="宋体" w:hAnsi="宋体" w:hint="eastAsia"/>
          <w:szCs w:val="21"/>
        </w:rPr>
      </w:pPr>
      <w:r>
        <w:rPr>
          <w:rFonts w:ascii="宋体" w:hAnsi="宋体"/>
          <w:b/>
          <w:bCs/>
          <w:szCs w:val="21"/>
        </w:rPr>
        <w:t xml:space="preserve">            </w:t>
      </w:r>
      <w:r>
        <w:rPr>
          <w:rFonts w:ascii="宋体" w:hAnsi="宋体" w:hint="eastAsia"/>
          <w:b/>
          <w:bCs/>
          <w:szCs w:val="21"/>
        </w:rPr>
        <w:t xml:space="preserve">          </w:t>
      </w:r>
    </w:p>
    <w:p w14:paraId="0F0B6530" w14:textId="77777777" w:rsidR="00E5523B" w:rsidRDefault="00E5523B">
      <w:pPr>
        <w:rPr>
          <w:rFonts w:ascii="宋体" w:hAnsi="宋体" w:hint="eastAsia"/>
          <w:szCs w:val="21"/>
        </w:rPr>
      </w:pPr>
    </w:p>
    <w:p w14:paraId="7FBF444D" w14:textId="77777777" w:rsidR="00E5523B" w:rsidRDefault="00000000">
      <w:pPr>
        <w:ind w:firstLineChars="200" w:firstLine="420"/>
        <w:rPr>
          <w:rFonts w:ascii="宋体" w:hAnsi="宋体" w:hint="eastAsia"/>
          <w:szCs w:val="21"/>
        </w:rPr>
      </w:pPr>
      <w:r>
        <w:rPr>
          <w:rFonts w:ascii="宋体" w:hAnsi="宋体" w:hint="eastAsia"/>
          <w:szCs w:val="21"/>
        </w:rPr>
        <w:t>根据深圳公共资源交易中心（深圳交易集团有限公司福田分公司）*</w:t>
      </w:r>
      <w:r>
        <w:rPr>
          <w:rFonts w:ascii="宋体" w:hAnsi="宋体"/>
          <w:szCs w:val="21"/>
        </w:rPr>
        <w:t>**</w:t>
      </w:r>
      <w:r>
        <w:rPr>
          <w:rFonts w:ascii="宋体" w:hAnsi="宋体" w:hint="eastAsia"/>
          <w:szCs w:val="21"/>
        </w:rPr>
        <w:t>号项目结果，*</w:t>
      </w:r>
      <w:r>
        <w:rPr>
          <w:rFonts w:ascii="宋体" w:hAnsi="宋体"/>
          <w:szCs w:val="21"/>
        </w:rPr>
        <w:t>**</w:t>
      </w:r>
      <w:r>
        <w:rPr>
          <w:rFonts w:ascii="宋体" w:hAnsi="宋体" w:hint="eastAsia"/>
          <w:szCs w:val="21"/>
        </w:rPr>
        <w:t>单位为中标人。按照《中华人民共和国民法典》（第三编 合同）和《深圳经济特区政府采购条例》，经深圳市（以下简称甲方）和单位（以下简称乙方）协商，就甲方委托乙方承担</w:t>
      </w:r>
      <w:r>
        <w:rPr>
          <w:rFonts w:ascii="宋体" w:hAnsi="宋体" w:hint="eastAsia"/>
          <w:b/>
          <w:bCs/>
          <w:snapToGrid w:val="0"/>
          <w:kern w:val="0"/>
          <w:szCs w:val="21"/>
          <w:u w:val="single"/>
          <w:lang w:val="zh-CN"/>
        </w:rPr>
        <w:t xml:space="preserve">                      服务项目</w:t>
      </w:r>
      <w:r>
        <w:rPr>
          <w:rFonts w:ascii="宋体" w:hAnsi="宋体" w:hint="eastAsia"/>
          <w:szCs w:val="21"/>
        </w:rPr>
        <w:t>，达成以下合同条款：</w:t>
      </w:r>
    </w:p>
    <w:p w14:paraId="717727D4" w14:textId="77777777" w:rsidR="00E5523B" w:rsidRDefault="00000000">
      <w:pPr>
        <w:ind w:firstLineChars="200" w:firstLine="422"/>
        <w:rPr>
          <w:rFonts w:ascii="宋体" w:hAnsi="宋体" w:hint="eastAsia"/>
          <w:b/>
          <w:bCs/>
          <w:szCs w:val="21"/>
        </w:rPr>
      </w:pPr>
      <w:r>
        <w:rPr>
          <w:rFonts w:ascii="宋体" w:hAnsi="宋体" w:hint="eastAsia"/>
          <w:b/>
          <w:bCs/>
          <w:szCs w:val="21"/>
        </w:rPr>
        <w:t>第一条　项目概况</w:t>
      </w:r>
    </w:p>
    <w:p w14:paraId="2C473E3C" w14:textId="77777777" w:rsidR="00E5523B" w:rsidRDefault="00000000">
      <w:pPr>
        <w:ind w:firstLineChars="200" w:firstLine="420"/>
        <w:rPr>
          <w:rFonts w:ascii="宋体" w:hAnsi="宋体" w:hint="eastAsia"/>
          <w:szCs w:val="21"/>
        </w:rPr>
      </w:pPr>
      <w:r>
        <w:rPr>
          <w:rFonts w:ascii="宋体" w:hAnsi="宋体" w:hint="eastAsia"/>
          <w:szCs w:val="21"/>
        </w:rPr>
        <w:t xml:space="preserve">项目名称： </w:t>
      </w:r>
    </w:p>
    <w:p w14:paraId="797CEEF7" w14:textId="77777777" w:rsidR="00E5523B" w:rsidRDefault="00000000">
      <w:pPr>
        <w:ind w:firstLineChars="200" w:firstLine="420"/>
        <w:rPr>
          <w:rFonts w:ascii="宋体" w:hAnsi="宋体" w:hint="eastAsia"/>
          <w:szCs w:val="21"/>
        </w:rPr>
      </w:pPr>
      <w:r>
        <w:rPr>
          <w:rFonts w:ascii="宋体" w:hAnsi="宋体" w:hint="eastAsia"/>
          <w:szCs w:val="21"/>
        </w:rPr>
        <w:t xml:space="preserve">项目内容： </w:t>
      </w:r>
    </w:p>
    <w:p w14:paraId="2C7E87FC" w14:textId="77777777" w:rsidR="00E5523B" w:rsidRDefault="00000000">
      <w:pPr>
        <w:ind w:firstLineChars="200" w:firstLine="420"/>
        <w:rPr>
          <w:rFonts w:ascii="宋体" w:hAnsi="宋体" w:hint="eastAsia"/>
          <w:szCs w:val="21"/>
        </w:rPr>
      </w:pPr>
      <w:r>
        <w:rPr>
          <w:rFonts w:ascii="宋体" w:hAnsi="宋体" w:hint="eastAsia"/>
          <w:szCs w:val="21"/>
        </w:rPr>
        <w:t xml:space="preserve">服务时间： </w:t>
      </w:r>
    </w:p>
    <w:p w14:paraId="6A576299" w14:textId="77777777" w:rsidR="00E5523B" w:rsidRDefault="00000000">
      <w:pPr>
        <w:ind w:firstLineChars="200" w:firstLine="420"/>
        <w:rPr>
          <w:rFonts w:ascii="宋体" w:hAnsi="宋体" w:hint="eastAsia"/>
          <w:szCs w:val="21"/>
        </w:rPr>
      </w:pPr>
      <w:r>
        <w:rPr>
          <w:rFonts w:ascii="宋体" w:hAnsi="宋体" w:hint="eastAsia"/>
          <w:szCs w:val="21"/>
        </w:rPr>
        <w:t>合同价款：合同总价为元，含一切税、费。</w:t>
      </w:r>
      <w:r>
        <w:t>本合同总价包括</w:t>
      </w:r>
      <w:r>
        <w:rPr>
          <w:rFonts w:ascii="宋体" w:hAnsi="宋体" w:hint="eastAsia"/>
          <w:szCs w:val="21"/>
        </w:rPr>
        <w:t>乙方为实施本项目*</w:t>
      </w:r>
      <w:r>
        <w:rPr>
          <w:rFonts w:ascii="宋体" w:hAnsi="宋体"/>
          <w:szCs w:val="21"/>
        </w:rPr>
        <w:t>**</w:t>
      </w:r>
      <w:r>
        <w:rPr>
          <w:rFonts w:ascii="宋体" w:hAnsi="宋体" w:hint="eastAsia"/>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ascii="宋体" w:hAnsi="宋体" w:hint="eastAsia"/>
          <w:szCs w:val="21"/>
        </w:rPr>
        <w:t>乙方</w:t>
      </w:r>
      <w:r>
        <w:t>履行本合同义务所发生的一切费用和支出和以各种方式寄送技术资料到</w:t>
      </w:r>
      <w:r>
        <w:rPr>
          <w:rFonts w:hint="eastAsia"/>
        </w:rPr>
        <w:t>甲</w:t>
      </w:r>
      <w:r>
        <w:t>方办公室所发生的费用。</w:t>
      </w:r>
    </w:p>
    <w:p w14:paraId="265B7BAA" w14:textId="77777777" w:rsidR="00E5523B" w:rsidRDefault="00000000">
      <w:pPr>
        <w:pStyle w:val="a5"/>
        <w:rPr>
          <w:rFonts w:ascii="宋体" w:hAnsi="宋体" w:hint="eastAsia"/>
          <w:szCs w:val="21"/>
        </w:rPr>
      </w:pPr>
      <w:r>
        <w:rPr>
          <w:rFonts w:ascii="宋体" w:hAnsi="宋体" w:hint="eastAsia"/>
          <w:szCs w:val="21"/>
        </w:rPr>
        <w:t>支付方式：分期支付。</w:t>
      </w:r>
    </w:p>
    <w:p w14:paraId="6E49A55E" w14:textId="77777777" w:rsidR="00E5523B" w:rsidRDefault="00000000">
      <w:pPr>
        <w:ind w:firstLineChars="200" w:firstLine="422"/>
        <w:rPr>
          <w:rFonts w:ascii="宋体" w:hAnsi="宋体" w:hint="eastAsia"/>
          <w:b/>
          <w:bCs/>
          <w:szCs w:val="21"/>
        </w:rPr>
      </w:pPr>
      <w:r>
        <w:rPr>
          <w:rFonts w:ascii="宋体" w:hAnsi="宋体" w:hint="eastAsia"/>
          <w:b/>
          <w:bCs/>
          <w:szCs w:val="21"/>
        </w:rPr>
        <w:t>第二条  服务范围</w:t>
      </w:r>
    </w:p>
    <w:p w14:paraId="4F973B8D" w14:textId="77777777" w:rsidR="00E5523B" w:rsidRDefault="00000000">
      <w:pPr>
        <w:ind w:firstLineChars="200" w:firstLine="420"/>
        <w:rPr>
          <w:rFonts w:ascii="宋体" w:hAnsi="宋体" w:hint="eastAsia"/>
          <w:szCs w:val="21"/>
        </w:rPr>
      </w:pPr>
      <w:r>
        <w:rPr>
          <w:rFonts w:ascii="宋体" w:hAnsi="宋体" w:hint="eastAsia"/>
          <w:szCs w:val="21"/>
        </w:rPr>
        <w:t xml:space="preserve">1.  </w:t>
      </w:r>
    </w:p>
    <w:p w14:paraId="79F574ED" w14:textId="77777777" w:rsidR="00E5523B" w:rsidRDefault="00000000">
      <w:pPr>
        <w:ind w:firstLineChars="200" w:firstLine="420"/>
        <w:rPr>
          <w:rFonts w:ascii="宋体" w:hAnsi="宋体" w:hint="eastAsia"/>
          <w:szCs w:val="21"/>
        </w:rPr>
      </w:pPr>
      <w:r>
        <w:rPr>
          <w:rFonts w:ascii="宋体" w:hAnsi="宋体" w:hint="eastAsia"/>
          <w:szCs w:val="21"/>
        </w:rPr>
        <w:t xml:space="preserve">2.  </w:t>
      </w:r>
    </w:p>
    <w:p w14:paraId="12276BCC" w14:textId="77777777" w:rsidR="00E5523B" w:rsidRDefault="00000000">
      <w:pPr>
        <w:ind w:firstLineChars="200" w:firstLine="420"/>
        <w:rPr>
          <w:rFonts w:ascii="宋体" w:hAnsi="宋体" w:hint="eastAsia"/>
          <w:szCs w:val="21"/>
        </w:rPr>
      </w:pPr>
      <w:r>
        <w:rPr>
          <w:rFonts w:ascii="宋体" w:hAnsi="宋体" w:hint="eastAsia"/>
          <w:szCs w:val="21"/>
        </w:rPr>
        <w:t xml:space="preserve">3.  </w:t>
      </w:r>
    </w:p>
    <w:p w14:paraId="231EE98E" w14:textId="77777777" w:rsidR="00E5523B" w:rsidRDefault="00000000">
      <w:pPr>
        <w:ind w:firstLineChars="200" w:firstLine="420"/>
        <w:rPr>
          <w:rFonts w:ascii="宋体" w:hAnsi="宋体" w:hint="eastAsia"/>
          <w:szCs w:val="21"/>
        </w:rPr>
      </w:pPr>
      <w:r>
        <w:rPr>
          <w:rFonts w:ascii="宋体" w:hAnsi="宋体" w:hint="eastAsia"/>
          <w:szCs w:val="21"/>
        </w:rPr>
        <w:t>4. 其他合同未明示的相关工作。</w:t>
      </w:r>
    </w:p>
    <w:p w14:paraId="0932CBDE" w14:textId="77777777" w:rsidR="00E5523B" w:rsidRDefault="00000000">
      <w:pPr>
        <w:ind w:firstLineChars="200" w:firstLine="422"/>
        <w:rPr>
          <w:rFonts w:ascii="宋体" w:hAnsi="宋体" w:hint="eastAsia"/>
          <w:b/>
          <w:bCs/>
          <w:szCs w:val="21"/>
        </w:rPr>
      </w:pPr>
      <w:r>
        <w:rPr>
          <w:rFonts w:ascii="宋体" w:hAnsi="宋体" w:hint="eastAsia"/>
          <w:b/>
          <w:bCs/>
          <w:szCs w:val="21"/>
        </w:rPr>
        <w:t>第三条  时间要求及阶段成果</w:t>
      </w:r>
    </w:p>
    <w:p w14:paraId="7FBDE128" w14:textId="77777777" w:rsidR="00E5523B" w:rsidRDefault="00000000">
      <w:pPr>
        <w:ind w:firstLineChars="200" w:firstLine="420"/>
        <w:rPr>
          <w:rFonts w:ascii="宋体" w:hAnsi="宋体" w:hint="eastAsia"/>
          <w:szCs w:val="21"/>
        </w:rPr>
      </w:pPr>
      <w:r>
        <w:rPr>
          <w:rFonts w:ascii="宋体" w:hAnsi="宋体" w:hint="eastAsia"/>
          <w:szCs w:val="21"/>
        </w:rPr>
        <w:t>1.合同签订天内完成项目实施的准备工作，包括工作大纲和试验细则的编制；</w:t>
      </w:r>
    </w:p>
    <w:p w14:paraId="780E9DE7" w14:textId="77777777" w:rsidR="00E5523B" w:rsidRDefault="00000000">
      <w:pPr>
        <w:ind w:firstLineChars="200" w:firstLine="420"/>
        <w:rPr>
          <w:rFonts w:ascii="宋体" w:hAnsi="宋体" w:hint="eastAsia"/>
          <w:szCs w:val="21"/>
        </w:rPr>
      </w:pPr>
      <w:r>
        <w:rPr>
          <w:rFonts w:ascii="宋体" w:hAnsi="宋体" w:hint="eastAsia"/>
          <w:szCs w:val="21"/>
        </w:rPr>
        <w:t xml:space="preserve">2. </w:t>
      </w:r>
    </w:p>
    <w:p w14:paraId="72734A46" w14:textId="77777777" w:rsidR="00E5523B" w:rsidRDefault="00000000">
      <w:pPr>
        <w:ind w:firstLineChars="200" w:firstLine="420"/>
        <w:rPr>
          <w:rFonts w:ascii="宋体" w:hAnsi="宋体" w:hint="eastAsia"/>
          <w:szCs w:val="21"/>
        </w:rPr>
      </w:pPr>
      <w:r>
        <w:rPr>
          <w:rFonts w:ascii="宋体" w:hAnsi="宋体" w:hint="eastAsia"/>
          <w:szCs w:val="21"/>
        </w:rPr>
        <w:t>3.</w:t>
      </w:r>
    </w:p>
    <w:p w14:paraId="65C885BA" w14:textId="77777777" w:rsidR="00E5523B" w:rsidRDefault="00000000">
      <w:pPr>
        <w:ind w:firstLineChars="200" w:firstLine="420"/>
        <w:rPr>
          <w:rFonts w:ascii="宋体" w:hAnsi="宋体" w:hint="eastAsia"/>
          <w:szCs w:val="21"/>
        </w:rPr>
      </w:pPr>
      <w:r>
        <w:rPr>
          <w:rFonts w:ascii="宋体" w:hAnsi="宋体" w:hint="eastAsia"/>
          <w:szCs w:val="21"/>
        </w:rPr>
        <w:t>4.</w:t>
      </w:r>
    </w:p>
    <w:p w14:paraId="5FC1618C" w14:textId="77777777" w:rsidR="00E5523B" w:rsidRDefault="00000000">
      <w:pPr>
        <w:ind w:firstLineChars="200" w:firstLine="422"/>
        <w:rPr>
          <w:rFonts w:ascii="宋体" w:hAnsi="宋体" w:hint="eastAsia"/>
          <w:b/>
          <w:bCs/>
          <w:szCs w:val="21"/>
        </w:rPr>
      </w:pPr>
      <w:r>
        <w:rPr>
          <w:rFonts w:ascii="宋体" w:hAnsi="宋体" w:hint="eastAsia"/>
          <w:b/>
          <w:bCs/>
          <w:szCs w:val="21"/>
        </w:rPr>
        <w:t>第四条  服务资料归属</w:t>
      </w:r>
    </w:p>
    <w:p w14:paraId="078FA9B8" w14:textId="77777777" w:rsidR="00E5523B" w:rsidRDefault="00000000">
      <w:pPr>
        <w:ind w:firstLineChars="200" w:firstLine="420"/>
      </w:pPr>
      <w:r>
        <w:rPr>
          <w:rFonts w:hint="eastAsia"/>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ascii="宋体" w:hAnsi="宋体" w:hint="eastAsia"/>
          <w:szCs w:val="21"/>
        </w:rPr>
        <w:t>乙</w:t>
      </w:r>
      <w:r>
        <w:t>方在提交给</w:t>
      </w:r>
      <w:r>
        <w:rPr>
          <w:rFonts w:hint="eastAsia"/>
        </w:rPr>
        <w:t>甲</w:t>
      </w:r>
      <w:r>
        <w:t>方之前应将上述资料进行整理归类和编制索引</w:t>
      </w:r>
      <w:r>
        <w:rPr>
          <w:rFonts w:hint="eastAsia"/>
        </w:rPr>
        <w:t>。</w:t>
      </w:r>
    </w:p>
    <w:p w14:paraId="59E30437" w14:textId="77777777" w:rsidR="00E5523B" w:rsidRDefault="00000000">
      <w:pPr>
        <w:ind w:firstLineChars="200" w:firstLine="420"/>
      </w:pPr>
      <w:r>
        <w:rPr>
          <w:rFonts w:hint="eastAsia"/>
        </w:rPr>
        <w:t>2.</w:t>
      </w:r>
      <w:r>
        <w:rPr>
          <w:rFonts w:ascii="宋体" w:hAnsi="宋体" w:hint="eastAsia"/>
          <w:szCs w:val="21"/>
        </w:rPr>
        <w:t>乙</w:t>
      </w:r>
      <w:r>
        <w:t>方未经</w:t>
      </w:r>
      <w:r>
        <w:rPr>
          <w:rFonts w:hint="eastAsia"/>
        </w:rPr>
        <w:t>甲</w:t>
      </w:r>
      <w:r>
        <w:t>方的书面同意，不得将上述资料用于与本服务项目之外的任何项目</w:t>
      </w:r>
      <w:r>
        <w:rPr>
          <w:rFonts w:hint="eastAsia"/>
        </w:rPr>
        <w:t>。</w:t>
      </w:r>
    </w:p>
    <w:p w14:paraId="7E9451EC" w14:textId="77777777" w:rsidR="00E5523B" w:rsidRDefault="00000000">
      <w:pPr>
        <w:ind w:firstLineChars="200" w:firstLine="420"/>
      </w:pPr>
      <w:r>
        <w:rPr>
          <w:rFonts w:hint="eastAsia"/>
        </w:rPr>
        <w:t>3.</w:t>
      </w:r>
      <w:r>
        <w:t>合同履行</w:t>
      </w:r>
      <w:r>
        <w:rPr>
          <w:rFonts w:hint="eastAsia"/>
        </w:rPr>
        <w:t>完毕，</w:t>
      </w:r>
      <w:r>
        <w:t>未经</w:t>
      </w:r>
      <w:r>
        <w:rPr>
          <w:rFonts w:hint="eastAsia"/>
        </w:rPr>
        <w:t>甲</w:t>
      </w:r>
      <w:r>
        <w:t>方的书面同意</w:t>
      </w:r>
      <w:r>
        <w:rPr>
          <w:rFonts w:hint="eastAsia"/>
        </w:rPr>
        <w:t>，</w:t>
      </w:r>
      <w:r>
        <w:rPr>
          <w:rFonts w:ascii="宋体" w:hAnsi="宋体" w:hint="eastAsia"/>
          <w:szCs w:val="21"/>
        </w:rPr>
        <w:t>乙</w:t>
      </w:r>
      <w:r>
        <w:t>方</w:t>
      </w:r>
      <w:r>
        <w:rPr>
          <w:rFonts w:hint="eastAsia"/>
        </w:rPr>
        <w:t>不得保存在</w:t>
      </w:r>
      <w:r>
        <w:t>履行合同过程中所获得或接触到的任何</w:t>
      </w:r>
      <w:r>
        <w:rPr>
          <w:rFonts w:ascii="宋体" w:hAnsi="宋体" w:hint="eastAsia"/>
          <w:szCs w:val="21"/>
        </w:rPr>
        <w:t>内部数据资料。</w:t>
      </w:r>
    </w:p>
    <w:p w14:paraId="45C6BC04" w14:textId="77777777" w:rsidR="00E5523B" w:rsidRDefault="00000000">
      <w:pPr>
        <w:ind w:firstLineChars="200" w:firstLine="422"/>
        <w:rPr>
          <w:rFonts w:ascii="宋体" w:hAnsi="宋体" w:hint="eastAsia"/>
          <w:b/>
          <w:bCs/>
          <w:szCs w:val="21"/>
        </w:rPr>
      </w:pPr>
      <w:r>
        <w:rPr>
          <w:rFonts w:ascii="宋体" w:hAnsi="宋体" w:hint="eastAsia"/>
          <w:b/>
          <w:bCs/>
          <w:szCs w:val="21"/>
        </w:rPr>
        <w:t>第五条  甲方的义务</w:t>
      </w:r>
    </w:p>
    <w:p w14:paraId="5B804046" w14:textId="77777777" w:rsidR="00E5523B" w:rsidRDefault="00000000">
      <w:pPr>
        <w:ind w:firstLineChars="200" w:firstLine="420"/>
        <w:rPr>
          <w:rFonts w:ascii="宋体" w:hAnsi="宋体" w:hint="eastAsia"/>
          <w:szCs w:val="21"/>
        </w:rPr>
      </w:pPr>
      <w:r>
        <w:rPr>
          <w:rFonts w:ascii="宋体" w:hAnsi="宋体" w:hint="eastAsia"/>
          <w:szCs w:val="21"/>
        </w:rPr>
        <w:t>1.负责与本服务项目有关的第三方的协调，提供开展服务工作的外部条件。</w:t>
      </w:r>
    </w:p>
    <w:p w14:paraId="29CE687E" w14:textId="77777777" w:rsidR="00E5523B" w:rsidRDefault="00000000">
      <w:pPr>
        <w:ind w:firstLineChars="200" w:firstLine="420"/>
        <w:rPr>
          <w:rFonts w:ascii="宋体" w:hAnsi="宋体" w:hint="eastAsia"/>
          <w:szCs w:val="21"/>
        </w:rPr>
      </w:pPr>
      <w:r>
        <w:rPr>
          <w:rFonts w:ascii="宋体" w:hAnsi="宋体" w:hint="eastAsia"/>
          <w:szCs w:val="21"/>
        </w:rPr>
        <w:t>2.向乙方提供与本项目服务工作有关的资料。</w:t>
      </w:r>
    </w:p>
    <w:p w14:paraId="66DF6A64" w14:textId="77777777" w:rsidR="00E5523B" w:rsidRDefault="00000000">
      <w:pPr>
        <w:ind w:firstLineChars="200" w:firstLine="420"/>
        <w:rPr>
          <w:rFonts w:ascii="宋体" w:hAnsi="宋体" w:hint="eastAsia"/>
          <w:szCs w:val="21"/>
        </w:rPr>
      </w:pPr>
      <w:r>
        <w:rPr>
          <w:rFonts w:ascii="宋体" w:hAnsi="宋体" w:hint="eastAsia"/>
          <w:szCs w:val="21"/>
        </w:rPr>
        <w:lastRenderedPageBreak/>
        <w:t>3.负责组织有关专家对项目试验成果评估报告的评审。</w:t>
      </w:r>
    </w:p>
    <w:p w14:paraId="37067BF8" w14:textId="77777777" w:rsidR="00E5523B" w:rsidRDefault="00000000">
      <w:pPr>
        <w:ind w:firstLineChars="200" w:firstLine="422"/>
        <w:rPr>
          <w:rFonts w:ascii="宋体" w:hAnsi="宋体" w:hint="eastAsia"/>
          <w:b/>
          <w:bCs/>
          <w:szCs w:val="21"/>
        </w:rPr>
      </w:pPr>
      <w:r>
        <w:rPr>
          <w:rFonts w:ascii="宋体" w:hAnsi="宋体" w:hint="eastAsia"/>
          <w:b/>
          <w:bCs/>
          <w:szCs w:val="21"/>
        </w:rPr>
        <w:t>第六条　乙方的义务</w:t>
      </w:r>
    </w:p>
    <w:p w14:paraId="1FF23F81" w14:textId="77777777" w:rsidR="00E5523B" w:rsidRDefault="00000000">
      <w:pPr>
        <w:ind w:firstLineChars="200" w:firstLine="420"/>
        <w:rPr>
          <w:rFonts w:ascii="宋体" w:hAnsi="宋体" w:hint="eastAsia"/>
          <w:szCs w:val="21"/>
        </w:rPr>
      </w:pPr>
      <w:r>
        <w:rPr>
          <w:rFonts w:ascii="宋体" w:hAnsi="宋体" w:hint="eastAsia"/>
          <w:szCs w:val="21"/>
        </w:rPr>
        <w:t>1.应按照招标文件、投标文件要求按期完成本项目服务工作。</w:t>
      </w:r>
    </w:p>
    <w:p w14:paraId="628D82FC" w14:textId="77777777" w:rsidR="00E5523B" w:rsidRDefault="00000000">
      <w:pPr>
        <w:ind w:firstLineChars="200" w:firstLine="420"/>
        <w:rPr>
          <w:rFonts w:ascii="宋体" w:hAnsi="宋体" w:hint="eastAsia"/>
          <w:szCs w:val="21"/>
        </w:rPr>
      </w:pPr>
      <w:r>
        <w:rPr>
          <w:rFonts w:ascii="宋体" w:hAnsi="宋体" w:hint="eastAsia"/>
          <w:szCs w:val="21"/>
        </w:rPr>
        <w:t>2.负责组织项目的实施，保证工程进度和成桥荷载试验工作质量，并满足交通运输部交工验收相关标准。</w:t>
      </w:r>
    </w:p>
    <w:p w14:paraId="03148688" w14:textId="77777777" w:rsidR="00E5523B" w:rsidRDefault="00000000">
      <w:pPr>
        <w:ind w:firstLineChars="200" w:firstLine="420"/>
        <w:rPr>
          <w:rFonts w:ascii="宋体" w:hAnsi="宋体" w:hint="eastAsia"/>
          <w:szCs w:val="21"/>
        </w:rPr>
      </w:pPr>
      <w:r>
        <w:rPr>
          <w:rFonts w:ascii="宋体" w:hAnsi="宋体" w:hint="eastAsia"/>
          <w:szCs w:val="21"/>
        </w:rPr>
        <w:t>3.</w:t>
      </w:r>
      <w:r>
        <w:rPr>
          <w:rFonts w:ascii="宋体" w:hAnsi="宋体" w:hint="eastAsia"/>
        </w:rPr>
        <w:t>向甲方提交检测资料等各套，一套电子版文件。</w:t>
      </w:r>
    </w:p>
    <w:p w14:paraId="1A0554C7" w14:textId="77777777" w:rsidR="00E5523B" w:rsidRDefault="00000000">
      <w:pPr>
        <w:ind w:firstLineChars="200" w:firstLine="420"/>
        <w:rPr>
          <w:rFonts w:ascii="宋体" w:hAnsi="宋体" w:hint="eastAsia"/>
          <w:szCs w:val="21"/>
        </w:rPr>
      </w:pPr>
      <w:r>
        <w:rPr>
          <w:rFonts w:ascii="宋体" w:hAnsi="宋体" w:hint="eastAsia"/>
          <w:szCs w:val="21"/>
        </w:rPr>
        <w:t>4.在履行合同期间或合同规定期限内，不得泄露与本合同规定业务活动有关的保密资料。</w:t>
      </w:r>
    </w:p>
    <w:p w14:paraId="10155CDA" w14:textId="77777777" w:rsidR="00E5523B" w:rsidRDefault="00000000">
      <w:pPr>
        <w:ind w:firstLineChars="200" w:firstLine="422"/>
        <w:rPr>
          <w:rFonts w:ascii="宋体" w:hAnsi="宋体" w:hint="eastAsia"/>
          <w:b/>
          <w:bCs/>
          <w:szCs w:val="21"/>
        </w:rPr>
      </w:pPr>
      <w:r>
        <w:rPr>
          <w:rFonts w:ascii="宋体" w:hAnsi="宋体" w:hint="eastAsia"/>
          <w:b/>
          <w:bCs/>
          <w:szCs w:val="21"/>
        </w:rPr>
        <w:t>第七条  甲方的权利</w:t>
      </w:r>
    </w:p>
    <w:p w14:paraId="63D3EDD4" w14:textId="77777777" w:rsidR="00E5523B" w:rsidRDefault="00000000">
      <w:pPr>
        <w:ind w:firstLineChars="200" w:firstLine="420"/>
        <w:rPr>
          <w:rFonts w:ascii="宋体" w:hAnsi="宋体" w:hint="eastAsia"/>
          <w:szCs w:val="21"/>
        </w:rPr>
      </w:pPr>
      <w:r>
        <w:rPr>
          <w:rFonts w:ascii="宋体" w:hAnsi="宋体" w:hint="eastAsia"/>
          <w:szCs w:val="21"/>
        </w:rPr>
        <w:t>1.有权向乙方询问工作进展情况及相关内容。</w:t>
      </w:r>
    </w:p>
    <w:p w14:paraId="3FDC35B1" w14:textId="77777777" w:rsidR="00E5523B" w:rsidRDefault="00000000">
      <w:pPr>
        <w:ind w:firstLineChars="200" w:firstLine="420"/>
        <w:rPr>
          <w:rFonts w:ascii="宋体" w:hAnsi="宋体" w:hint="eastAsia"/>
          <w:szCs w:val="21"/>
        </w:rPr>
      </w:pPr>
      <w:r>
        <w:rPr>
          <w:rFonts w:ascii="宋体" w:hAnsi="宋体" w:hint="eastAsia"/>
          <w:szCs w:val="21"/>
        </w:rPr>
        <w:t>2.有权阐述对具体问题的意见和建议。</w:t>
      </w:r>
    </w:p>
    <w:p w14:paraId="6F821DA2" w14:textId="77777777" w:rsidR="00E5523B" w:rsidRDefault="00000000">
      <w:pPr>
        <w:ind w:firstLineChars="200" w:firstLine="420"/>
        <w:rPr>
          <w:rFonts w:ascii="宋体" w:hAnsi="宋体" w:hint="eastAsia"/>
          <w:szCs w:val="21"/>
        </w:rPr>
      </w:pPr>
      <w:r>
        <w:rPr>
          <w:rFonts w:ascii="宋体" w:hAnsi="宋体" w:hint="eastAsia"/>
          <w:szCs w:val="21"/>
        </w:rPr>
        <w:t>3.当甲方认定乙方人员不按合同履行其职责，或与第三人串通给甲方造成经济损失的，甲方有权要求更换人员，直至终止合同并要求乙方承担相应的赔偿责任。</w:t>
      </w:r>
    </w:p>
    <w:p w14:paraId="5C6ECD17" w14:textId="77777777" w:rsidR="00E5523B" w:rsidRDefault="00000000">
      <w:pPr>
        <w:ind w:firstLineChars="200" w:firstLine="422"/>
        <w:rPr>
          <w:rFonts w:ascii="宋体" w:hAnsi="宋体" w:hint="eastAsia"/>
          <w:b/>
          <w:bCs/>
          <w:szCs w:val="21"/>
        </w:rPr>
      </w:pPr>
      <w:r>
        <w:rPr>
          <w:rFonts w:ascii="宋体" w:hAnsi="宋体" w:hint="eastAsia"/>
          <w:b/>
          <w:bCs/>
          <w:szCs w:val="21"/>
        </w:rPr>
        <w:t>第八条  乙方的权利</w:t>
      </w:r>
    </w:p>
    <w:p w14:paraId="2BD0F2C4" w14:textId="77777777" w:rsidR="00E5523B" w:rsidRDefault="00000000">
      <w:pPr>
        <w:ind w:firstLineChars="200" w:firstLine="420"/>
        <w:rPr>
          <w:rFonts w:ascii="宋体" w:hAnsi="宋体" w:hint="eastAsia"/>
          <w:szCs w:val="21"/>
        </w:rPr>
      </w:pPr>
      <w:r>
        <w:rPr>
          <w:rFonts w:ascii="宋体" w:hAnsi="宋体" w:hint="eastAsia"/>
          <w:szCs w:val="21"/>
        </w:rPr>
        <w:t>1.乙方在本项目服务过程中，如甲方提供的资料不明确时可向甲方提出书面报告。</w:t>
      </w:r>
    </w:p>
    <w:p w14:paraId="433096A8" w14:textId="77777777" w:rsidR="00E5523B" w:rsidRDefault="00000000">
      <w:pPr>
        <w:ind w:firstLineChars="200" w:firstLine="420"/>
        <w:rPr>
          <w:rFonts w:ascii="宋体" w:hAnsi="宋体" w:hint="eastAsia"/>
          <w:szCs w:val="21"/>
        </w:rPr>
      </w:pPr>
      <w:r>
        <w:rPr>
          <w:rFonts w:ascii="宋体" w:hAnsi="宋体" w:hint="eastAsia"/>
          <w:szCs w:val="21"/>
        </w:rPr>
        <w:t>2.乙方在本项目服务过程中，有权对第三方提出与本服务业务有关的问题进行核对或查问。</w:t>
      </w:r>
    </w:p>
    <w:p w14:paraId="1A6C26FC" w14:textId="77777777" w:rsidR="00E5523B" w:rsidRDefault="00000000">
      <w:pPr>
        <w:ind w:firstLineChars="200" w:firstLine="420"/>
        <w:rPr>
          <w:rFonts w:ascii="宋体" w:hAnsi="宋体" w:hint="eastAsia"/>
          <w:szCs w:val="21"/>
        </w:rPr>
      </w:pPr>
      <w:r>
        <w:rPr>
          <w:rFonts w:ascii="宋体" w:hAnsi="宋体" w:hint="eastAsia"/>
          <w:szCs w:val="21"/>
        </w:rPr>
        <w:t>3.乙方在本项目服务过程中，有到工程现场勘察的权利。</w:t>
      </w:r>
    </w:p>
    <w:p w14:paraId="68997FC5" w14:textId="77777777" w:rsidR="00E5523B" w:rsidRDefault="00000000">
      <w:pPr>
        <w:ind w:firstLineChars="200" w:firstLine="422"/>
        <w:rPr>
          <w:rFonts w:ascii="宋体" w:hAnsi="宋体" w:hint="eastAsia"/>
          <w:b/>
          <w:bCs/>
          <w:szCs w:val="21"/>
        </w:rPr>
      </w:pPr>
      <w:r>
        <w:rPr>
          <w:rFonts w:ascii="宋体" w:hAnsi="宋体" w:hint="eastAsia"/>
          <w:b/>
          <w:bCs/>
          <w:szCs w:val="21"/>
        </w:rPr>
        <w:t>第九条  甲方的责任</w:t>
      </w:r>
    </w:p>
    <w:p w14:paraId="41763B9D" w14:textId="77777777" w:rsidR="00E5523B" w:rsidRDefault="00000000">
      <w:pPr>
        <w:ind w:firstLineChars="200" w:firstLine="420"/>
        <w:rPr>
          <w:rFonts w:ascii="宋体" w:hAnsi="宋体" w:hint="eastAsia"/>
          <w:szCs w:val="21"/>
        </w:rPr>
      </w:pPr>
      <w:r>
        <w:rPr>
          <w:rFonts w:ascii="宋体" w:hAnsi="宋体" w:hint="eastAsia"/>
          <w:szCs w:val="21"/>
        </w:rPr>
        <w:t>1.应当履行本合同约定的义务，如有违反则应当承担违约责任，赔偿给乙方造成的损失。</w:t>
      </w:r>
    </w:p>
    <w:p w14:paraId="4C6522C1" w14:textId="77777777" w:rsidR="00E5523B" w:rsidRDefault="00000000">
      <w:pPr>
        <w:ind w:firstLineChars="200" w:firstLine="420"/>
        <w:rPr>
          <w:rFonts w:ascii="宋体" w:hAnsi="宋体" w:hint="eastAsia"/>
          <w:szCs w:val="21"/>
        </w:rPr>
      </w:pPr>
      <w:r>
        <w:rPr>
          <w:rFonts w:ascii="宋体" w:hAnsi="宋体" w:hint="eastAsia"/>
          <w:szCs w:val="21"/>
        </w:rPr>
        <w:t>2.甲方向乙方提出赔偿要求不能成立时，则应补偿由于该赔偿或其他要求所导致乙方的各种费用的支出。</w:t>
      </w:r>
    </w:p>
    <w:p w14:paraId="26070154" w14:textId="77777777" w:rsidR="00E5523B" w:rsidRDefault="00000000">
      <w:pPr>
        <w:ind w:firstLineChars="200" w:firstLine="422"/>
        <w:rPr>
          <w:rFonts w:ascii="宋体" w:hAnsi="宋体" w:hint="eastAsia"/>
          <w:b/>
          <w:bCs/>
          <w:szCs w:val="21"/>
        </w:rPr>
      </w:pPr>
      <w:r>
        <w:rPr>
          <w:rFonts w:ascii="宋体" w:hAnsi="宋体" w:hint="eastAsia"/>
          <w:b/>
          <w:bCs/>
          <w:szCs w:val="21"/>
        </w:rPr>
        <w:t>第十条  乙方的责任</w:t>
      </w:r>
    </w:p>
    <w:p w14:paraId="0B018790" w14:textId="77777777" w:rsidR="00E5523B" w:rsidRDefault="00000000">
      <w:pPr>
        <w:ind w:firstLineChars="200" w:firstLine="420"/>
        <w:rPr>
          <w:rFonts w:ascii="宋体" w:hAnsi="宋体" w:hint="eastAsia"/>
          <w:szCs w:val="21"/>
        </w:rPr>
      </w:pPr>
      <w:r>
        <w:rPr>
          <w:rFonts w:ascii="宋体" w:hAnsi="宋体" w:hint="eastAsia"/>
          <w:szCs w:val="21"/>
        </w:rPr>
        <w:t>1.乙方的责任期即本合同有效期。如因非乙方的责任造成进度的推迟或延误而超过约定的日期，双方应进一步约定相应延长合同有效期。</w:t>
      </w:r>
    </w:p>
    <w:p w14:paraId="7F4981A3" w14:textId="77777777" w:rsidR="00E5523B" w:rsidRDefault="00000000">
      <w:pPr>
        <w:ind w:firstLineChars="200" w:firstLine="420"/>
        <w:rPr>
          <w:rFonts w:ascii="宋体" w:hAnsi="宋体" w:hint="eastAsia"/>
          <w:szCs w:val="21"/>
        </w:rPr>
      </w:pPr>
      <w:r>
        <w:rPr>
          <w:rFonts w:ascii="宋体" w:hAnsi="宋体" w:hint="eastAsia"/>
          <w:szCs w:val="21"/>
        </w:rPr>
        <w:t>2.乙方的责任期内，应当履行本合同中约定的义务，因乙方的单方过失造成的经济损失，应当向甲方进行赔偿。</w:t>
      </w:r>
    </w:p>
    <w:p w14:paraId="2F1D1A96" w14:textId="77777777" w:rsidR="00E5523B" w:rsidRDefault="00000000">
      <w:pPr>
        <w:ind w:firstLineChars="200" w:firstLine="420"/>
        <w:rPr>
          <w:rFonts w:ascii="宋体" w:hAnsi="宋体" w:hint="eastAsia"/>
          <w:szCs w:val="21"/>
        </w:rPr>
      </w:pPr>
      <w:r>
        <w:rPr>
          <w:rFonts w:ascii="宋体" w:hAnsi="宋体" w:hint="eastAsia"/>
          <w:szCs w:val="21"/>
        </w:rPr>
        <w:t>3.乙方对甲方或第三方所提出的问题不能及时核对或答复，导致合同不能全部或部分履行，乙方应承担责任。</w:t>
      </w:r>
    </w:p>
    <w:p w14:paraId="100149CD" w14:textId="77777777" w:rsidR="00E5523B" w:rsidRDefault="00000000">
      <w:pPr>
        <w:ind w:firstLineChars="200" w:firstLine="420"/>
        <w:rPr>
          <w:rFonts w:ascii="宋体" w:hAnsi="宋体" w:hint="eastAsia"/>
          <w:szCs w:val="21"/>
        </w:rPr>
      </w:pPr>
      <w:r>
        <w:rPr>
          <w:rFonts w:ascii="宋体" w:hAnsi="宋体" w:hint="eastAsia"/>
          <w:szCs w:val="21"/>
        </w:rPr>
        <w:t>4.乙方向甲方提出赔偿要求不能成立时，则应补偿由于该赔偿或其他要求所导致甲方的各种费用的支出。</w:t>
      </w:r>
    </w:p>
    <w:p w14:paraId="1E5C76B9" w14:textId="77777777" w:rsidR="00E5523B" w:rsidRDefault="00000000">
      <w:pPr>
        <w:ind w:firstLineChars="200" w:firstLine="422"/>
        <w:rPr>
          <w:rFonts w:ascii="宋体" w:hAnsi="宋体" w:hint="eastAsia"/>
          <w:b/>
          <w:bCs/>
          <w:szCs w:val="21"/>
        </w:rPr>
      </w:pPr>
      <w:r>
        <w:rPr>
          <w:rFonts w:ascii="宋体" w:hAnsi="宋体" w:hint="eastAsia"/>
          <w:b/>
          <w:bCs/>
          <w:szCs w:val="21"/>
        </w:rPr>
        <w:t>第十一条  人员要求</w:t>
      </w:r>
    </w:p>
    <w:p w14:paraId="2557E209" w14:textId="77777777" w:rsidR="00E5523B" w:rsidRDefault="00000000">
      <w:pPr>
        <w:ind w:firstLineChars="200" w:firstLine="420"/>
        <w:rPr>
          <w:rFonts w:ascii="宋体" w:hAnsi="宋体" w:hint="eastAsia"/>
          <w:szCs w:val="21"/>
        </w:rPr>
      </w:pPr>
      <w:r>
        <w:rPr>
          <w:rFonts w:ascii="宋体" w:hAnsi="宋体" w:hint="eastAsia"/>
          <w:szCs w:val="21"/>
        </w:rPr>
        <w:t>1.参加本项目试验的人员必须具有国家和有关部门规定的相应资质。</w:t>
      </w:r>
    </w:p>
    <w:p w14:paraId="1508600B" w14:textId="77777777" w:rsidR="00E5523B" w:rsidRDefault="00000000">
      <w:pPr>
        <w:ind w:firstLineChars="200" w:firstLine="420"/>
        <w:rPr>
          <w:rFonts w:ascii="宋体" w:hAnsi="宋体" w:hint="eastAsia"/>
          <w:szCs w:val="21"/>
        </w:rPr>
      </w:pPr>
      <w:r>
        <w:rPr>
          <w:rFonts w:ascii="宋体" w:hAnsi="宋体" w:hint="eastAsia"/>
          <w:szCs w:val="21"/>
        </w:rPr>
        <w:t>2. 参加本项目的试验人员的配置必须与投标文件中的服务承诺书和试验服务组织实施方案一致。</w:t>
      </w:r>
    </w:p>
    <w:p w14:paraId="1B6679DD" w14:textId="77777777" w:rsidR="00E5523B" w:rsidRDefault="00000000">
      <w:pPr>
        <w:ind w:firstLineChars="200" w:firstLine="420"/>
        <w:rPr>
          <w:rFonts w:ascii="宋体" w:hAnsi="宋体" w:hint="eastAsia"/>
          <w:szCs w:val="21"/>
        </w:rPr>
      </w:pPr>
      <w:r>
        <w:rPr>
          <w:rFonts w:ascii="宋体" w:hAnsi="宋体" w:hint="eastAsia"/>
          <w:szCs w:val="21"/>
        </w:rPr>
        <w:t>3.必须以直属试验人员参与本项目服务，不得使用挂靠队伍。</w:t>
      </w:r>
    </w:p>
    <w:p w14:paraId="655A58B9" w14:textId="77777777" w:rsidR="00E5523B" w:rsidRDefault="00000000">
      <w:pPr>
        <w:ind w:firstLineChars="200" w:firstLine="422"/>
        <w:rPr>
          <w:rFonts w:ascii="宋体" w:hAnsi="宋体" w:hint="eastAsia"/>
          <w:b/>
          <w:bCs/>
          <w:szCs w:val="21"/>
        </w:rPr>
      </w:pPr>
      <w:r>
        <w:rPr>
          <w:rFonts w:ascii="宋体" w:hAnsi="宋体" w:hint="eastAsia"/>
          <w:b/>
          <w:bCs/>
          <w:szCs w:val="21"/>
        </w:rPr>
        <w:t>第十二条  乙方服务工具要求</w:t>
      </w:r>
    </w:p>
    <w:p w14:paraId="58BFB2C1" w14:textId="77777777" w:rsidR="00E5523B" w:rsidRDefault="00000000">
      <w:pPr>
        <w:ind w:firstLineChars="200" w:firstLine="420"/>
        <w:rPr>
          <w:rFonts w:ascii="宋体" w:hAnsi="宋体" w:hint="eastAsia"/>
          <w:szCs w:val="21"/>
        </w:rPr>
      </w:pPr>
      <w:r>
        <w:rPr>
          <w:rFonts w:ascii="宋体" w:hAnsi="宋体" w:hint="eastAsia"/>
          <w:szCs w:val="21"/>
        </w:rPr>
        <w:t>1.乙方应配备中标项目所需的足够数量的仪器、仪表以及工具等设备。用户不需向乙方提供施工工具和仪器、仪表。</w:t>
      </w:r>
    </w:p>
    <w:p w14:paraId="3B3BEC8F" w14:textId="77777777" w:rsidR="00E5523B" w:rsidRDefault="00000000">
      <w:pPr>
        <w:ind w:firstLineChars="200" w:firstLine="420"/>
        <w:rPr>
          <w:rFonts w:ascii="宋体" w:hAnsi="宋体" w:hint="eastAsia"/>
          <w:szCs w:val="21"/>
        </w:rPr>
      </w:pPr>
      <w:r>
        <w:rPr>
          <w:rFonts w:ascii="宋体" w:hAnsi="宋体" w:hint="eastAsia"/>
          <w:szCs w:val="21"/>
        </w:rPr>
        <w:t>2.乙方在提供服务过程中应自备车辆。</w:t>
      </w:r>
    </w:p>
    <w:p w14:paraId="6E2212D3" w14:textId="77777777" w:rsidR="00E5523B" w:rsidRDefault="00000000">
      <w:pPr>
        <w:ind w:firstLineChars="200" w:firstLine="422"/>
        <w:rPr>
          <w:rFonts w:ascii="宋体" w:hAnsi="宋体" w:hint="eastAsia"/>
          <w:b/>
          <w:bCs/>
          <w:szCs w:val="21"/>
        </w:rPr>
      </w:pPr>
      <w:r>
        <w:rPr>
          <w:rFonts w:ascii="宋体" w:hAnsi="宋体" w:hint="eastAsia"/>
          <w:b/>
          <w:bCs/>
          <w:szCs w:val="21"/>
        </w:rPr>
        <w:t>第十三条  保密要求</w:t>
      </w:r>
    </w:p>
    <w:p w14:paraId="1770A47B" w14:textId="77777777" w:rsidR="00E5523B" w:rsidRDefault="00000000">
      <w:pPr>
        <w:ind w:firstLineChars="200" w:firstLine="420"/>
        <w:rPr>
          <w:rFonts w:ascii="宋体" w:hAnsi="宋体" w:hint="eastAsia"/>
          <w:szCs w:val="21"/>
        </w:rPr>
      </w:pPr>
      <w:r>
        <w:rPr>
          <w:rFonts w:ascii="宋体" w:hAnsi="宋体" w:hint="eastAsia"/>
          <w:szCs w:val="21"/>
        </w:rPr>
        <w:t>1.</w:t>
      </w:r>
      <w:r>
        <w:rPr>
          <w:rFonts w:ascii="宋体" w:hAnsi="宋体"/>
          <w:szCs w:val="21"/>
        </w:rPr>
        <w:t>由甲方收集的、开发的、整理的、复制的、研究的和准备的与本合同项下工作有关的所有资料在提供给乙方时，均被视为保密的，</w:t>
      </w:r>
      <w:r>
        <w:rPr>
          <w:rFonts w:ascii="宋体" w:hAnsi="宋体" w:hint="eastAsia"/>
          <w:szCs w:val="21"/>
        </w:rPr>
        <w:t>不得泄露给除甲方或其</w:t>
      </w:r>
      <w:r>
        <w:rPr>
          <w:rFonts w:ascii="宋体" w:hAnsi="宋体"/>
          <w:szCs w:val="21"/>
        </w:rPr>
        <w:t>指定的代表之外的任何人、企业或公司，不管本合同因何种原因终止，本条款一直约束乙方。</w:t>
      </w:r>
    </w:p>
    <w:p w14:paraId="5FBADE2B" w14:textId="77777777" w:rsidR="00E5523B" w:rsidRDefault="00000000">
      <w:pPr>
        <w:ind w:firstLineChars="200" w:firstLine="420"/>
        <w:rPr>
          <w:rFonts w:ascii="宋体" w:hAnsi="宋体" w:hint="eastAsia"/>
          <w:szCs w:val="21"/>
        </w:rPr>
      </w:pPr>
      <w:r>
        <w:rPr>
          <w:rFonts w:ascii="宋体" w:hAnsi="宋体" w:hint="eastAsia"/>
          <w:szCs w:val="21"/>
        </w:rPr>
        <w:t>2.</w:t>
      </w:r>
      <w:r>
        <w:rPr>
          <w:rFonts w:ascii="宋体" w:hAnsi="宋体"/>
          <w:szCs w:val="21"/>
        </w:rPr>
        <w:t>乙方在履行合同过程中所获得或接触到的任何</w:t>
      </w:r>
      <w:r>
        <w:rPr>
          <w:rFonts w:ascii="宋体" w:hAnsi="宋体" w:hint="eastAsia"/>
          <w:szCs w:val="21"/>
        </w:rPr>
        <w:t>内部数据资料，未经甲方同意，不得向第三方透露。</w:t>
      </w:r>
    </w:p>
    <w:p w14:paraId="081B16D2" w14:textId="77777777" w:rsidR="00E5523B" w:rsidRDefault="00000000">
      <w:pPr>
        <w:ind w:firstLineChars="200" w:firstLine="420"/>
        <w:rPr>
          <w:rFonts w:ascii="宋体" w:hAnsi="宋体" w:hint="eastAsia"/>
          <w:szCs w:val="21"/>
        </w:rPr>
      </w:pPr>
      <w:r>
        <w:rPr>
          <w:rFonts w:ascii="宋体" w:hAnsi="宋体" w:hint="eastAsia"/>
          <w:szCs w:val="21"/>
        </w:rPr>
        <w:t>3.</w:t>
      </w:r>
      <w:r>
        <w:rPr>
          <w:rFonts w:ascii="宋体" w:hAnsi="宋体"/>
          <w:szCs w:val="21"/>
        </w:rPr>
        <w:t>乙方</w:t>
      </w:r>
      <w:r>
        <w:rPr>
          <w:rFonts w:ascii="宋体" w:hAnsi="宋体" w:hint="eastAsia"/>
          <w:szCs w:val="21"/>
        </w:rPr>
        <w:t>实施项目的一切程序都应符合国家安全、保密的有关规定和标准。</w:t>
      </w:r>
    </w:p>
    <w:p w14:paraId="06C9C5CC" w14:textId="77777777" w:rsidR="00E5523B" w:rsidRDefault="00000000">
      <w:pPr>
        <w:ind w:firstLineChars="200" w:firstLine="420"/>
        <w:rPr>
          <w:rFonts w:ascii="宋体" w:hAnsi="宋体" w:hint="eastAsia"/>
          <w:szCs w:val="21"/>
        </w:rPr>
      </w:pPr>
      <w:r>
        <w:rPr>
          <w:rFonts w:ascii="宋体" w:hAnsi="宋体" w:hint="eastAsia"/>
          <w:szCs w:val="21"/>
        </w:rPr>
        <w:t>4.</w:t>
      </w:r>
      <w:r>
        <w:rPr>
          <w:rFonts w:ascii="宋体" w:hAnsi="宋体"/>
          <w:szCs w:val="21"/>
        </w:rPr>
        <w:t>乙方</w:t>
      </w:r>
      <w:r>
        <w:rPr>
          <w:rFonts w:ascii="宋体" w:hAnsi="宋体" w:hint="eastAsia"/>
          <w:szCs w:val="21"/>
        </w:rPr>
        <w:t>参加项目的有关人员均需同甲方签订保密协议。</w:t>
      </w:r>
    </w:p>
    <w:p w14:paraId="5554A9D6" w14:textId="77777777" w:rsidR="00E5523B" w:rsidRDefault="00000000">
      <w:pPr>
        <w:ind w:firstLineChars="200" w:firstLine="422"/>
        <w:rPr>
          <w:rFonts w:ascii="宋体" w:hAnsi="宋体" w:hint="eastAsia"/>
          <w:b/>
          <w:bCs/>
          <w:szCs w:val="21"/>
        </w:rPr>
      </w:pPr>
      <w:r>
        <w:rPr>
          <w:rFonts w:ascii="宋体" w:hAnsi="宋体" w:hint="eastAsia"/>
          <w:b/>
          <w:bCs/>
          <w:szCs w:val="21"/>
        </w:rPr>
        <w:t xml:space="preserve">第十四条  验收     </w:t>
      </w:r>
    </w:p>
    <w:p w14:paraId="5420099E" w14:textId="77777777" w:rsidR="00E5523B" w:rsidRDefault="00000000">
      <w:pPr>
        <w:ind w:firstLineChars="200" w:firstLine="420"/>
        <w:rPr>
          <w:rFonts w:ascii="宋体" w:hAnsi="宋体" w:hint="eastAsia"/>
          <w:szCs w:val="21"/>
        </w:rPr>
      </w:pPr>
      <w:r>
        <w:rPr>
          <w:rFonts w:ascii="宋体" w:hAnsi="宋体" w:hint="eastAsia"/>
          <w:szCs w:val="21"/>
        </w:rPr>
        <w:t>1.下列文件的验收分为</w:t>
      </w:r>
      <w:r>
        <w:rPr>
          <w:rFonts w:ascii="宋体" w:hAnsi="宋体" w:hint="eastAsia"/>
          <w:szCs w:val="21"/>
          <w:u w:val="single"/>
        </w:rPr>
        <w:t xml:space="preserve">          三</w:t>
      </w:r>
      <w:r>
        <w:rPr>
          <w:rFonts w:ascii="宋体" w:hAnsi="宋体" w:hint="eastAsia"/>
          <w:szCs w:val="21"/>
        </w:rPr>
        <w:t>个阶段：</w:t>
      </w:r>
    </w:p>
    <w:p w14:paraId="17E903BD" w14:textId="77777777" w:rsidR="00E5523B" w:rsidRDefault="00000000">
      <w:pPr>
        <w:ind w:firstLineChars="200" w:firstLine="420"/>
        <w:rPr>
          <w:rFonts w:ascii="宋体" w:hAnsi="宋体" w:hint="eastAsia"/>
          <w:szCs w:val="21"/>
        </w:rPr>
      </w:pPr>
      <w:r>
        <w:rPr>
          <w:rFonts w:ascii="宋体" w:hAnsi="宋体" w:hint="eastAsia"/>
          <w:szCs w:val="21"/>
        </w:rPr>
        <w:t>2.其余文件和工作由用户组织有关技术人员根据国家和行业有关规范、规程、标准和用户需求直接验收。</w:t>
      </w:r>
    </w:p>
    <w:p w14:paraId="7BF4B3C9" w14:textId="77777777" w:rsidR="00E5523B" w:rsidRDefault="00000000">
      <w:pPr>
        <w:ind w:firstLineChars="200" w:firstLine="420"/>
        <w:rPr>
          <w:rFonts w:ascii="宋体" w:hAnsi="宋体" w:hint="eastAsia"/>
          <w:szCs w:val="21"/>
        </w:rPr>
      </w:pPr>
      <w:r>
        <w:rPr>
          <w:rFonts w:ascii="宋体" w:hAnsi="宋体" w:hint="eastAsia"/>
          <w:szCs w:val="21"/>
        </w:rPr>
        <w:lastRenderedPageBreak/>
        <w:t>3.验收依据为招标文件、投标文件，国家和行业有关规范、规程和标准。</w:t>
      </w:r>
    </w:p>
    <w:p w14:paraId="1F5DD561" w14:textId="77777777" w:rsidR="00E5523B" w:rsidRDefault="00000000">
      <w:pPr>
        <w:ind w:firstLineChars="200" w:firstLine="422"/>
        <w:rPr>
          <w:rFonts w:ascii="宋体" w:hAnsi="宋体" w:hint="eastAsia"/>
          <w:b/>
          <w:bCs/>
          <w:szCs w:val="21"/>
        </w:rPr>
      </w:pPr>
      <w:r>
        <w:rPr>
          <w:rFonts w:ascii="宋体" w:hAnsi="宋体" w:hint="eastAsia"/>
          <w:b/>
          <w:bCs/>
          <w:szCs w:val="21"/>
        </w:rPr>
        <w:t>第十五条  付款方式</w:t>
      </w:r>
    </w:p>
    <w:p w14:paraId="2B673CEA" w14:textId="77777777" w:rsidR="00E5523B" w:rsidRDefault="00000000">
      <w:pPr>
        <w:ind w:firstLineChars="200" w:firstLine="420"/>
        <w:rPr>
          <w:rFonts w:ascii="宋体" w:hAnsi="宋体" w:hint="eastAsia"/>
          <w:szCs w:val="21"/>
        </w:rPr>
      </w:pPr>
      <w:r>
        <w:rPr>
          <w:rFonts w:ascii="宋体" w:hAnsi="宋体" w:hint="eastAsia"/>
          <w:szCs w:val="21"/>
        </w:rPr>
        <w:t>1.合同签订后   天内乙方向甲方开具合法有效的发票后，甲方于   天内向乙方支付合同总价%的款项。</w:t>
      </w:r>
    </w:p>
    <w:p w14:paraId="222EB28F" w14:textId="77777777" w:rsidR="00E5523B" w:rsidRDefault="00000000">
      <w:pPr>
        <w:ind w:firstLineChars="200" w:firstLine="420"/>
        <w:rPr>
          <w:rFonts w:ascii="宋体" w:hAnsi="宋体" w:hint="eastAsia"/>
          <w:szCs w:val="21"/>
        </w:rPr>
      </w:pPr>
      <w:r>
        <w:rPr>
          <w:rFonts w:ascii="宋体" w:hAnsi="宋体" w:hint="eastAsia"/>
          <w:szCs w:val="21"/>
        </w:rPr>
        <w:t>2.检测完成并提交评估报告后  天内，乙方向甲方开具合法有效发票后 天，甲方向乙方支付合同总价%的款项。</w:t>
      </w:r>
    </w:p>
    <w:p w14:paraId="13E810BB" w14:textId="77777777" w:rsidR="00E5523B" w:rsidRDefault="00000000">
      <w:pPr>
        <w:ind w:firstLineChars="200" w:firstLine="420"/>
        <w:rPr>
          <w:rFonts w:ascii="宋体" w:hAnsi="宋体" w:hint="eastAsia"/>
          <w:szCs w:val="21"/>
        </w:rPr>
      </w:pPr>
      <w:r>
        <w:rPr>
          <w:rFonts w:ascii="宋体" w:hAnsi="宋体" w:hint="eastAsia"/>
          <w:szCs w:val="21"/>
        </w:rPr>
        <w:t>3.报告通过专家评审后，甲方向乙方支付合同总价%的款项。</w:t>
      </w:r>
    </w:p>
    <w:p w14:paraId="56627784" w14:textId="77777777" w:rsidR="00E5523B" w:rsidRDefault="00000000">
      <w:pPr>
        <w:ind w:firstLineChars="200" w:firstLine="422"/>
        <w:rPr>
          <w:rFonts w:ascii="宋体" w:hAnsi="宋体" w:hint="eastAsia"/>
          <w:b/>
          <w:bCs/>
          <w:szCs w:val="21"/>
        </w:rPr>
      </w:pPr>
      <w:r>
        <w:rPr>
          <w:rFonts w:ascii="宋体" w:hAnsi="宋体" w:hint="eastAsia"/>
          <w:b/>
          <w:bCs/>
          <w:szCs w:val="21"/>
        </w:rPr>
        <w:t>第十六条  争议解决办法</w:t>
      </w:r>
    </w:p>
    <w:p w14:paraId="398222A8" w14:textId="77777777" w:rsidR="00E5523B" w:rsidRDefault="00000000">
      <w:pPr>
        <w:ind w:firstLineChars="200" w:firstLine="420"/>
        <w:rPr>
          <w:rFonts w:ascii="宋体" w:hAnsi="宋体" w:hint="eastAsia"/>
          <w:szCs w:val="21"/>
        </w:rPr>
      </w:pPr>
      <w:r>
        <w:rPr>
          <w:rFonts w:ascii="宋体" w:hAnsi="宋体" w:hint="eastAsia"/>
          <w:szCs w:val="21"/>
        </w:rPr>
        <w:t>执行本合同发生的争议，由甲乙双方协商解决，如协商不成的，应提交甲方所在地人民法院诉讼解决。</w:t>
      </w:r>
    </w:p>
    <w:p w14:paraId="2921C72E" w14:textId="77777777" w:rsidR="00E5523B" w:rsidRDefault="00000000">
      <w:pPr>
        <w:ind w:firstLineChars="200" w:firstLine="422"/>
        <w:rPr>
          <w:rFonts w:ascii="宋体" w:hAnsi="宋体" w:hint="eastAsia"/>
          <w:b/>
          <w:bCs/>
          <w:szCs w:val="21"/>
        </w:rPr>
      </w:pPr>
      <w:r>
        <w:rPr>
          <w:rFonts w:ascii="宋体" w:hAnsi="宋体" w:hint="eastAsia"/>
          <w:b/>
          <w:bCs/>
          <w:szCs w:val="21"/>
        </w:rPr>
        <w:t>第十七条  风险责任</w:t>
      </w:r>
    </w:p>
    <w:p w14:paraId="4989E138" w14:textId="77777777" w:rsidR="00E5523B" w:rsidRDefault="00000000">
      <w:pPr>
        <w:ind w:firstLineChars="200" w:firstLine="420"/>
        <w:rPr>
          <w:rFonts w:ascii="宋体" w:hAnsi="宋体" w:hint="eastAsia"/>
          <w:szCs w:val="21"/>
        </w:rPr>
      </w:pPr>
      <w:r>
        <w:rPr>
          <w:rFonts w:ascii="宋体" w:hAnsi="宋体" w:hint="eastAsia"/>
          <w:szCs w:val="21"/>
        </w:rPr>
        <w:t>1、乙方应完全按照招标文件的要求和乙方投标文件的承诺完成本项目，出于自身财务、技术、人力等原因导致项目失败的，应承担全部责任。</w:t>
      </w:r>
    </w:p>
    <w:p w14:paraId="14C8A2F6" w14:textId="77777777" w:rsidR="00E5523B" w:rsidRDefault="00000000">
      <w:pPr>
        <w:ind w:firstLineChars="200" w:firstLine="420"/>
        <w:rPr>
          <w:rFonts w:ascii="宋体" w:hAnsi="宋体" w:hint="eastAsia"/>
          <w:szCs w:val="21"/>
        </w:rPr>
      </w:pPr>
      <w:r>
        <w:rPr>
          <w:rFonts w:ascii="宋体" w:hAnsi="宋体" w:hint="eastAsia"/>
          <w:szCs w:val="21"/>
        </w:rPr>
        <w:t>2.乙方在实施荷载试验过程中应对自身的安全生产负责，若非因甲方原因发生的各种事故甲方不承担任何责任。</w:t>
      </w:r>
    </w:p>
    <w:p w14:paraId="0F7DE564" w14:textId="77777777" w:rsidR="00E5523B" w:rsidRDefault="00000000">
      <w:pPr>
        <w:ind w:firstLineChars="200" w:firstLine="422"/>
        <w:rPr>
          <w:rFonts w:ascii="宋体" w:hAnsi="宋体" w:hint="eastAsia"/>
          <w:b/>
          <w:bCs/>
          <w:szCs w:val="21"/>
        </w:rPr>
      </w:pPr>
      <w:r>
        <w:rPr>
          <w:rFonts w:ascii="宋体" w:hAnsi="宋体" w:hint="eastAsia"/>
          <w:b/>
          <w:bCs/>
          <w:szCs w:val="21"/>
        </w:rPr>
        <w:t>第十八条  违约责任</w:t>
      </w:r>
    </w:p>
    <w:p w14:paraId="4BB303C2" w14:textId="77777777" w:rsidR="00E5523B" w:rsidRDefault="00000000">
      <w:pPr>
        <w:pStyle w:val="af0"/>
        <w:spacing w:line="240" w:lineRule="auto"/>
        <w:rPr>
          <w:rFonts w:ascii="宋体" w:hAnsi="宋体" w:hint="eastAsia"/>
          <w:szCs w:val="21"/>
        </w:rPr>
      </w:pPr>
      <w:r>
        <w:rPr>
          <w:rFonts w:ascii="宋体" w:hAnsi="宋体" w:hint="eastAsia"/>
          <w:szCs w:val="21"/>
        </w:rPr>
        <w:t>1.因乙方原因，未能按规定时间完成有关工作的，每延误一天，甲方可在支付合同余款中扣除合同价款千分之一。</w:t>
      </w:r>
    </w:p>
    <w:p w14:paraId="79CEC643" w14:textId="77777777" w:rsidR="00E5523B" w:rsidRDefault="00000000">
      <w:pPr>
        <w:ind w:firstLineChars="200" w:firstLine="420"/>
        <w:rPr>
          <w:rFonts w:ascii="宋体" w:hAnsi="宋体" w:hint="eastAsia"/>
          <w:szCs w:val="21"/>
        </w:rPr>
      </w:pPr>
      <w:r>
        <w:rPr>
          <w:rFonts w:ascii="宋体" w:hAnsi="宋体" w:hint="eastAsia"/>
          <w:szCs w:val="21"/>
        </w:rPr>
        <w:t>2.由于乙方原因造成试验成果质量低劣，不能满足大纲要求时，应继续完善试验工作，其费用由乙方承担。</w:t>
      </w:r>
    </w:p>
    <w:p w14:paraId="2DD26D6E" w14:textId="77777777" w:rsidR="00E5523B" w:rsidRDefault="00000000">
      <w:pPr>
        <w:ind w:firstLineChars="200" w:firstLine="420"/>
        <w:rPr>
          <w:rFonts w:ascii="宋体" w:hAnsi="宋体" w:hint="eastAsia"/>
          <w:szCs w:val="21"/>
        </w:rPr>
      </w:pPr>
      <w:r>
        <w:rPr>
          <w:rFonts w:ascii="宋体" w:hAnsi="宋体" w:hint="eastAsia"/>
          <w:szCs w:val="21"/>
        </w:rPr>
        <w:t>3.乙方交付的成果经验收不合格，应于7日内无条件修改，费用由乙方自行承担，在甲方要求整改后再次验收不合格的，甲方有权解除合同、要求乙方返还甲方已支付的合同款项，并有权要求乙方按合同总额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323F8D9B" w14:textId="77777777" w:rsidR="00E5523B" w:rsidRDefault="00000000">
      <w:pPr>
        <w:ind w:firstLineChars="200" w:firstLine="420"/>
        <w:rPr>
          <w:rFonts w:ascii="宋体" w:hAnsi="宋体" w:hint="eastAsia"/>
          <w:szCs w:val="21"/>
        </w:rPr>
      </w:pPr>
      <w:r>
        <w:rPr>
          <w:rFonts w:ascii="宋体" w:hAnsi="宋体" w:hint="eastAsia"/>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7866D77A" w14:textId="77777777" w:rsidR="00E5523B" w:rsidRDefault="00000000">
      <w:pPr>
        <w:ind w:firstLineChars="200" w:firstLine="420"/>
        <w:rPr>
          <w:rFonts w:ascii="宋体" w:hAnsi="宋体" w:hint="eastAsia"/>
          <w:szCs w:val="21"/>
        </w:rPr>
      </w:pPr>
      <w:r>
        <w:rPr>
          <w:rFonts w:ascii="宋体" w:hAnsi="宋体" w:hint="eastAsia"/>
          <w:szCs w:val="21"/>
        </w:rPr>
        <w:t>5.乙方或其工作人员违反本合同约定的保密义务，甲方有权要求乙方按合同总额   %支付违约金；造成不良影响或对甲方造成损失的，甲方有权要求乙方消除影响，承担赔偿责任，并有权解除合同。</w:t>
      </w:r>
    </w:p>
    <w:p w14:paraId="17CE549B" w14:textId="77777777" w:rsidR="00E5523B" w:rsidRDefault="00000000">
      <w:pPr>
        <w:ind w:firstLineChars="200" w:firstLine="420"/>
        <w:rPr>
          <w:rFonts w:ascii="宋体" w:hAnsi="宋体" w:hint="eastAsia"/>
          <w:szCs w:val="21"/>
        </w:rPr>
      </w:pPr>
      <w:r>
        <w:rPr>
          <w:rFonts w:ascii="宋体" w:hAnsi="宋体" w:hint="eastAsia"/>
          <w:szCs w:val="21"/>
        </w:rPr>
        <w:t>6.因乙方提供的服务成果受到侵权指控或者引发法律纠纷，影响甲方使用服务成果或者导致合同目的不能实现的，甲方有权要求乙方按合同总额   %支付违约金，并有权解除合同。</w:t>
      </w:r>
    </w:p>
    <w:p w14:paraId="2B71521F" w14:textId="77777777" w:rsidR="00E5523B" w:rsidRDefault="00000000">
      <w:pPr>
        <w:ind w:firstLineChars="200" w:firstLine="422"/>
        <w:rPr>
          <w:rFonts w:ascii="宋体" w:hAnsi="宋体" w:hint="eastAsia"/>
          <w:b/>
          <w:bCs/>
          <w:szCs w:val="21"/>
        </w:rPr>
      </w:pPr>
      <w:r>
        <w:rPr>
          <w:rFonts w:ascii="宋体" w:hAnsi="宋体" w:hint="eastAsia"/>
          <w:b/>
          <w:bCs/>
          <w:szCs w:val="21"/>
        </w:rPr>
        <w:t>第十九条  其他</w:t>
      </w:r>
    </w:p>
    <w:p w14:paraId="068F000B" w14:textId="77777777" w:rsidR="00E5523B" w:rsidRDefault="00000000">
      <w:pPr>
        <w:ind w:firstLineChars="200" w:firstLine="420"/>
        <w:rPr>
          <w:rFonts w:ascii="宋体" w:hAnsi="宋体" w:hint="eastAsia"/>
          <w:szCs w:val="21"/>
        </w:rPr>
      </w:pPr>
      <w:r>
        <w:rPr>
          <w:rFonts w:ascii="宋体" w:hAnsi="宋体" w:hint="eastAsia"/>
          <w:szCs w:val="21"/>
        </w:rPr>
        <w:t>1.本协议书与下列文件一起构成合同文件，如下述文件之间有任何抵触、矛盾或歧义，应按以下顺序解释：</w:t>
      </w:r>
    </w:p>
    <w:p w14:paraId="4AD26BC5" w14:textId="77777777" w:rsidR="00E5523B" w:rsidRDefault="00000000">
      <w:pPr>
        <w:ind w:firstLineChars="200" w:firstLine="420"/>
        <w:rPr>
          <w:rFonts w:ascii="宋体" w:hAnsi="宋体" w:hint="eastAsia"/>
          <w:szCs w:val="21"/>
        </w:rPr>
      </w:pPr>
      <w:r>
        <w:rPr>
          <w:rFonts w:ascii="宋体" w:hAnsi="宋体" w:hint="eastAsia"/>
          <w:szCs w:val="21"/>
        </w:rPr>
        <w:t>（1）政府采购合同协议书及其变更、补充协议</w:t>
      </w:r>
    </w:p>
    <w:p w14:paraId="3988FB69" w14:textId="77777777" w:rsidR="00E5523B" w:rsidRDefault="00000000">
      <w:pPr>
        <w:ind w:firstLineChars="200" w:firstLine="420"/>
        <w:rPr>
          <w:rFonts w:ascii="宋体" w:hAnsi="宋体" w:hint="eastAsia"/>
          <w:szCs w:val="21"/>
        </w:rPr>
      </w:pPr>
      <w:r>
        <w:rPr>
          <w:rFonts w:ascii="宋体" w:hAnsi="宋体" w:hint="eastAsia"/>
          <w:szCs w:val="21"/>
        </w:rPr>
        <w:t>（2）政府采购合同专用条款</w:t>
      </w:r>
    </w:p>
    <w:p w14:paraId="55650013" w14:textId="77777777" w:rsidR="00E5523B" w:rsidRDefault="00000000">
      <w:pPr>
        <w:ind w:firstLineChars="200" w:firstLine="420"/>
        <w:rPr>
          <w:rFonts w:ascii="宋体" w:hAnsi="宋体" w:hint="eastAsia"/>
          <w:szCs w:val="21"/>
        </w:rPr>
      </w:pPr>
      <w:r>
        <w:rPr>
          <w:rFonts w:ascii="宋体" w:hAnsi="宋体" w:hint="eastAsia"/>
          <w:szCs w:val="21"/>
        </w:rPr>
        <w:t>（3）政府采购合同通用条款</w:t>
      </w:r>
    </w:p>
    <w:p w14:paraId="3DA3CA9F" w14:textId="77777777" w:rsidR="00E5523B" w:rsidRDefault="00000000">
      <w:pPr>
        <w:ind w:firstLineChars="200" w:firstLine="420"/>
        <w:rPr>
          <w:rFonts w:ascii="宋体" w:hAnsi="宋体" w:hint="eastAsia"/>
          <w:szCs w:val="21"/>
        </w:rPr>
      </w:pPr>
      <w:r>
        <w:rPr>
          <w:rFonts w:ascii="宋体" w:hAnsi="宋体" w:hint="eastAsia"/>
          <w:szCs w:val="21"/>
        </w:rPr>
        <w:t>（4）中标（成交）通知书</w:t>
      </w:r>
    </w:p>
    <w:p w14:paraId="5460EB4F" w14:textId="77777777" w:rsidR="00E5523B" w:rsidRDefault="00000000">
      <w:pPr>
        <w:ind w:firstLineChars="200" w:firstLine="420"/>
        <w:rPr>
          <w:rFonts w:ascii="宋体" w:hAnsi="宋体" w:hint="eastAsia"/>
          <w:szCs w:val="21"/>
        </w:rPr>
      </w:pPr>
      <w:r>
        <w:rPr>
          <w:rFonts w:ascii="宋体" w:hAnsi="宋体" w:hint="eastAsia"/>
          <w:szCs w:val="21"/>
        </w:rPr>
        <w:t>（5）投标（响应）文件</w:t>
      </w:r>
    </w:p>
    <w:p w14:paraId="7AD54EC7" w14:textId="77777777" w:rsidR="00E5523B" w:rsidRDefault="00000000">
      <w:pPr>
        <w:ind w:firstLineChars="200" w:firstLine="420"/>
        <w:rPr>
          <w:rFonts w:ascii="宋体" w:hAnsi="宋体" w:hint="eastAsia"/>
          <w:szCs w:val="21"/>
        </w:rPr>
      </w:pPr>
      <w:r>
        <w:rPr>
          <w:rFonts w:ascii="宋体" w:hAnsi="宋体" w:hint="eastAsia"/>
          <w:szCs w:val="21"/>
        </w:rPr>
        <w:t>（6）采购文件</w:t>
      </w:r>
    </w:p>
    <w:p w14:paraId="55DA5514" w14:textId="77777777" w:rsidR="00E5523B" w:rsidRDefault="00000000">
      <w:pPr>
        <w:ind w:firstLineChars="200" w:firstLine="420"/>
        <w:rPr>
          <w:rFonts w:ascii="宋体" w:hAnsi="宋体" w:hint="eastAsia"/>
          <w:szCs w:val="21"/>
        </w:rPr>
      </w:pPr>
      <w:r>
        <w:rPr>
          <w:rFonts w:ascii="宋体" w:hAnsi="宋体" w:hint="eastAsia"/>
          <w:szCs w:val="21"/>
        </w:rPr>
        <w:t>（7）有关技术文件，图纸</w:t>
      </w:r>
    </w:p>
    <w:p w14:paraId="2578CE4C" w14:textId="77777777" w:rsidR="00E5523B" w:rsidRDefault="00000000">
      <w:pPr>
        <w:ind w:firstLineChars="200" w:firstLine="420"/>
        <w:rPr>
          <w:rFonts w:ascii="宋体" w:hAnsi="宋体" w:hint="eastAsia"/>
          <w:szCs w:val="21"/>
        </w:rPr>
      </w:pPr>
      <w:r>
        <w:rPr>
          <w:rFonts w:ascii="宋体" w:hAnsi="宋体" w:hint="eastAsia"/>
          <w:szCs w:val="21"/>
        </w:rPr>
        <w:t>（8）国家法律、行政法规和规章制度规定或合同约定的作为合同组成部分的其他文件。</w:t>
      </w:r>
    </w:p>
    <w:p w14:paraId="31EB0C79" w14:textId="77777777" w:rsidR="00E5523B" w:rsidRDefault="00000000">
      <w:pPr>
        <w:ind w:firstLineChars="200" w:firstLine="420"/>
        <w:rPr>
          <w:rFonts w:ascii="宋体" w:hAnsi="宋体" w:hint="eastAsia"/>
          <w:szCs w:val="21"/>
        </w:rPr>
      </w:pPr>
      <w:r>
        <w:rPr>
          <w:rFonts w:ascii="宋体" w:hAnsi="宋体" w:hint="eastAsia"/>
          <w:szCs w:val="21"/>
        </w:rPr>
        <w:t>2.下列文件均为本合同的组成部分：</w:t>
      </w:r>
    </w:p>
    <w:p w14:paraId="3B35ABC7" w14:textId="77777777" w:rsidR="00E5523B" w:rsidRDefault="00000000">
      <w:pPr>
        <w:ind w:firstLineChars="200" w:firstLine="420"/>
        <w:rPr>
          <w:rFonts w:ascii="宋体" w:hAnsi="宋体" w:hint="eastAsia"/>
          <w:szCs w:val="21"/>
        </w:rPr>
      </w:pPr>
      <w:r>
        <w:rPr>
          <w:rFonts w:ascii="宋体" w:hAnsi="宋体" w:hint="eastAsia"/>
          <w:szCs w:val="21"/>
        </w:rPr>
        <w:t>（1）号招标文件、答疑及补充通知；</w:t>
      </w:r>
    </w:p>
    <w:p w14:paraId="76FCED11" w14:textId="77777777" w:rsidR="00E5523B" w:rsidRDefault="00000000">
      <w:pPr>
        <w:ind w:firstLineChars="200" w:firstLine="420"/>
        <w:rPr>
          <w:rFonts w:ascii="宋体" w:hAnsi="宋体" w:hint="eastAsia"/>
          <w:szCs w:val="21"/>
        </w:rPr>
      </w:pPr>
      <w:r>
        <w:rPr>
          <w:rFonts w:ascii="宋体" w:hAnsi="宋体" w:hint="eastAsia"/>
          <w:szCs w:val="21"/>
        </w:rPr>
        <w:t>（2）投标文件；</w:t>
      </w:r>
    </w:p>
    <w:p w14:paraId="5E2026A1" w14:textId="77777777" w:rsidR="00E5523B" w:rsidRDefault="00000000">
      <w:pPr>
        <w:ind w:firstLineChars="200" w:firstLine="420"/>
        <w:rPr>
          <w:rFonts w:ascii="宋体" w:hAnsi="宋体" w:hint="eastAsia"/>
          <w:szCs w:val="21"/>
        </w:rPr>
      </w:pPr>
      <w:r>
        <w:rPr>
          <w:rFonts w:ascii="宋体" w:hAnsi="宋体" w:hint="eastAsia"/>
          <w:szCs w:val="21"/>
        </w:rPr>
        <w:t>（3）本合同执行中共同签署的补充与修正文件。</w:t>
      </w:r>
    </w:p>
    <w:p w14:paraId="6FE2938C" w14:textId="77777777" w:rsidR="00E5523B" w:rsidRDefault="00000000">
      <w:pPr>
        <w:ind w:firstLineChars="200" w:firstLine="420"/>
        <w:rPr>
          <w:rFonts w:ascii="宋体" w:hAnsi="宋体" w:hint="eastAsia"/>
          <w:szCs w:val="21"/>
        </w:rPr>
      </w:pPr>
      <w:r>
        <w:rPr>
          <w:rFonts w:ascii="宋体" w:hAnsi="宋体" w:hint="eastAsia"/>
          <w:szCs w:val="21"/>
        </w:rPr>
        <w:t>本合同一式份，甲、乙方双方各执份，具有同等法律效力。本合同自双方法人代表签字（盖章）认可之日起生效。</w:t>
      </w:r>
    </w:p>
    <w:p w14:paraId="469A8BD2" w14:textId="77777777" w:rsidR="00E5523B" w:rsidRDefault="00000000">
      <w:pPr>
        <w:ind w:firstLineChars="200" w:firstLine="420"/>
        <w:rPr>
          <w:rFonts w:ascii="宋体" w:hAnsi="宋体" w:hint="eastAsia"/>
          <w:szCs w:val="21"/>
        </w:rPr>
      </w:pPr>
      <w:r>
        <w:rPr>
          <w:rFonts w:ascii="宋体" w:hAnsi="宋体" w:hint="eastAsia"/>
          <w:szCs w:val="21"/>
        </w:rPr>
        <w:t>本合同未尽事宜，双方友好协商，达成解决方案，经双方签字后，可作为本合同的有效附件。</w:t>
      </w:r>
    </w:p>
    <w:p w14:paraId="633065A8" w14:textId="77777777" w:rsidR="00E5523B" w:rsidRDefault="00E5523B">
      <w:pPr>
        <w:ind w:firstLineChars="200" w:firstLine="420"/>
        <w:rPr>
          <w:rFonts w:ascii="宋体" w:hAnsi="宋体" w:hint="eastAsia"/>
          <w:szCs w:val="21"/>
        </w:rPr>
      </w:pPr>
    </w:p>
    <w:p w14:paraId="447BD955" w14:textId="77777777" w:rsidR="00E5523B" w:rsidRDefault="00E5523B">
      <w:pPr>
        <w:ind w:firstLineChars="200" w:firstLine="420"/>
        <w:rPr>
          <w:rFonts w:ascii="宋体" w:hAnsi="宋体" w:hint="eastAsia"/>
          <w:szCs w:val="21"/>
        </w:rPr>
      </w:pPr>
    </w:p>
    <w:p w14:paraId="6CAA28B3" w14:textId="77777777" w:rsidR="00E5523B" w:rsidRDefault="00000000">
      <w:pPr>
        <w:spacing w:line="360" w:lineRule="auto"/>
        <w:ind w:firstLine="560"/>
        <w:jc w:val="left"/>
        <w:rPr>
          <w:rFonts w:ascii="宋体" w:hAnsi="宋体" w:hint="eastAsia"/>
          <w:szCs w:val="21"/>
        </w:rPr>
      </w:pPr>
      <w:r>
        <w:rPr>
          <w:rFonts w:ascii="宋体" w:hAnsi="宋体" w:hint="eastAsia"/>
          <w:szCs w:val="21"/>
        </w:rPr>
        <w:t>甲方（采购人）：   （盖章）       乙方（供应商）：    （盖章）</w:t>
      </w:r>
    </w:p>
    <w:p w14:paraId="41073F65" w14:textId="77777777" w:rsidR="00E5523B" w:rsidRDefault="00000000">
      <w:pPr>
        <w:spacing w:line="360" w:lineRule="auto"/>
        <w:ind w:firstLine="560"/>
        <w:jc w:val="left"/>
        <w:rPr>
          <w:rFonts w:ascii="宋体" w:hAnsi="宋体" w:hint="eastAsia"/>
          <w:szCs w:val="21"/>
        </w:rPr>
      </w:pPr>
      <w:r>
        <w:rPr>
          <w:rFonts w:ascii="宋体" w:hAnsi="宋体" w:hint="eastAsia"/>
          <w:szCs w:val="21"/>
        </w:rPr>
        <w:t xml:space="preserve">法定代表人：                     法定代表人： </w:t>
      </w:r>
    </w:p>
    <w:p w14:paraId="0FB5FE21" w14:textId="77777777" w:rsidR="00E5523B" w:rsidRDefault="00000000">
      <w:pPr>
        <w:spacing w:line="360" w:lineRule="auto"/>
        <w:ind w:firstLine="560"/>
        <w:jc w:val="left"/>
        <w:rPr>
          <w:rFonts w:ascii="宋体" w:hAnsi="宋体" w:hint="eastAsia"/>
          <w:szCs w:val="21"/>
        </w:rPr>
      </w:pPr>
      <w:r>
        <w:rPr>
          <w:rFonts w:ascii="宋体" w:hAnsi="宋体" w:hint="eastAsia"/>
          <w:szCs w:val="21"/>
        </w:rPr>
        <w:t>委托代理人：                     委托代理人：</w:t>
      </w:r>
    </w:p>
    <w:p w14:paraId="310D610D" w14:textId="77777777" w:rsidR="00E5523B" w:rsidRDefault="00000000">
      <w:pPr>
        <w:ind w:firstLineChars="200" w:firstLine="420"/>
        <w:rPr>
          <w:rFonts w:ascii="宋体" w:hAnsi="宋体" w:hint="eastAsia"/>
          <w:szCs w:val="21"/>
        </w:rPr>
      </w:pPr>
      <w:r>
        <w:rPr>
          <w:rFonts w:ascii="宋体" w:hAnsi="宋体" w:hint="eastAsia"/>
          <w:szCs w:val="21"/>
        </w:rPr>
        <w:t>日期：   年     月    日         日期：   年     月    日</w:t>
      </w:r>
    </w:p>
    <w:p w14:paraId="57F92BF0" w14:textId="77777777" w:rsidR="00E5523B" w:rsidRDefault="00E5523B">
      <w:pPr>
        <w:ind w:firstLineChars="200" w:firstLine="420"/>
        <w:rPr>
          <w:rFonts w:ascii="宋体" w:hAnsi="宋体" w:hint="eastAsia"/>
          <w:szCs w:val="21"/>
        </w:rPr>
      </w:pPr>
    </w:p>
    <w:p w14:paraId="468B77E1" w14:textId="77777777" w:rsidR="00E5523B" w:rsidRDefault="00E5523B">
      <w:pPr>
        <w:ind w:firstLineChars="200" w:firstLine="420"/>
        <w:rPr>
          <w:rFonts w:ascii="宋体" w:hAnsi="宋体" w:hint="eastAsia"/>
          <w:szCs w:val="21"/>
        </w:rPr>
      </w:pPr>
    </w:p>
    <w:p w14:paraId="63089A42" w14:textId="77777777" w:rsidR="00E5523B" w:rsidRDefault="00E5523B">
      <w:pPr>
        <w:ind w:firstLineChars="200" w:firstLine="420"/>
        <w:rPr>
          <w:rFonts w:ascii="宋体" w:hAnsi="宋体" w:hint="eastAsia"/>
          <w:szCs w:val="21"/>
        </w:rPr>
      </w:pPr>
    </w:p>
    <w:p w14:paraId="6A2B5FF1" w14:textId="77777777" w:rsidR="00E5523B" w:rsidRDefault="00E5523B">
      <w:pPr>
        <w:ind w:firstLineChars="200" w:firstLine="420"/>
        <w:rPr>
          <w:rFonts w:ascii="宋体" w:hAnsi="宋体" w:hint="eastAsia"/>
          <w:szCs w:val="21"/>
        </w:rPr>
      </w:pPr>
    </w:p>
    <w:p w14:paraId="12851655" w14:textId="77777777" w:rsidR="00E5523B" w:rsidRDefault="00E5523B">
      <w:pPr>
        <w:ind w:firstLineChars="200" w:firstLine="420"/>
        <w:rPr>
          <w:rFonts w:ascii="宋体" w:hAnsi="宋体" w:hint="eastAsia"/>
          <w:szCs w:val="21"/>
        </w:rPr>
      </w:pPr>
    </w:p>
    <w:p w14:paraId="7FE2879A" w14:textId="77777777" w:rsidR="00E5523B" w:rsidRDefault="00000000">
      <w:pPr>
        <w:widowControl/>
        <w:jc w:val="left"/>
        <w:rPr>
          <w:rFonts w:ascii="宋体" w:hAnsi="宋体" w:hint="eastAsia"/>
          <w:szCs w:val="21"/>
        </w:rPr>
      </w:pPr>
      <w:r>
        <w:rPr>
          <w:rFonts w:ascii="宋体" w:hAnsi="宋体"/>
          <w:szCs w:val="21"/>
        </w:rPr>
        <w:br w:type="page"/>
      </w:r>
    </w:p>
    <w:p w14:paraId="245154DD" w14:textId="77777777" w:rsidR="00E5523B" w:rsidRDefault="00000000">
      <w:pPr>
        <w:pStyle w:val="2"/>
        <w:spacing w:beforeLines="50" w:before="120" w:afterLines="50" w:after="120"/>
        <w:ind w:left="562"/>
        <w:rPr>
          <w:rFonts w:hint="eastAsia"/>
          <w:sz w:val="28"/>
          <w:szCs w:val="28"/>
        </w:rPr>
      </w:pPr>
      <w:r>
        <w:rPr>
          <w:rFonts w:hint="eastAsia"/>
          <w:sz w:val="28"/>
          <w:szCs w:val="28"/>
        </w:rPr>
        <w:lastRenderedPageBreak/>
        <w:t>第二册  通用条款（公开招标）</w:t>
      </w:r>
    </w:p>
    <w:p w14:paraId="2B71A674" w14:textId="77777777" w:rsidR="00E5523B" w:rsidRDefault="00000000">
      <w:pPr>
        <w:pStyle w:val="2"/>
        <w:numPr>
          <w:ilvl w:val="0"/>
          <w:numId w:val="51"/>
        </w:numPr>
        <w:spacing w:beforeLines="50" w:before="120" w:afterLines="50" w:after="120"/>
        <w:ind w:left="562" w:hanging="562"/>
        <w:rPr>
          <w:rFonts w:hint="eastAsia"/>
          <w:sz w:val="28"/>
          <w:szCs w:val="28"/>
        </w:rPr>
      </w:pPr>
      <w:bookmarkStart w:id="108" w:name="_Hlk72399513"/>
      <w:r>
        <w:rPr>
          <w:rFonts w:hint="eastAsia"/>
          <w:sz w:val="28"/>
          <w:szCs w:val="28"/>
        </w:rPr>
        <w:t>总则</w:t>
      </w:r>
    </w:p>
    <w:bookmarkEnd w:id="108"/>
    <w:p w14:paraId="024D543C" w14:textId="77777777" w:rsidR="00E5523B" w:rsidRDefault="00000000">
      <w:pPr>
        <w:rPr>
          <w:rFonts w:ascii="黑体" w:eastAsia="黑体" w:hAnsi="宋体" w:hint="eastAsia"/>
          <w:sz w:val="24"/>
        </w:rPr>
      </w:pPr>
      <w:r>
        <w:rPr>
          <w:rFonts w:ascii="黑体" w:eastAsia="黑体" w:hAnsi="宋体" w:hint="eastAsia"/>
          <w:sz w:val="24"/>
        </w:rPr>
        <w:t>1. 通用条款说明</w:t>
      </w:r>
    </w:p>
    <w:p w14:paraId="1A278A5D" w14:textId="77777777" w:rsidR="00E5523B" w:rsidRDefault="00000000">
      <w:pPr>
        <w:ind w:firstLineChars="196" w:firstLine="412"/>
        <w:rPr>
          <w:rFonts w:ascii="宋体" w:hAnsi="宋体" w:hint="eastAsia"/>
          <w:szCs w:val="21"/>
        </w:rPr>
      </w:pPr>
      <w:r>
        <w:rPr>
          <w:rFonts w:ascii="宋体" w:hAnsi="宋体" w:hint="eastAsia"/>
          <w:szCs w:val="21"/>
        </w:rPr>
        <w:t>1.1政府集中采购机构发出招标文件通用条款版本，列出深圳市政府采购项目进行招标采购所适用的通用条款内容。</w:t>
      </w:r>
      <w:bookmarkStart w:id="109" w:name="_Hlk72399729"/>
      <w:r>
        <w:rPr>
          <w:rFonts w:ascii="宋体" w:hAnsi="宋体" w:hint="eastAsia"/>
          <w:szCs w:val="21"/>
        </w:rPr>
        <w:t>如有需要，政府集中采购机构可以对通用条款的内容进行补充。</w:t>
      </w:r>
      <w:bookmarkEnd w:id="109"/>
    </w:p>
    <w:p w14:paraId="2484640B" w14:textId="77777777" w:rsidR="00E5523B" w:rsidRDefault="00000000">
      <w:pPr>
        <w:ind w:firstLineChars="196" w:firstLine="412"/>
        <w:rPr>
          <w:rFonts w:ascii="宋体" w:hAnsi="宋体" w:hint="eastAsia"/>
          <w:szCs w:val="21"/>
        </w:rPr>
      </w:pPr>
      <w:r>
        <w:rPr>
          <w:rFonts w:ascii="宋体" w:hAnsi="宋体" w:hint="eastAsia"/>
          <w:szCs w:val="21"/>
        </w:rPr>
        <w:t>1.2招标文件分为第一册“专用条款”和第二册“通用条款”。</w:t>
      </w:r>
    </w:p>
    <w:p w14:paraId="5B8043CC" w14:textId="77777777" w:rsidR="00E5523B" w:rsidRDefault="00000000">
      <w:pPr>
        <w:ind w:firstLineChars="196" w:firstLine="412"/>
        <w:rPr>
          <w:rFonts w:ascii="宋体" w:hAnsi="宋体" w:hint="eastAsia"/>
          <w:szCs w:val="21"/>
        </w:rPr>
      </w:pPr>
      <w:r>
        <w:rPr>
          <w:rFonts w:ascii="宋体" w:hAnsi="宋体" w:hint="eastAsia"/>
          <w:szCs w:val="21"/>
        </w:rPr>
        <w:t>1.3“专用条款”是对本次采购项目的具体要求，包含招标公告、对通用条款的补充内容及其他关键信息、用户需求书、投标文件格式及附件、合同条款及格式等内容。</w:t>
      </w:r>
    </w:p>
    <w:p w14:paraId="37793C7D" w14:textId="77777777" w:rsidR="00E5523B" w:rsidRDefault="00000000">
      <w:pPr>
        <w:ind w:firstLineChars="196" w:firstLine="412"/>
        <w:rPr>
          <w:rFonts w:ascii="宋体" w:hAnsi="宋体" w:hint="eastAsia"/>
          <w:szCs w:val="21"/>
        </w:rPr>
      </w:pPr>
      <w:r>
        <w:rPr>
          <w:rFonts w:ascii="宋体" w:hAnsi="宋体" w:hint="eastAsia"/>
          <w:szCs w:val="21"/>
        </w:rPr>
        <w:t>1.4“通用条款”是适用于政府采购公开招标项目的基础性条款，具有普遍性和通用性。</w:t>
      </w:r>
    </w:p>
    <w:p w14:paraId="44CDF2EA" w14:textId="77777777" w:rsidR="00E5523B" w:rsidRDefault="00000000">
      <w:pPr>
        <w:ind w:firstLineChars="196" w:firstLine="412"/>
        <w:rPr>
          <w:rFonts w:ascii="宋体" w:hAnsi="宋体" w:hint="eastAsia"/>
          <w:szCs w:val="21"/>
        </w:rPr>
      </w:pPr>
      <w:r>
        <w:rPr>
          <w:rFonts w:ascii="宋体" w:hAnsi="宋体" w:hint="eastAsia"/>
          <w:szCs w:val="21"/>
        </w:rPr>
        <w:t>1.5 “专用条款”和“通用条款”表述不一致或有冲突时，以“专用条款”为准。</w:t>
      </w:r>
    </w:p>
    <w:p w14:paraId="5E0544E3" w14:textId="77777777" w:rsidR="00E5523B" w:rsidRDefault="00000000">
      <w:pPr>
        <w:rPr>
          <w:rFonts w:ascii="黑体" w:eastAsia="黑体" w:hAnsi="宋体" w:hint="eastAsia"/>
          <w:sz w:val="24"/>
        </w:rPr>
      </w:pPr>
      <w:r>
        <w:rPr>
          <w:rFonts w:ascii="黑体" w:eastAsia="黑体" w:hAnsi="宋体" w:hint="eastAsia"/>
          <w:sz w:val="24"/>
        </w:rPr>
        <w:t>2.招标说明</w:t>
      </w:r>
    </w:p>
    <w:p w14:paraId="1C0F901E" w14:textId="77777777" w:rsidR="00E5523B" w:rsidRDefault="00000000">
      <w:pPr>
        <w:ind w:firstLineChars="196" w:firstLine="412"/>
        <w:rPr>
          <w:rFonts w:ascii="宋体" w:hAnsi="宋体" w:hint="eastAsia"/>
          <w:szCs w:val="21"/>
        </w:rPr>
      </w:pPr>
      <w:r>
        <w:rPr>
          <w:rFonts w:ascii="宋体" w:hAnsi="宋体" w:hint="eastAsia"/>
          <w:szCs w:val="21"/>
        </w:rPr>
        <w:t>本项目按照《深圳经济特区政府采购条例》《深圳经济特区政府采购条例实施细则》及政府采购其他法律法规，通过公开招标方式确定中标供应商。</w:t>
      </w:r>
    </w:p>
    <w:p w14:paraId="5781C1F9" w14:textId="77777777" w:rsidR="00E5523B" w:rsidRDefault="00000000">
      <w:pPr>
        <w:rPr>
          <w:rFonts w:ascii="黑体" w:eastAsia="黑体" w:hAnsi="宋体" w:hint="eastAsia"/>
          <w:sz w:val="24"/>
        </w:rPr>
      </w:pPr>
      <w:r>
        <w:rPr>
          <w:rFonts w:ascii="黑体" w:eastAsia="黑体" w:hAnsi="宋体" w:hint="eastAsia"/>
          <w:sz w:val="24"/>
        </w:rPr>
        <w:t>3.定义</w:t>
      </w:r>
    </w:p>
    <w:p w14:paraId="18B9FDCA" w14:textId="77777777" w:rsidR="00E5523B" w:rsidRDefault="00000000">
      <w:pPr>
        <w:ind w:firstLineChars="200" w:firstLine="420"/>
        <w:rPr>
          <w:rFonts w:ascii="宋体" w:hAnsi="宋体" w:hint="eastAsia"/>
          <w:szCs w:val="21"/>
        </w:rPr>
      </w:pPr>
      <w:r>
        <w:rPr>
          <w:rFonts w:ascii="宋体" w:hAnsi="宋体"/>
          <w:szCs w:val="21"/>
        </w:rPr>
        <w:t>招标文件中下列术语应解释为：</w:t>
      </w:r>
    </w:p>
    <w:p w14:paraId="2CA60EA2" w14:textId="77777777" w:rsidR="00E5523B" w:rsidRDefault="00000000">
      <w:pPr>
        <w:ind w:firstLineChars="196" w:firstLine="412"/>
        <w:rPr>
          <w:rFonts w:ascii="宋体" w:hAnsi="宋体" w:hint="eastAsia"/>
          <w:szCs w:val="21"/>
        </w:rPr>
      </w:pPr>
      <w:r>
        <w:rPr>
          <w:rFonts w:ascii="宋体" w:hAnsi="宋体" w:hint="eastAsia"/>
          <w:szCs w:val="21"/>
        </w:rPr>
        <w:t>3.</w:t>
      </w:r>
      <w:r>
        <w:rPr>
          <w:rFonts w:ascii="宋体" w:hAnsi="宋体"/>
          <w:szCs w:val="21"/>
        </w:rPr>
        <w:t>1</w:t>
      </w:r>
      <w:r>
        <w:rPr>
          <w:rFonts w:ascii="宋体" w:hAnsi="宋体" w:hint="eastAsia"/>
          <w:szCs w:val="21"/>
        </w:rPr>
        <w:t>“采购人”：指利用财政性资金依法进行政府采购的国家机关、事业单位、团体组织；</w:t>
      </w:r>
      <w:r>
        <w:rPr>
          <w:rFonts w:ascii="宋体" w:hAnsi="宋体"/>
          <w:szCs w:val="21"/>
        </w:rPr>
        <w:t xml:space="preserve"> </w:t>
      </w:r>
    </w:p>
    <w:p w14:paraId="5E53CEF0" w14:textId="77777777" w:rsidR="00E5523B" w:rsidRDefault="00000000">
      <w:pPr>
        <w:ind w:firstLineChars="196" w:firstLine="412"/>
        <w:rPr>
          <w:rFonts w:ascii="宋体" w:hAnsi="宋体" w:hint="eastAsia"/>
          <w:szCs w:val="21"/>
        </w:rPr>
      </w:pPr>
      <w:r>
        <w:rPr>
          <w:rFonts w:ascii="宋体" w:hAnsi="宋体" w:hint="eastAsia"/>
          <w:szCs w:val="21"/>
        </w:rPr>
        <w:t>3.2 “政府集中采购机构”</w:t>
      </w:r>
      <w:r>
        <w:rPr>
          <w:rFonts w:ascii="Arial" w:hAnsi="Arial" w:cs="Arial" w:hint="eastAsia"/>
          <w:szCs w:val="21"/>
          <w:shd w:val="clear" w:color="auto" w:fill="FFFFFF"/>
        </w:rPr>
        <w:t>是指市政府设立的，组织实施政府采购项目，并对政府采购活动提供服务的专门机构；</w:t>
      </w:r>
      <w:r>
        <w:rPr>
          <w:rFonts w:ascii="宋体" w:hAnsi="宋体" w:hint="eastAsia"/>
          <w:szCs w:val="21"/>
        </w:rPr>
        <w:t>本文件所述的“政府集中采购机构”</w:t>
      </w:r>
      <w:r>
        <w:rPr>
          <w:rFonts w:ascii="宋体" w:hAnsi="宋体"/>
          <w:szCs w:val="21"/>
        </w:rPr>
        <w:t>指</w:t>
      </w:r>
      <w:r>
        <w:rPr>
          <w:rFonts w:ascii="宋体" w:hAnsi="宋体" w:hint="eastAsia"/>
          <w:b/>
          <w:bCs/>
          <w:szCs w:val="21"/>
        </w:rPr>
        <w:t>深圳公共资源交易中心</w:t>
      </w:r>
      <w:r>
        <w:rPr>
          <w:rFonts w:ascii="宋体" w:hAnsi="宋体" w:hint="eastAsia"/>
          <w:szCs w:val="21"/>
        </w:rPr>
        <w:t>；</w:t>
      </w:r>
    </w:p>
    <w:p w14:paraId="263410AA" w14:textId="77777777" w:rsidR="00E5523B" w:rsidRDefault="00000000">
      <w:pPr>
        <w:ind w:firstLineChars="196" w:firstLine="412"/>
        <w:rPr>
          <w:rFonts w:ascii="宋体" w:hAnsi="宋体" w:hint="eastAsia"/>
          <w:szCs w:val="21"/>
        </w:rPr>
      </w:pPr>
      <w:r>
        <w:rPr>
          <w:rFonts w:ascii="宋体" w:hAnsi="宋体" w:hint="eastAsia"/>
          <w:szCs w:val="21"/>
        </w:rPr>
        <w:t>3.3“投标人”，即供应商，指参加投标竞争并愿意按照招标文件要求向采购人提供货物、工程或者服务的依法成立的法人、其他组织或者自然人；</w:t>
      </w:r>
    </w:p>
    <w:p w14:paraId="62350B81" w14:textId="77777777" w:rsidR="00E5523B" w:rsidRDefault="00000000">
      <w:pPr>
        <w:ind w:firstLineChars="196" w:firstLine="412"/>
        <w:rPr>
          <w:rFonts w:ascii="宋体" w:hAnsi="宋体" w:hint="eastAsia"/>
          <w:szCs w:val="21"/>
        </w:rPr>
      </w:pPr>
      <w:r>
        <w:rPr>
          <w:rFonts w:ascii="宋体" w:hAnsi="宋体" w:hint="eastAsia"/>
          <w:szCs w:val="21"/>
        </w:rPr>
        <w:t>3.4“评审委员会”是依据《深圳经济特区政府采购条例》《深圳经济特区政府采购条例实施细则》等有关规定组建的专门负责本次招标评审工作的临时性机构；</w:t>
      </w:r>
    </w:p>
    <w:p w14:paraId="41B041FC" w14:textId="77777777" w:rsidR="00E5523B" w:rsidRDefault="00000000">
      <w:pPr>
        <w:ind w:firstLineChars="196" w:firstLine="412"/>
        <w:rPr>
          <w:rFonts w:ascii="宋体" w:hAnsi="宋体" w:hint="eastAsia"/>
          <w:szCs w:val="21"/>
        </w:rPr>
      </w:pPr>
      <w:r>
        <w:rPr>
          <w:rFonts w:ascii="宋体" w:hAnsi="宋体" w:hint="eastAsia"/>
          <w:szCs w:val="21"/>
        </w:rPr>
        <w:t>3.5“日期”</w:t>
      </w:r>
      <w:r>
        <w:rPr>
          <w:rFonts w:ascii="宋体" w:hAnsi="宋体"/>
          <w:szCs w:val="21"/>
        </w:rPr>
        <w:t>指</w:t>
      </w:r>
      <w:r>
        <w:rPr>
          <w:rFonts w:ascii="宋体" w:hAnsi="宋体" w:hint="eastAsia"/>
          <w:szCs w:val="21"/>
        </w:rPr>
        <w:t>公历日；</w:t>
      </w:r>
    </w:p>
    <w:p w14:paraId="69415EDB" w14:textId="77777777" w:rsidR="00E5523B" w:rsidRDefault="00000000">
      <w:pPr>
        <w:ind w:firstLineChars="196" w:firstLine="412"/>
        <w:rPr>
          <w:rFonts w:ascii="宋体" w:hAnsi="宋体" w:hint="eastAsia"/>
          <w:szCs w:val="21"/>
        </w:rPr>
      </w:pPr>
      <w:r>
        <w:rPr>
          <w:rFonts w:ascii="宋体" w:hAnsi="宋体" w:hint="eastAsia"/>
          <w:szCs w:val="21"/>
        </w:rPr>
        <w:t>3.6“合同”指由本次招标所产生的合同或合约文件；</w:t>
      </w:r>
    </w:p>
    <w:p w14:paraId="45732505" w14:textId="77777777" w:rsidR="00E5523B" w:rsidRDefault="00000000">
      <w:pPr>
        <w:ind w:firstLineChars="196" w:firstLine="412"/>
        <w:rPr>
          <w:rFonts w:ascii="宋体" w:hAnsi="宋体" w:hint="eastAsia"/>
          <w:szCs w:val="21"/>
        </w:rPr>
      </w:pPr>
      <w:r>
        <w:rPr>
          <w:rFonts w:ascii="宋体" w:hAnsi="宋体" w:hint="eastAsia"/>
          <w:szCs w:val="21"/>
        </w:rPr>
        <w:t>3.7“电子投标文件”指利用</w:t>
      </w:r>
      <w:r>
        <w:rPr>
          <w:rFonts w:ascii="宋体" w:hAnsi="宋体" w:hint="eastAsia"/>
          <w:b/>
          <w:bCs/>
          <w:szCs w:val="21"/>
        </w:rPr>
        <w:t>深圳公共资源交易中心（深圳交易集团有限公司福田分公司）</w:t>
      </w:r>
      <w:r>
        <w:rPr>
          <w:rFonts w:ascii="宋体" w:hAnsi="宋体" w:hint="eastAsia"/>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bookmarkStart w:id="110" w:name="_Hlk72398581"/>
      <w:r>
        <w:rPr>
          <w:rFonts w:ascii="宋体" w:hAnsi="宋体" w:hint="eastAsia"/>
          <w:szCs w:val="21"/>
        </w:rPr>
        <w:t>；</w:t>
      </w:r>
      <w:bookmarkEnd w:id="110"/>
    </w:p>
    <w:p w14:paraId="6D9CD63B" w14:textId="77777777" w:rsidR="00E5523B" w:rsidRDefault="00000000">
      <w:pPr>
        <w:ind w:firstLineChars="196" w:firstLine="412"/>
        <w:rPr>
          <w:rFonts w:ascii="宋体" w:hAnsi="宋体" w:hint="eastAsia"/>
          <w:szCs w:val="21"/>
        </w:rPr>
      </w:pPr>
      <w:r>
        <w:rPr>
          <w:rFonts w:ascii="宋体" w:hAnsi="宋体" w:hint="eastAsia"/>
          <w:szCs w:val="21"/>
        </w:rPr>
        <w:t>3.8“网上投标”指通过</w:t>
      </w:r>
      <w:r>
        <w:rPr>
          <w:rFonts w:ascii="宋体" w:hAnsi="宋体" w:hint="eastAsia"/>
          <w:b/>
          <w:bCs/>
          <w:szCs w:val="21"/>
        </w:rPr>
        <w:t>深圳公共资源交易中心（深圳交易集团有限公司福田分公司）</w:t>
      </w:r>
      <w:r>
        <w:rPr>
          <w:rFonts w:ascii="宋体" w:hAnsi="宋体" w:hint="eastAsia"/>
          <w:szCs w:val="21"/>
        </w:rPr>
        <w:t>网站上传电子投标文件；</w:t>
      </w:r>
    </w:p>
    <w:p w14:paraId="0C3685C3" w14:textId="77777777" w:rsidR="00E5523B" w:rsidRDefault="00000000">
      <w:pPr>
        <w:ind w:firstLineChars="196" w:firstLine="412"/>
        <w:rPr>
          <w:rFonts w:ascii="宋体" w:hAnsi="宋体" w:hint="eastAsia"/>
          <w:szCs w:val="21"/>
        </w:rPr>
      </w:pPr>
      <w:r>
        <w:rPr>
          <w:rFonts w:ascii="宋体" w:hAnsi="宋体" w:hint="eastAsia"/>
          <w:szCs w:val="21"/>
        </w:rPr>
        <w:t>3.9招标文件中的标题或题名仅起引导作用，而不应视为对招标文件内容的理解和解释。</w:t>
      </w:r>
    </w:p>
    <w:p w14:paraId="196896F0" w14:textId="77777777" w:rsidR="00E5523B" w:rsidRDefault="00000000">
      <w:pPr>
        <w:rPr>
          <w:rFonts w:ascii="黑体" w:eastAsia="黑体" w:hAnsi="宋体" w:hint="eastAsia"/>
          <w:sz w:val="24"/>
        </w:rPr>
      </w:pPr>
      <w:r>
        <w:rPr>
          <w:rFonts w:ascii="黑体" w:eastAsia="黑体" w:hAnsi="宋体" w:hint="eastAsia"/>
          <w:sz w:val="24"/>
        </w:rPr>
        <w:t xml:space="preserve">4. </w:t>
      </w:r>
      <w:bookmarkStart w:id="111" w:name="_Hlk72398643"/>
      <w:r>
        <w:rPr>
          <w:rFonts w:ascii="黑体" w:eastAsia="黑体" w:hAnsi="宋体" w:hint="eastAsia"/>
          <w:sz w:val="24"/>
        </w:rPr>
        <w:t>政府采购供应商责任</w:t>
      </w:r>
    </w:p>
    <w:p w14:paraId="2AF6BF83" w14:textId="77777777" w:rsidR="00E5523B" w:rsidRDefault="00000000">
      <w:pPr>
        <w:ind w:firstLineChars="196" w:firstLine="412"/>
        <w:rPr>
          <w:rFonts w:ascii="宋体" w:hAnsi="宋体" w:hint="eastAsia"/>
          <w:szCs w:val="21"/>
        </w:rPr>
      </w:pPr>
      <w:r>
        <w:rPr>
          <w:rFonts w:ascii="宋体" w:hAnsi="宋体" w:hint="eastAsia"/>
          <w:szCs w:val="21"/>
        </w:rPr>
        <w:t>4.1欢迎诚信、有实力和有社会责任心的供应商参与政府采购事业。</w:t>
      </w:r>
    </w:p>
    <w:p w14:paraId="14AEF5A5" w14:textId="77777777" w:rsidR="00E5523B" w:rsidRDefault="00000000">
      <w:pPr>
        <w:ind w:firstLineChars="196" w:firstLine="412"/>
        <w:rPr>
          <w:rFonts w:ascii="宋体" w:hAnsi="宋体" w:hint="eastAsia"/>
          <w:szCs w:val="21"/>
        </w:rPr>
      </w:pPr>
      <w:r>
        <w:rPr>
          <w:rFonts w:ascii="宋体" w:hAnsi="宋体" w:hint="eastAsia"/>
          <w:szCs w:val="21"/>
        </w:rPr>
        <w:t>4.2投标人应当遵循公平竞争的原则，不得恶意串通，不得妨碍其他投标人的竞争行为，不得损害采购人或者其他投标人的合法权益。如违反上述要求，经核实后，供应商的投标无效。</w:t>
      </w:r>
    </w:p>
    <w:p w14:paraId="3F849FBC" w14:textId="77777777" w:rsidR="00E5523B" w:rsidRDefault="00000000">
      <w:pPr>
        <w:rPr>
          <w:rFonts w:ascii="黑体" w:eastAsia="黑体" w:hAnsi="宋体" w:hint="eastAsia"/>
          <w:sz w:val="24"/>
        </w:rPr>
      </w:pPr>
      <w:r>
        <w:rPr>
          <w:rFonts w:ascii="黑体" w:eastAsia="黑体" w:hAnsi="宋体" w:hint="eastAsia"/>
          <w:sz w:val="24"/>
        </w:rPr>
        <w:t>5.投标人参加政府采购的条件</w:t>
      </w:r>
    </w:p>
    <w:p w14:paraId="1C1FA5BC" w14:textId="77777777" w:rsidR="00E5523B" w:rsidRDefault="00000000">
      <w:pPr>
        <w:ind w:firstLineChars="196" w:firstLine="412"/>
        <w:rPr>
          <w:rFonts w:ascii="宋体" w:hAnsi="宋体" w:hint="eastAsia"/>
          <w:szCs w:val="21"/>
        </w:rPr>
      </w:pPr>
      <w:r>
        <w:rPr>
          <w:rFonts w:ascii="宋体" w:hAnsi="宋体" w:hint="eastAsia"/>
          <w:szCs w:val="21"/>
        </w:rPr>
        <w:t>5.1投标人应在投标前到</w:t>
      </w:r>
      <w:r>
        <w:rPr>
          <w:rFonts w:ascii="宋体" w:hAnsi="宋体" w:hint="eastAsia"/>
          <w:b/>
          <w:bCs/>
          <w:szCs w:val="21"/>
        </w:rPr>
        <w:t>深圳公共资源交易中心（具体在深圳交易集团有限公司政府采购业务分公司进行办理）</w:t>
      </w:r>
      <w:r>
        <w:rPr>
          <w:rFonts w:ascii="宋体" w:hAnsi="宋体" w:hint="eastAsia"/>
          <w:szCs w:val="21"/>
        </w:rPr>
        <w:t>进行注册并办理电子密钥。《供应商注册及信息变更指引》详见www.szggzy.com网站“交易服务指南－政府采购”。</w:t>
      </w:r>
    </w:p>
    <w:p w14:paraId="33F38A5A" w14:textId="77777777" w:rsidR="00E5523B" w:rsidRDefault="00000000">
      <w:pPr>
        <w:ind w:firstLineChars="196" w:firstLine="412"/>
        <w:rPr>
          <w:rFonts w:ascii="宋体" w:hAnsi="宋体" w:hint="eastAsia"/>
          <w:szCs w:val="21"/>
        </w:rPr>
      </w:pPr>
      <w:r>
        <w:rPr>
          <w:rFonts w:ascii="宋体" w:hAnsi="宋体" w:hint="eastAsia"/>
          <w:szCs w:val="21"/>
        </w:rPr>
        <w:t>5.2投标人资格要求</w:t>
      </w:r>
    </w:p>
    <w:p w14:paraId="25E87A89" w14:textId="77777777" w:rsidR="00E5523B" w:rsidRDefault="00000000">
      <w:pPr>
        <w:ind w:firstLineChars="196" w:firstLine="412"/>
        <w:rPr>
          <w:rFonts w:ascii="宋体" w:hAnsi="宋体" w:hint="eastAsia"/>
          <w:szCs w:val="21"/>
        </w:rPr>
      </w:pPr>
      <w:r>
        <w:rPr>
          <w:rFonts w:ascii="宋体" w:hAnsi="宋体" w:hint="eastAsia"/>
          <w:szCs w:val="21"/>
        </w:rPr>
        <w:t>参加本项目的投标人应具备的资格条件详见本项目招标公告中 “投标人资格要求”（即申请人的资格要求）的内容。</w:t>
      </w:r>
    </w:p>
    <w:p w14:paraId="5943EA8D" w14:textId="77777777" w:rsidR="00E5523B" w:rsidRDefault="00000000">
      <w:pPr>
        <w:ind w:firstLineChars="196" w:firstLine="412"/>
        <w:rPr>
          <w:rFonts w:ascii="宋体" w:hAnsi="宋体" w:hint="eastAsia"/>
          <w:szCs w:val="21"/>
        </w:rPr>
      </w:pPr>
      <w:r>
        <w:rPr>
          <w:rFonts w:ascii="宋体" w:hAnsi="宋体" w:hint="eastAsia"/>
          <w:szCs w:val="21"/>
        </w:rPr>
        <w:t>5.3联合体投标</w:t>
      </w:r>
    </w:p>
    <w:p w14:paraId="141C4D5F" w14:textId="77777777" w:rsidR="00E5523B" w:rsidRDefault="00000000">
      <w:pPr>
        <w:ind w:firstLineChars="196" w:firstLine="412"/>
        <w:rPr>
          <w:rFonts w:ascii="宋体" w:hAnsi="宋体" w:hint="eastAsia"/>
          <w:szCs w:val="21"/>
        </w:rPr>
      </w:pPr>
      <w:r>
        <w:rPr>
          <w:rFonts w:ascii="宋体" w:hAnsi="宋体" w:hint="eastAsia"/>
          <w:szCs w:val="21"/>
        </w:rPr>
        <w:t>5.3.1　以下有关联合体投标的条款仅适用于允许投标人组成联合体投标的项目。</w:t>
      </w:r>
    </w:p>
    <w:p w14:paraId="3FDE16F4" w14:textId="77777777" w:rsidR="00E5523B" w:rsidRDefault="00000000">
      <w:pPr>
        <w:ind w:firstLineChars="196" w:firstLine="412"/>
        <w:rPr>
          <w:rFonts w:ascii="宋体" w:hAnsi="宋体" w:hint="eastAsia"/>
          <w:szCs w:val="21"/>
        </w:rPr>
      </w:pPr>
      <w:r>
        <w:rPr>
          <w:rFonts w:ascii="宋体" w:hAnsi="宋体" w:hint="eastAsia"/>
          <w:szCs w:val="21"/>
        </w:rPr>
        <w:t>5.3.2  由两个或两个以上的自然人、法人或者其他组织可以组成一个联合体，以一个</w:t>
      </w:r>
      <w:r>
        <w:rPr>
          <w:rFonts w:ascii="宋体" w:hAnsi="宋体" w:hint="eastAsia"/>
          <w:szCs w:val="21"/>
        </w:rPr>
        <w:lastRenderedPageBreak/>
        <w:t>供应商的身份共同投标时，应符合以下原则：</w:t>
      </w:r>
    </w:p>
    <w:p w14:paraId="12FE576C" w14:textId="77777777" w:rsidR="00E5523B" w:rsidRDefault="00000000">
      <w:pPr>
        <w:ind w:firstLineChars="196" w:firstLine="412"/>
        <w:rPr>
          <w:rFonts w:ascii="宋体" w:hAnsi="宋体" w:hint="eastAsia"/>
        </w:rPr>
      </w:pPr>
      <w:r>
        <w:rPr>
          <w:rFonts w:ascii="宋体" w:hAnsi="宋体" w:hint="eastAsia"/>
        </w:rPr>
        <w:t>（1）投标联合体各方参加政府采购活动应当具备下列条件：</w:t>
      </w:r>
      <w:r>
        <w:rPr>
          <w:rFonts w:ascii="宋体" w:hAnsi="宋体"/>
        </w:rPr>
        <w:t xml:space="preserve"> </w:t>
      </w:r>
    </w:p>
    <w:p w14:paraId="2C7E1E2E" w14:textId="77777777" w:rsidR="00E5523B" w:rsidRDefault="00000000">
      <w:pPr>
        <w:ind w:leftChars="200" w:left="420" w:firstLineChars="196" w:firstLine="412"/>
        <w:rPr>
          <w:rFonts w:ascii="宋体" w:hAnsi="宋体" w:hint="eastAsia"/>
        </w:rPr>
      </w:pPr>
      <w:r>
        <w:rPr>
          <w:rFonts w:ascii="宋体" w:hAnsi="宋体" w:hint="eastAsia"/>
        </w:rPr>
        <w:t>1.具有独立承担民事责任的能力；</w:t>
      </w:r>
      <w:r>
        <w:rPr>
          <w:rFonts w:ascii="宋体" w:hAnsi="宋体"/>
        </w:rPr>
        <w:t xml:space="preserve"> </w:t>
      </w:r>
    </w:p>
    <w:p w14:paraId="50CA9B34" w14:textId="77777777" w:rsidR="00E5523B" w:rsidRDefault="00000000">
      <w:pPr>
        <w:ind w:left="420" w:firstLineChars="196" w:firstLine="412"/>
        <w:rPr>
          <w:rFonts w:ascii="宋体" w:hAnsi="宋体" w:hint="eastAsia"/>
        </w:rPr>
      </w:pPr>
      <w:r>
        <w:rPr>
          <w:rFonts w:ascii="宋体" w:hAnsi="宋体" w:hint="eastAsia"/>
        </w:rPr>
        <w:t>2.具有良好的商业信誉和健全的财务会计制度；</w:t>
      </w:r>
      <w:r>
        <w:rPr>
          <w:rFonts w:ascii="宋体" w:hAnsi="宋体"/>
        </w:rPr>
        <w:t xml:space="preserve"> </w:t>
      </w:r>
    </w:p>
    <w:p w14:paraId="1F0C911A" w14:textId="77777777" w:rsidR="00E5523B" w:rsidRDefault="00000000">
      <w:pPr>
        <w:ind w:leftChars="200" w:left="420" w:firstLineChars="196" w:firstLine="412"/>
        <w:rPr>
          <w:rFonts w:ascii="宋体" w:hAnsi="宋体" w:hint="eastAsia"/>
        </w:rPr>
      </w:pPr>
      <w:r>
        <w:rPr>
          <w:rFonts w:ascii="宋体" w:hAnsi="宋体" w:hint="eastAsia"/>
        </w:rPr>
        <w:t>3.具有履行合同所必需的设备和专业技术能力；</w:t>
      </w:r>
      <w:r>
        <w:rPr>
          <w:rFonts w:ascii="宋体" w:hAnsi="宋体"/>
        </w:rPr>
        <w:t xml:space="preserve"> </w:t>
      </w:r>
    </w:p>
    <w:p w14:paraId="5A4A7A56" w14:textId="77777777" w:rsidR="00E5523B" w:rsidRDefault="00000000">
      <w:pPr>
        <w:ind w:leftChars="200" w:left="420" w:firstLineChars="196" w:firstLine="412"/>
        <w:rPr>
          <w:rFonts w:ascii="宋体" w:hAnsi="宋体" w:hint="eastAsia"/>
        </w:rPr>
      </w:pPr>
      <w:r>
        <w:rPr>
          <w:rFonts w:ascii="宋体" w:hAnsi="宋体" w:hint="eastAsia"/>
        </w:rPr>
        <w:t>4.有依法缴纳税收和社会保障资金的良好记录；</w:t>
      </w:r>
      <w:r>
        <w:rPr>
          <w:rFonts w:ascii="宋体" w:hAnsi="宋体"/>
        </w:rPr>
        <w:t xml:space="preserve"> </w:t>
      </w:r>
    </w:p>
    <w:p w14:paraId="0B82FDA4" w14:textId="77777777" w:rsidR="00E5523B" w:rsidRDefault="00000000">
      <w:pPr>
        <w:ind w:leftChars="200" w:left="420" w:firstLineChars="196" w:firstLine="412"/>
        <w:rPr>
          <w:rFonts w:ascii="宋体" w:hAnsi="宋体" w:hint="eastAsia"/>
        </w:rPr>
      </w:pPr>
      <w:r>
        <w:rPr>
          <w:rFonts w:ascii="宋体" w:hAnsi="宋体" w:hint="eastAsia"/>
        </w:rPr>
        <w:t>5.参加政府采购活动前三年内，在经营活动中没有重大违法记录；</w:t>
      </w:r>
      <w:r>
        <w:rPr>
          <w:rFonts w:ascii="宋体" w:hAnsi="宋体"/>
        </w:rPr>
        <w:t xml:space="preserve"> </w:t>
      </w:r>
    </w:p>
    <w:p w14:paraId="12F171B1" w14:textId="77777777" w:rsidR="00E5523B" w:rsidRDefault="00000000">
      <w:pPr>
        <w:ind w:leftChars="200" w:left="420" w:firstLineChars="196" w:firstLine="412"/>
        <w:rPr>
          <w:rFonts w:ascii="宋体" w:hAnsi="宋体" w:hint="eastAsia"/>
        </w:rPr>
      </w:pPr>
      <w:r>
        <w:rPr>
          <w:rFonts w:ascii="宋体" w:hAnsi="宋体" w:hint="eastAsia"/>
        </w:rPr>
        <w:t>6.法律、行政法规规定的其他条件。</w:t>
      </w:r>
      <w:r>
        <w:rPr>
          <w:rFonts w:ascii="宋体" w:hAnsi="宋体"/>
        </w:rPr>
        <w:t xml:space="preserve"> </w:t>
      </w:r>
    </w:p>
    <w:p w14:paraId="4C1A8BAE" w14:textId="77777777" w:rsidR="00E5523B" w:rsidRDefault="00000000">
      <w:pPr>
        <w:ind w:firstLineChars="196" w:firstLine="412"/>
        <w:rPr>
          <w:rFonts w:ascii="宋体" w:hAnsi="宋体" w:hint="eastAsia"/>
        </w:rPr>
      </w:pPr>
      <w:r>
        <w:rPr>
          <w:rFonts w:ascii="宋体" w:hAnsi="宋体" w:hint="eastAsia"/>
        </w:rPr>
        <w:t>（2）在投标截止前，投标联合体各方均应注册成为政府集中采购机构供应商；</w:t>
      </w:r>
    </w:p>
    <w:p w14:paraId="17CCEEC4" w14:textId="77777777" w:rsidR="00E5523B" w:rsidRDefault="00000000">
      <w:pPr>
        <w:ind w:firstLineChars="196" w:firstLine="412"/>
        <w:rPr>
          <w:rFonts w:ascii="宋体" w:hAnsi="宋体" w:hint="eastAsia"/>
        </w:rPr>
      </w:pPr>
      <w:r>
        <w:rPr>
          <w:rFonts w:ascii="宋体" w:hAnsi="宋体" w:hint="eastAsia"/>
        </w:rPr>
        <w:t>（3）联合体中有同类资质的供应商按照联合体分工承担相同工作的，应当按照资质等级较低的供应商确定资质等级；</w:t>
      </w:r>
    </w:p>
    <w:p w14:paraId="3AD0F03C" w14:textId="77777777" w:rsidR="00E5523B" w:rsidRDefault="00000000">
      <w:pPr>
        <w:ind w:firstLineChars="196" w:firstLine="412"/>
      </w:pPr>
      <w:r>
        <w:rPr>
          <w:rFonts w:hint="eastAsia"/>
        </w:rPr>
        <w:t>（</w:t>
      </w:r>
      <w:r>
        <w:rPr>
          <w:rFonts w:hint="eastAsia"/>
        </w:rPr>
        <w:t>4</w:t>
      </w:r>
      <w:r>
        <w:rPr>
          <w:rFonts w:hint="eastAsia"/>
        </w:rPr>
        <w:t>）是否允许联合体参加投标，应当由采购人和采购代理机构根据项目的实际情况和潜在供应商的数量自主决定，如果决定接受联合体投标则应当在招标公告中明示；</w:t>
      </w:r>
    </w:p>
    <w:p w14:paraId="18CE9E2F" w14:textId="77777777" w:rsidR="00E5523B" w:rsidRDefault="00000000">
      <w:pPr>
        <w:ind w:firstLineChars="196" w:firstLine="412"/>
        <w:rPr>
          <w:rFonts w:ascii="宋体" w:hAnsi="宋体" w:hint="eastAsia"/>
        </w:rPr>
      </w:pPr>
      <w:r>
        <w:rPr>
          <w:rFonts w:ascii="宋体" w:hAnsi="宋体" w:hint="eastAsia"/>
        </w:rPr>
        <w:t>（5）投标人的投标文件及中标后签署的合同协议对联合体各方均具有法律约束力；</w:t>
      </w:r>
    </w:p>
    <w:p w14:paraId="30CE9026" w14:textId="77777777" w:rsidR="00E5523B" w:rsidRDefault="00000000">
      <w:pPr>
        <w:ind w:firstLineChars="196" w:firstLine="412"/>
        <w:rPr>
          <w:rFonts w:ascii="宋体" w:hAnsi="宋体" w:hint="eastAsia"/>
        </w:rPr>
      </w:pPr>
      <w:r>
        <w:rPr>
          <w:rFonts w:ascii="宋体" w:hAnsi="宋体" w:hint="eastAsia"/>
        </w:rPr>
        <w:t>（6）联合体各方应当签订联合体投标协议，明确约定各方拟承担的工作和责任，并将该协议随投标文件一并递交给政府集中采购机构；</w:t>
      </w:r>
    </w:p>
    <w:p w14:paraId="7FD6D644" w14:textId="77777777" w:rsidR="00E5523B" w:rsidRDefault="00000000">
      <w:pPr>
        <w:ind w:firstLineChars="196" w:firstLine="412"/>
        <w:rPr>
          <w:rFonts w:ascii="宋体" w:hAnsi="宋体" w:hint="eastAsia"/>
        </w:rPr>
      </w:pPr>
      <w:r>
        <w:rPr>
          <w:rFonts w:ascii="宋体" w:hAnsi="宋体" w:hint="eastAsia"/>
        </w:rPr>
        <w:t>（7）联合体中标后，联合体各方应当共同与采购人签订合同，就中标项目向采购人承担连带责任；</w:t>
      </w:r>
    </w:p>
    <w:p w14:paraId="09AF5E00" w14:textId="77777777" w:rsidR="00E5523B" w:rsidRDefault="00000000">
      <w:pPr>
        <w:ind w:firstLineChars="196" w:firstLine="412"/>
        <w:rPr>
          <w:rFonts w:ascii="宋体" w:hAnsi="宋体" w:hint="eastAsia"/>
        </w:rPr>
      </w:pPr>
      <w:r>
        <w:rPr>
          <w:rFonts w:ascii="宋体" w:hAnsi="宋体" w:hint="eastAsia"/>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4DE1363D" w14:textId="77777777" w:rsidR="00E5523B" w:rsidRDefault="00000000">
      <w:pPr>
        <w:ind w:firstLineChars="196" w:firstLine="412"/>
        <w:rPr>
          <w:rFonts w:ascii="宋体" w:hAnsi="宋体" w:hint="eastAsia"/>
          <w:szCs w:val="21"/>
        </w:rPr>
      </w:pPr>
      <w:r>
        <w:rPr>
          <w:rFonts w:ascii="宋体" w:hAnsi="宋体" w:hint="eastAsia"/>
        </w:rPr>
        <w:t>（9）本通用条款中“投标人”一词亦指联合体各方，专用条款另有规定或说明的除外。</w:t>
      </w:r>
    </w:p>
    <w:p w14:paraId="15008CBE" w14:textId="77777777" w:rsidR="00E5523B" w:rsidRDefault="00000000">
      <w:pPr>
        <w:rPr>
          <w:rFonts w:ascii="黑体" w:eastAsia="黑体" w:hAnsi="宋体" w:hint="eastAsia"/>
          <w:sz w:val="24"/>
        </w:rPr>
      </w:pPr>
      <w:r>
        <w:rPr>
          <w:rFonts w:ascii="黑体" w:eastAsia="黑体" w:hAnsi="宋体" w:hint="eastAsia"/>
          <w:sz w:val="24"/>
        </w:rPr>
        <w:t>6.政策导向</w:t>
      </w:r>
    </w:p>
    <w:p w14:paraId="3800A4D8" w14:textId="77777777" w:rsidR="00E5523B" w:rsidRDefault="00000000">
      <w:pPr>
        <w:ind w:firstLineChars="196" w:firstLine="412"/>
        <w:rPr>
          <w:rFonts w:ascii="宋体" w:hAnsi="宋体" w:hint="eastAsia"/>
        </w:rPr>
      </w:pPr>
      <w:r>
        <w:rPr>
          <w:rFonts w:ascii="宋体" w:hAnsi="宋体" w:hint="eastAsia"/>
        </w:rPr>
        <w:t>6.1</w:t>
      </w:r>
      <w:r>
        <w:rPr>
          <w:rFonts w:ascii="宋体" w:hAnsi="宋体"/>
        </w:rPr>
        <w:t xml:space="preserve">  </w:t>
      </w:r>
      <w:r>
        <w:rPr>
          <w:rFonts w:ascii="宋体" w:hAnsi="宋体" w:hint="eastAsia"/>
        </w:rPr>
        <w:t>政府采购扶持贫困地区、中小企业、监狱企业和残疾人福利性单位发展，支持节能减排、环境保护。</w:t>
      </w:r>
    </w:p>
    <w:p w14:paraId="4865E9DC" w14:textId="77777777" w:rsidR="00E5523B" w:rsidRDefault="00000000">
      <w:pPr>
        <w:ind w:firstLine="405"/>
        <w:rPr>
          <w:rFonts w:ascii="宋体" w:hAnsi="宋体" w:hint="eastAsia"/>
        </w:rPr>
      </w:pPr>
      <w:r>
        <w:rPr>
          <w:rFonts w:ascii="宋体" w:hAnsi="宋体" w:hint="eastAsia"/>
        </w:rPr>
        <w:t>6.2</w:t>
      </w:r>
      <w:r>
        <w:rPr>
          <w:rFonts w:ascii="宋体" w:hAnsi="宋体"/>
        </w:rPr>
        <w:t xml:space="preserve">  </w:t>
      </w:r>
      <w:r>
        <w:rPr>
          <w:rFonts w:ascii="宋体" w:hAnsi="宋体" w:hint="eastAsia"/>
        </w:rPr>
        <w:t>本项目落实深圳市政府采购供应商诚信管理政策要求。</w:t>
      </w:r>
    </w:p>
    <w:p w14:paraId="619E5E09" w14:textId="77777777" w:rsidR="00E5523B" w:rsidRDefault="00000000">
      <w:pPr>
        <w:ind w:firstLine="405"/>
      </w:pPr>
      <w:r>
        <w:rPr>
          <w:rFonts w:ascii="宋体" w:hAnsi="宋体" w:hint="eastAsia"/>
        </w:rPr>
        <w:t>6.3  本项目支持投标人性别平等的相关政策。</w:t>
      </w:r>
    </w:p>
    <w:p w14:paraId="41F85D0E" w14:textId="77777777" w:rsidR="00E5523B" w:rsidRDefault="00000000">
      <w:pPr>
        <w:rPr>
          <w:rFonts w:ascii="黑体" w:eastAsia="黑体" w:hAnsi="宋体" w:hint="eastAsia"/>
          <w:sz w:val="24"/>
        </w:rPr>
      </w:pPr>
      <w:r>
        <w:rPr>
          <w:rFonts w:ascii="黑体" w:eastAsia="黑体" w:hAnsi="宋体" w:hint="eastAsia"/>
          <w:sz w:val="24"/>
        </w:rPr>
        <w:t>7. 本项目若涉及采购货物，则合格的货物及相应服务应满足以下要求：</w:t>
      </w:r>
    </w:p>
    <w:p w14:paraId="49D71B88" w14:textId="77777777" w:rsidR="00E5523B" w:rsidRDefault="00000000">
      <w:pPr>
        <w:ind w:firstLineChars="196" w:firstLine="412"/>
        <w:rPr>
          <w:rFonts w:ascii="宋体" w:hAnsi="宋体" w:hint="eastAsia"/>
        </w:rPr>
      </w:pPr>
      <w:r>
        <w:rPr>
          <w:rFonts w:ascii="宋体" w:hAnsi="宋体" w:hint="eastAsia"/>
        </w:rPr>
        <w:t>7</w:t>
      </w:r>
      <w:r>
        <w:rPr>
          <w:rFonts w:ascii="宋体" w:hAnsi="宋体"/>
        </w:rPr>
        <w:t xml:space="preserve">.1  </w:t>
      </w:r>
      <w:r>
        <w:rPr>
          <w:rFonts w:ascii="宋体" w:hAnsi="宋体" w:hint="eastAsia"/>
        </w:rPr>
        <w:t>必须是全新、未使用过的原装合格正品（包括零部件），如安装或配置了软件的，须为正版软件。</w:t>
      </w:r>
    </w:p>
    <w:p w14:paraId="1245F55A" w14:textId="77777777" w:rsidR="00E5523B" w:rsidRDefault="00000000">
      <w:pPr>
        <w:ind w:firstLineChars="196" w:firstLine="412"/>
        <w:rPr>
          <w:rFonts w:ascii="宋体" w:hAnsi="宋体" w:hint="eastAsia"/>
        </w:rPr>
      </w:pPr>
      <w:r>
        <w:rPr>
          <w:rFonts w:ascii="宋体" w:hAnsi="宋体" w:hint="eastAsia"/>
        </w:rPr>
        <w:t>7.2  国产的货物及其有关服务必须符合中华人民共和国的设计、制造生产标准及行业标准。招标公告有其他要求的，亦应符合其要求。</w:t>
      </w:r>
    </w:p>
    <w:p w14:paraId="05568A2A" w14:textId="77777777" w:rsidR="00E5523B" w:rsidRDefault="00000000">
      <w:pPr>
        <w:ind w:firstLineChars="196" w:firstLine="412"/>
        <w:rPr>
          <w:rFonts w:ascii="宋体" w:hAnsi="宋体" w:hint="eastAsia"/>
        </w:rPr>
      </w:pPr>
      <w:r>
        <w:rPr>
          <w:rFonts w:ascii="宋体" w:hAnsi="宋体" w:hint="eastAsia"/>
        </w:rPr>
        <w:t>7</w:t>
      </w:r>
      <w:r>
        <w:rPr>
          <w:rFonts w:ascii="宋体" w:hAnsi="宋体"/>
        </w:rPr>
        <w:t>.</w:t>
      </w:r>
      <w:r>
        <w:rPr>
          <w:rFonts w:ascii="宋体" w:hAnsi="宋体" w:hint="eastAsia"/>
        </w:rPr>
        <w:t>3</w:t>
      </w:r>
      <w:r>
        <w:rPr>
          <w:rFonts w:ascii="宋体" w:hAnsi="宋体"/>
        </w:rPr>
        <w:t xml:space="preserve">  </w:t>
      </w:r>
      <w:r>
        <w:rPr>
          <w:rFonts w:ascii="宋体" w:hAnsi="宋体" w:hint="eastAsia"/>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08DADB1A" w14:textId="77777777" w:rsidR="00E5523B" w:rsidRDefault="00000000">
      <w:pPr>
        <w:ind w:firstLineChars="196" w:firstLine="412"/>
        <w:rPr>
          <w:rFonts w:ascii="宋体" w:hAnsi="宋体" w:hint="eastAsia"/>
        </w:rPr>
      </w:pPr>
      <w:r>
        <w:rPr>
          <w:rFonts w:ascii="宋体" w:hAnsi="宋体" w:hint="eastAsia"/>
        </w:rPr>
        <w:t>7</w:t>
      </w:r>
      <w:r>
        <w:rPr>
          <w:rFonts w:ascii="宋体" w:hAnsi="宋体"/>
        </w:rPr>
        <w:t>.</w:t>
      </w:r>
      <w:r>
        <w:rPr>
          <w:rFonts w:ascii="宋体" w:hAnsi="宋体" w:hint="eastAsia"/>
        </w:rPr>
        <w:t>4</w:t>
      </w:r>
      <w:r>
        <w:rPr>
          <w:rFonts w:ascii="宋体" w:hAnsi="宋体"/>
        </w:rPr>
        <w:t xml:space="preserve">  </w:t>
      </w:r>
      <w:r>
        <w:rPr>
          <w:rFonts w:ascii="宋体" w:hAnsi="宋体" w:hint="eastAsia"/>
        </w:rPr>
        <w:t>投标人</w:t>
      </w:r>
      <w:bookmarkStart w:id="112" w:name="_Hlk72152753"/>
      <w:r>
        <w:rPr>
          <w:rFonts w:ascii="宋体" w:hAnsi="宋体" w:hint="eastAsia"/>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112"/>
    </w:p>
    <w:p w14:paraId="34C3977A" w14:textId="77777777" w:rsidR="00E5523B" w:rsidRDefault="00000000">
      <w:pPr>
        <w:ind w:firstLineChars="196" w:firstLine="412"/>
        <w:rPr>
          <w:rFonts w:ascii="宋体" w:hAnsi="宋体" w:hint="eastAsia"/>
        </w:rPr>
      </w:pPr>
      <w:r>
        <w:rPr>
          <w:rFonts w:ascii="宋体" w:hAnsi="宋体" w:hint="eastAsia"/>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50812F0D" w14:textId="77777777" w:rsidR="00E5523B" w:rsidRDefault="00000000">
      <w:pPr>
        <w:ind w:firstLineChars="196" w:firstLine="412"/>
        <w:rPr>
          <w:rFonts w:ascii="宋体" w:hAnsi="宋体" w:hint="eastAsia"/>
        </w:rPr>
      </w:pPr>
      <w:r>
        <w:rPr>
          <w:rFonts w:ascii="宋体" w:hAnsi="宋体" w:hint="eastAsia"/>
        </w:rPr>
        <w:t>7.6  工期要求：投标人在投标时对其所投项目应提交交货进度、交货计划等，在合同规定的时间内完成项目实施工作。</w:t>
      </w:r>
    </w:p>
    <w:p w14:paraId="54CCADAB" w14:textId="77777777" w:rsidR="00E5523B" w:rsidRDefault="00000000">
      <w:pPr>
        <w:ind w:firstLineChars="196" w:firstLine="412"/>
        <w:rPr>
          <w:rFonts w:ascii="宋体" w:hAnsi="宋体" w:hint="eastAsia"/>
        </w:rPr>
      </w:pPr>
      <w:r>
        <w:rPr>
          <w:rFonts w:ascii="宋体" w:hAnsi="宋体" w:hint="eastAsia"/>
        </w:rPr>
        <w:t>7.7  投标人必须承担设备运输、安装调试、验收检测和提供设备操作说明书、图纸等其他相关及类似的义务。</w:t>
      </w:r>
    </w:p>
    <w:p w14:paraId="1D2BB0CF" w14:textId="77777777" w:rsidR="00E5523B" w:rsidRDefault="00000000">
      <w:pPr>
        <w:rPr>
          <w:rFonts w:ascii="黑体" w:eastAsia="黑体" w:hAnsi="宋体" w:hint="eastAsia"/>
          <w:sz w:val="24"/>
        </w:rPr>
      </w:pPr>
      <w:r>
        <w:rPr>
          <w:rFonts w:ascii="黑体" w:eastAsia="黑体" w:hAnsi="宋体" w:hint="eastAsia"/>
          <w:sz w:val="24"/>
        </w:rPr>
        <w:t>8.投标费用</w:t>
      </w:r>
    </w:p>
    <w:p w14:paraId="4BC1AA34" w14:textId="77777777" w:rsidR="00E5523B" w:rsidRDefault="00000000">
      <w:pPr>
        <w:ind w:firstLineChars="196" w:firstLine="412"/>
        <w:rPr>
          <w:rFonts w:ascii="宋体" w:hAnsi="宋体" w:hint="eastAsia"/>
          <w:szCs w:val="21"/>
        </w:rPr>
      </w:pPr>
      <w:r>
        <w:rPr>
          <w:rFonts w:ascii="宋体" w:hAnsi="宋体" w:hint="eastAsia"/>
          <w:szCs w:val="21"/>
        </w:rPr>
        <w:t>不论投标结果如何，投标人应承担其编制投标文件与递交投标文件所涉及的一切费用。</w:t>
      </w:r>
    </w:p>
    <w:p w14:paraId="4D86CB46" w14:textId="77777777" w:rsidR="00E5523B" w:rsidRDefault="00000000">
      <w:pPr>
        <w:rPr>
          <w:rFonts w:ascii="黑体" w:eastAsia="黑体" w:hAnsi="宋体" w:hint="eastAsia"/>
          <w:sz w:val="24"/>
        </w:rPr>
      </w:pPr>
      <w:r>
        <w:rPr>
          <w:rFonts w:ascii="黑体" w:eastAsia="黑体" w:hAnsi="宋体" w:hint="eastAsia"/>
          <w:sz w:val="24"/>
        </w:rPr>
        <w:t>9.踏勘现场</w:t>
      </w:r>
    </w:p>
    <w:p w14:paraId="6EDA7521" w14:textId="77777777" w:rsidR="00E5523B" w:rsidRDefault="00000000">
      <w:pPr>
        <w:ind w:firstLineChars="196" w:firstLine="412"/>
        <w:rPr>
          <w:rFonts w:ascii="宋体" w:hAnsi="宋体" w:hint="eastAsia"/>
          <w:szCs w:val="21"/>
        </w:rPr>
      </w:pPr>
      <w:r>
        <w:rPr>
          <w:rFonts w:ascii="宋体" w:hAnsi="宋体" w:hint="eastAsia"/>
          <w:szCs w:val="21"/>
        </w:rPr>
        <w:lastRenderedPageBreak/>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77361E59" w14:textId="77777777" w:rsidR="00E5523B" w:rsidRDefault="00000000">
      <w:pPr>
        <w:ind w:firstLineChars="196" w:firstLine="412"/>
        <w:rPr>
          <w:rFonts w:ascii="宋体" w:hAnsi="宋体" w:hint="eastAsia"/>
        </w:rPr>
      </w:pPr>
      <w:r>
        <w:rPr>
          <w:rFonts w:ascii="宋体" w:hAnsi="宋体" w:hint="eastAsia"/>
        </w:rPr>
        <w:t>9.2投标人及其人员经过采购人的允许，可以进入采购人的项目现场踏勘。若招标文件要求投标人于统一时间地点踏勘现场的，投标人应当按时前往。</w:t>
      </w:r>
    </w:p>
    <w:p w14:paraId="6D4CCF71" w14:textId="77777777" w:rsidR="00E5523B" w:rsidRDefault="00000000">
      <w:pPr>
        <w:ind w:firstLineChars="196" w:firstLine="412"/>
        <w:rPr>
          <w:rFonts w:ascii="宋体" w:hAnsi="宋体" w:hint="eastAsia"/>
        </w:rPr>
      </w:pPr>
      <w:r>
        <w:rPr>
          <w:rFonts w:ascii="宋体" w:hAnsi="宋体" w:hint="eastAsia"/>
        </w:rPr>
        <w:t>9.3采购人应当通过政府集中采购机构向投标人提供有关现场的书面资料和数据。</w:t>
      </w:r>
    </w:p>
    <w:p w14:paraId="2A8B982B" w14:textId="77777777" w:rsidR="00E5523B" w:rsidRDefault="00000000">
      <w:pPr>
        <w:ind w:firstLineChars="196" w:firstLine="412"/>
        <w:rPr>
          <w:rFonts w:ascii="宋体" w:hAnsi="宋体" w:hint="eastAsia"/>
        </w:rPr>
      </w:pPr>
      <w:r>
        <w:rPr>
          <w:rFonts w:ascii="宋体" w:hAnsi="宋体" w:hint="eastAsia"/>
        </w:rPr>
        <w:t>9.4任何人或任何组织在踏勘现场时向投标人提供的任何书面资料或口头承诺，未经政府集中采购机构在网上发布或书面通知，均作无效处理。</w:t>
      </w:r>
    </w:p>
    <w:p w14:paraId="790691AF" w14:textId="77777777" w:rsidR="00E5523B" w:rsidRDefault="00000000">
      <w:pPr>
        <w:ind w:firstLineChars="196" w:firstLine="412"/>
        <w:rPr>
          <w:rFonts w:ascii="宋体" w:hAnsi="宋体" w:hint="eastAsia"/>
        </w:rPr>
      </w:pPr>
      <w:r>
        <w:rPr>
          <w:rFonts w:ascii="宋体" w:hAnsi="宋体"/>
          <w:szCs w:val="21"/>
        </w:rPr>
        <w:t>9</w:t>
      </w:r>
      <w:r>
        <w:rPr>
          <w:rFonts w:ascii="宋体" w:hAnsi="宋体" w:hint="eastAsia"/>
          <w:szCs w:val="21"/>
        </w:rPr>
        <w:t>.</w:t>
      </w:r>
      <w:r>
        <w:rPr>
          <w:rFonts w:ascii="宋体" w:hAnsi="宋体"/>
          <w:szCs w:val="21"/>
        </w:rPr>
        <w:t>5</w:t>
      </w:r>
      <w:r>
        <w:rPr>
          <w:rFonts w:ascii="宋体" w:hAnsi="宋体" w:hint="eastAsia"/>
          <w:szCs w:val="21"/>
        </w:rPr>
        <w:t>未参与踏勘现场不作为否定投标人资格的理由。</w:t>
      </w:r>
    </w:p>
    <w:p w14:paraId="6A0E7267" w14:textId="77777777" w:rsidR="00E5523B" w:rsidRDefault="00000000">
      <w:pPr>
        <w:rPr>
          <w:rFonts w:ascii="宋体" w:hAnsi="宋体" w:hint="eastAsia"/>
          <w:szCs w:val="21"/>
        </w:rPr>
      </w:pPr>
      <w:r>
        <w:rPr>
          <w:rFonts w:ascii="黑体" w:eastAsia="黑体" w:hAnsi="宋体" w:hint="eastAsia"/>
          <w:sz w:val="24"/>
        </w:rPr>
        <w:t>10.标前会议</w:t>
      </w:r>
    </w:p>
    <w:p w14:paraId="48EFF95B" w14:textId="77777777" w:rsidR="00E5523B" w:rsidRDefault="00000000">
      <w:pPr>
        <w:ind w:firstLineChars="196" w:firstLine="412"/>
        <w:rPr>
          <w:rFonts w:ascii="宋体" w:hAnsi="宋体" w:hint="eastAsia"/>
          <w:szCs w:val="21"/>
        </w:rPr>
      </w:pPr>
      <w:r>
        <w:rPr>
          <w:rFonts w:ascii="宋体" w:hAnsi="宋体" w:hint="eastAsia"/>
          <w:szCs w:val="21"/>
        </w:rPr>
        <w:t>1</w:t>
      </w:r>
      <w:r>
        <w:rPr>
          <w:rFonts w:ascii="宋体" w:hAnsi="宋体"/>
          <w:szCs w:val="21"/>
        </w:rPr>
        <w:t>0</w:t>
      </w:r>
      <w:r>
        <w:rPr>
          <w:rFonts w:ascii="宋体" w:hAnsi="宋体" w:hint="eastAsia"/>
          <w:szCs w:val="21"/>
        </w:rPr>
        <w:t>.</w:t>
      </w:r>
      <w:r>
        <w:rPr>
          <w:rFonts w:ascii="宋体" w:hAnsi="宋体"/>
          <w:szCs w:val="21"/>
        </w:rPr>
        <w:t>1</w:t>
      </w:r>
      <w:r>
        <w:rPr>
          <w:rFonts w:ascii="宋体" w:hAnsi="宋体" w:hint="eastAsia"/>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37A1960C" w14:textId="77777777" w:rsidR="00E5523B" w:rsidRDefault="00000000">
      <w:pPr>
        <w:ind w:firstLineChars="196" w:firstLine="412"/>
        <w:rPr>
          <w:rFonts w:ascii="宋体" w:hAnsi="宋体" w:hint="eastAsia"/>
          <w:szCs w:val="21"/>
        </w:rPr>
      </w:pPr>
      <w:r>
        <w:rPr>
          <w:rFonts w:ascii="宋体" w:hAnsi="宋体"/>
        </w:rPr>
        <w:t>10</w:t>
      </w:r>
      <w:r>
        <w:rPr>
          <w:rFonts w:ascii="宋体" w:hAnsi="宋体" w:hint="eastAsia"/>
        </w:rPr>
        <w:t>.</w:t>
      </w:r>
      <w:r>
        <w:rPr>
          <w:rFonts w:ascii="宋体" w:hAnsi="宋体"/>
        </w:rPr>
        <w:t>2</w:t>
      </w:r>
      <w:r>
        <w:rPr>
          <w:rFonts w:ascii="宋体" w:hAnsi="宋体" w:hint="eastAsia"/>
        </w:rPr>
        <w:t>任何人或任何组织在标前会议时向投标人提供的任何书面资料或口头承诺，未经政府集中采购机构在网上发布或书面通知，均作无效处理。</w:t>
      </w:r>
    </w:p>
    <w:p w14:paraId="75180B59" w14:textId="77777777" w:rsidR="00E5523B" w:rsidRDefault="00000000">
      <w:pPr>
        <w:ind w:firstLineChars="196" w:firstLine="412"/>
        <w:rPr>
          <w:rFonts w:ascii="宋体" w:hAnsi="宋体" w:hint="eastAsia"/>
          <w:szCs w:val="21"/>
        </w:rPr>
      </w:pPr>
      <w:r>
        <w:rPr>
          <w:rFonts w:ascii="宋体" w:hAnsi="宋体" w:hint="eastAsia"/>
          <w:szCs w:val="21"/>
        </w:rPr>
        <w:t>1</w:t>
      </w:r>
      <w:r>
        <w:rPr>
          <w:rFonts w:ascii="宋体" w:hAnsi="宋体"/>
          <w:szCs w:val="21"/>
        </w:rPr>
        <w:t>0</w:t>
      </w:r>
      <w:r>
        <w:rPr>
          <w:rFonts w:ascii="宋体" w:hAnsi="宋体" w:hint="eastAsia"/>
          <w:szCs w:val="21"/>
        </w:rPr>
        <w:t>.</w:t>
      </w:r>
      <w:r>
        <w:rPr>
          <w:rFonts w:ascii="宋体" w:hAnsi="宋体"/>
          <w:szCs w:val="21"/>
        </w:rPr>
        <w:t>3</w:t>
      </w:r>
      <w:r>
        <w:rPr>
          <w:rFonts w:ascii="宋体" w:hAnsi="宋体" w:hint="eastAsia"/>
          <w:szCs w:val="21"/>
        </w:rPr>
        <w:t>未参与标前会议不作为否定投标人资格的理由。</w:t>
      </w:r>
    </w:p>
    <w:bookmarkEnd w:id="111"/>
    <w:p w14:paraId="42E1EB55" w14:textId="77777777" w:rsidR="00E5523B" w:rsidRDefault="00E5523B">
      <w:pPr>
        <w:ind w:firstLineChars="196" w:firstLine="412"/>
        <w:rPr>
          <w:rFonts w:ascii="宋体" w:hAnsi="宋体" w:hint="eastAsia"/>
        </w:rPr>
      </w:pPr>
    </w:p>
    <w:p w14:paraId="24524C3D" w14:textId="77777777" w:rsidR="00E5523B" w:rsidRDefault="00000000">
      <w:pPr>
        <w:pStyle w:val="2"/>
        <w:numPr>
          <w:ilvl w:val="0"/>
          <w:numId w:val="51"/>
        </w:numPr>
        <w:spacing w:beforeLines="50" w:before="120" w:afterLines="50" w:after="120"/>
        <w:ind w:left="562" w:hanging="562"/>
        <w:rPr>
          <w:rFonts w:hint="eastAsia"/>
          <w:sz w:val="28"/>
          <w:szCs w:val="28"/>
        </w:rPr>
      </w:pPr>
      <w:r>
        <w:rPr>
          <w:rFonts w:hint="eastAsia"/>
          <w:sz w:val="28"/>
          <w:szCs w:val="28"/>
        </w:rPr>
        <w:t>招标文件</w:t>
      </w:r>
    </w:p>
    <w:p w14:paraId="54283B9F" w14:textId="77777777" w:rsidR="00E5523B" w:rsidRDefault="00000000">
      <w:pPr>
        <w:rPr>
          <w:rFonts w:ascii="黑体" w:eastAsia="黑体" w:hAnsi="宋体" w:hint="eastAsia"/>
          <w:sz w:val="24"/>
        </w:rPr>
      </w:pPr>
      <w:r>
        <w:rPr>
          <w:rFonts w:ascii="黑体" w:eastAsia="黑体" w:hAnsi="宋体" w:hint="eastAsia"/>
          <w:sz w:val="24"/>
        </w:rPr>
        <w:t>11.</w:t>
      </w:r>
      <w:bookmarkStart w:id="113" w:name="_Hlk72399819"/>
      <w:r>
        <w:rPr>
          <w:rFonts w:ascii="黑体" w:eastAsia="黑体" w:hAnsi="宋体" w:hint="eastAsia"/>
          <w:sz w:val="24"/>
        </w:rPr>
        <w:t>招标文件的编制与组成</w:t>
      </w:r>
    </w:p>
    <w:p w14:paraId="15F359F5" w14:textId="77777777" w:rsidR="00E5523B" w:rsidRDefault="00000000">
      <w:pPr>
        <w:snapToGrid w:val="0"/>
        <w:ind w:firstLineChars="200" w:firstLine="420"/>
        <w:rPr>
          <w:rFonts w:ascii="宋体" w:hAnsi="宋体" w:hint="eastAsia"/>
          <w:szCs w:val="21"/>
        </w:rPr>
      </w:pPr>
      <w:r>
        <w:rPr>
          <w:rFonts w:ascii="宋体" w:hAnsi="宋体" w:hint="eastAsia"/>
          <w:szCs w:val="21"/>
        </w:rPr>
        <w:t>1</w:t>
      </w:r>
      <w:r>
        <w:rPr>
          <w:rFonts w:ascii="宋体" w:hAnsi="宋体"/>
          <w:szCs w:val="21"/>
        </w:rPr>
        <w:t>1</w:t>
      </w:r>
      <w:r>
        <w:rPr>
          <w:rFonts w:ascii="宋体" w:hAnsi="宋体" w:hint="eastAsia"/>
          <w:szCs w:val="21"/>
        </w:rPr>
        <w:t>.1招标文件除以下内容外，政府集中采购机构在招标期间发出的澄清或修改等相关公告或通知内容，均是招标文件的组成部分，对投标人起约束作用；</w:t>
      </w:r>
    </w:p>
    <w:p w14:paraId="655F925F" w14:textId="77777777" w:rsidR="00E5523B" w:rsidRDefault="00000000">
      <w:pPr>
        <w:ind w:firstLineChars="196" w:firstLine="412"/>
        <w:rPr>
          <w:rFonts w:ascii="宋体" w:hAnsi="宋体" w:hint="eastAsia"/>
          <w:szCs w:val="21"/>
        </w:rPr>
      </w:pPr>
      <w:r>
        <w:rPr>
          <w:rFonts w:ascii="宋体" w:hAnsi="宋体" w:hint="eastAsia"/>
          <w:szCs w:val="21"/>
        </w:rPr>
        <w:t>招标文件包括下列内容：</w:t>
      </w:r>
    </w:p>
    <w:p w14:paraId="5892BFB4" w14:textId="77777777" w:rsidR="00E5523B" w:rsidRDefault="00000000">
      <w:pPr>
        <w:ind w:leftChars="200" w:left="420" w:firstLineChars="196" w:firstLine="413"/>
        <w:rPr>
          <w:rFonts w:ascii="宋体" w:hAnsi="宋体" w:hint="eastAsia"/>
          <w:b/>
          <w:szCs w:val="21"/>
        </w:rPr>
      </w:pPr>
      <w:r>
        <w:rPr>
          <w:rFonts w:ascii="宋体" w:hAnsi="宋体" w:hint="eastAsia"/>
          <w:b/>
          <w:szCs w:val="21"/>
        </w:rPr>
        <w:t>第一册  专用条款</w:t>
      </w:r>
    </w:p>
    <w:p w14:paraId="16073A8F" w14:textId="77777777" w:rsidR="00E5523B" w:rsidRDefault="00000000">
      <w:pPr>
        <w:ind w:leftChars="514" w:left="1079"/>
        <w:rPr>
          <w:rFonts w:ascii="宋体" w:hAnsi="宋体" w:hint="eastAsia"/>
          <w:b/>
          <w:szCs w:val="21"/>
        </w:rPr>
      </w:pPr>
      <w:r>
        <w:rPr>
          <w:rFonts w:ascii="宋体" w:hAnsi="宋体" w:hint="eastAsia"/>
          <w:b/>
          <w:szCs w:val="21"/>
        </w:rPr>
        <w:t>关键信息</w:t>
      </w:r>
    </w:p>
    <w:p w14:paraId="6C728551" w14:textId="77777777" w:rsidR="00E5523B" w:rsidRDefault="00000000">
      <w:pPr>
        <w:ind w:leftChars="300" w:left="630" w:firstLineChars="196" w:firstLine="412"/>
        <w:rPr>
          <w:rFonts w:ascii="宋体" w:hAnsi="宋体" w:hint="eastAsia"/>
          <w:szCs w:val="21"/>
        </w:rPr>
      </w:pPr>
      <w:r>
        <w:rPr>
          <w:rFonts w:ascii="宋体" w:hAnsi="宋体" w:hint="eastAsia"/>
          <w:szCs w:val="21"/>
        </w:rPr>
        <w:t>第一章  招标公告</w:t>
      </w:r>
    </w:p>
    <w:p w14:paraId="35BE0851" w14:textId="77777777" w:rsidR="00E5523B" w:rsidRDefault="00000000">
      <w:pPr>
        <w:ind w:leftChars="300" w:left="630" w:firstLineChars="196" w:firstLine="412"/>
        <w:rPr>
          <w:rFonts w:ascii="宋体" w:hAnsi="宋体" w:hint="eastAsia"/>
          <w:szCs w:val="21"/>
        </w:rPr>
      </w:pPr>
      <w:r>
        <w:rPr>
          <w:rFonts w:ascii="宋体" w:hAnsi="宋体" w:hint="eastAsia"/>
          <w:szCs w:val="21"/>
        </w:rPr>
        <w:t>第二章  对通用条款的补充内容及其他关键信息</w:t>
      </w:r>
    </w:p>
    <w:p w14:paraId="7F6E76BF" w14:textId="77777777" w:rsidR="00E5523B" w:rsidRDefault="00000000">
      <w:pPr>
        <w:ind w:leftChars="300" w:left="630" w:firstLineChars="196" w:firstLine="412"/>
        <w:rPr>
          <w:rFonts w:ascii="宋体" w:hAnsi="宋体" w:hint="eastAsia"/>
          <w:szCs w:val="21"/>
        </w:rPr>
      </w:pPr>
      <w:r>
        <w:rPr>
          <w:rFonts w:ascii="宋体" w:hAnsi="宋体" w:hint="eastAsia"/>
          <w:szCs w:val="21"/>
        </w:rPr>
        <w:t>第三章  用户需求书</w:t>
      </w:r>
    </w:p>
    <w:p w14:paraId="1C48BCB5" w14:textId="77777777" w:rsidR="00E5523B" w:rsidRDefault="00000000">
      <w:pPr>
        <w:ind w:leftChars="300" w:left="630" w:firstLineChars="196" w:firstLine="412"/>
        <w:rPr>
          <w:rFonts w:ascii="宋体" w:hAnsi="宋体" w:hint="eastAsia"/>
          <w:szCs w:val="21"/>
        </w:rPr>
      </w:pPr>
      <w:r>
        <w:rPr>
          <w:rFonts w:hint="eastAsia"/>
        </w:rPr>
        <w:t>第四章</w:t>
      </w:r>
      <w:r>
        <w:rPr>
          <w:rFonts w:hint="eastAsia"/>
        </w:rPr>
        <w:t xml:space="preserve"> </w:t>
      </w:r>
      <w:r>
        <w:t xml:space="preserve"> </w:t>
      </w:r>
      <w:r>
        <w:rPr>
          <w:rFonts w:hint="eastAsia"/>
        </w:rPr>
        <w:t>投标文件格式及附件</w:t>
      </w:r>
    </w:p>
    <w:p w14:paraId="11DA2AB4" w14:textId="77777777" w:rsidR="00E5523B" w:rsidRDefault="00000000">
      <w:pPr>
        <w:ind w:leftChars="300" w:left="630" w:firstLineChars="196" w:firstLine="412"/>
        <w:rPr>
          <w:rFonts w:ascii="宋体" w:hAnsi="宋体" w:hint="eastAsia"/>
          <w:szCs w:val="21"/>
        </w:rPr>
      </w:pPr>
      <w:r>
        <w:rPr>
          <w:rFonts w:ascii="宋体" w:hAnsi="宋体" w:hint="eastAsia"/>
          <w:szCs w:val="21"/>
        </w:rPr>
        <w:t>第五章  合同条款及格式</w:t>
      </w:r>
    </w:p>
    <w:p w14:paraId="4E0CB36F" w14:textId="77777777" w:rsidR="00E5523B" w:rsidRDefault="00000000">
      <w:pPr>
        <w:ind w:leftChars="200" w:left="420" w:firstLineChars="196" w:firstLine="413"/>
        <w:rPr>
          <w:rFonts w:ascii="宋体" w:hAnsi="宋体" w:hint="eastAsia"/>
          <w:b/>
          <w:szCs w:val="21"/>
        </w:rPr>
      </w:pPr>
      <w:r>
        <w:rPr>
          <w:rFonts w:ascii="宋体" w:hAnsi="宋体" w:hint="eastAsia"/>
          <w:b/>
          <w:szCs w:val="21"/>
        </w:rPr>
        <w:t>第二册  通用条款</w:t>
      </w:r>
    </w:p>
    <w:p w14:paraId="242AE897" w14:textId="77777777" w:rsidR="00E5523B" w:rsidRDefault="00000000">
      <w:pPr>
        <w:ind w:leftChars="300" w:left="630" w:firstLineChars="196" w:firstLine="412"/>
        <w:rPr>
          <w:rFonts w:ascii="宋体" w:hAnsi="宋体" w:hint="eastAsia"/>
          <w:szCs w:val="21"/>
        </w:rPr>
      </w:pPr>
      <w:r>
        <w:rPr>
          <w:rFonts w:ascii="宋体" w:hAnsi="宋体" w:hint="eastAsia"/>
          <w:szCs w:val="21"/>
        </w:rPr>
        <w:t>第一章  总则</w:t>
      </w:r>
    </w:p>
    <w:p w14:paraId="62376AFA" w14:textId="77777777" w:rsidR="00E5523B" w:rsidRDefault="00000000">
      <w:pPr>
        <w:ind w:leftChars="300" w:left="630" w:firstLineChars="196" w:firstLine="412"/>
        <w:rPr>
          <w:rFonts w:ascii="宋体" w:hAnsi="宋体" w:hint="eastAsia"/>
          <w:szCs w:val="21"/>
        </w:rPr>
      </w:pPr>
      <w:r>
        <w:rPr>
          <w:rFonts w:ascii="宋体" w:hAnsi="宋体" w:hint="eastAsia"/>
          <w:szCs w:val="21"/>
        </w:rPr>
        <w:t>第二章  招标文件</w:t>
      </w:r>
    </w:p>
    <w:p w14:paraId="6D6DC6C7" w14:textId="77777777" w:rsidR="00E5523B" w:rsidRDefault="00000000">
      <w:pPr>
        <w:ind w:leftChars="300" w:left="630" w:firstLineChars="196" w:firstLine="412"/>
        <w:rPr>
          <w:rFonts w:ascii="宋体" w:hAnsi="宋体" w:hint="eastAsia"/>
          <w:szCs w:val="21"/>
        </w:rPr>
      </w:pPr>
      <w:r>
        <w:rPr>
          <w:rFonts w:ascii="宋体" w:hAnsi="宋体" w:hint="eastAsia"/>
          <w:szCs w:val="21"/>
        </w:rPr>
        <w:t>第三章  投标文件的编制</w:t>
      </w:r>
    </w:p>
    <w:p w14:paraId="72657FC8" w14:textId="77777777" w:rsidR="00E5523B" w:rsidRDefault="00000000">
      <w:pPr>
        <w:ind w:leftChars="300" w:left="630" w:firstLineChars="196" w:firstLine="412"/>
        <w:rPr>
          <w:rFonts w:ascii="宋体" w:hAnsi="宋体" w:hint="eastAsia"/>
          <w:szCs w:val="21"/>
        </w:rPr>
      </w:pPr>
      <w:r>
        <w:rPr>
          <w:rFonts w:ascii="宋体" w:hAnsi="宋体" w:hint="eastAsia"/>
          <w:szCs w:val="21"/>
        </w:rPr>
        <w:t>第四章  投标文件的递交</w:t>
      </w:r>
    </w:p>
    <w:p w14:paraId="0AF5C783" w14:textId="77777777" w:rsidR="00E5523B" w:rsidRDefault="00000000">
      <w:pPr>
        <w:ind w:leftChars="300" w:left="630" w:firstLineChars="196" w:firstLine="412"/>
        <w:rPr>
          <w:rFonts w:ascii="宋体" w:hAnsi="宋体" w:hint="eastAsia"/>
          <w:szCs w:val="21"/>
        </w:rPr>
      </w:pPr>
      <w:r>
        <w:rPr>
          <w:rFonts w:ascii="宋体" w:hAnsi="宋体" w:hint="eastAsia"/>
          <w:szCs w:val="21"/>
        </w:rPr>
        <w:t>第五章  开标</w:t>
      </w:r>
    </w:p>
    <w:p w14:paraId="7E5ADF7F" w14:textId="77777777" w:rsidR="00E5523B" w:rsidRDefault="00000000">
      <w:pPr>
        <w:ind w:leftChars="300" w:left="630" w:firstLineChars="196" w:firstLine="412"/>
        <w:rPr>
          <w:rFonts w:ascii="宋体" w:hAnsi="宋体" w:hint="eastAsia"/>
          <w:szCs w:val="21"/>
        </w:rPr>
      </w:pPr>
      <w:r>
        <w:rPr>
          <w:rFonts w:ascii="宋体" w:hAnsi="宋体" w:hint="eastAsia"/>
          <w:szCs w:val="21"/>
        </w:rPr>
        <w:t>第六章  评审要求</w:t>
      </w:r>
    </w:p>
    <w:p w14:paraId="53DB29D7" w14:textId="77777777" w:rsidR="00E5523B" w:rsidRDefault="00000000">
      <w:pPr>
        <w:ind w:leftChars="300" w:left="630" w:firstLineChars="196" w:firstLine="412"/>
        <w:rPr>
          <w:rFonts w:ascii="宋体" w:hAnsi="宋体" w:hint="eastAsia"/>
          <w:szCs w:val="21"/>
        </w:rPr>
      </w:pPr>
      <w:r>
        <w:rPr>
          <w:rFonts w:ascii="宋体" w:hAnsi="宋体" w:hint="eastAsia"/>
          <w:szCs w:val="21"/>
        </w:rPr>
        <w:t>第七章  评审程序及评审方法</w:t>
      </w:r>
    </w:p>
    <w:p w14:paraId="1F9F47A2" w14:textId="77777777" w:rsidR="00E5523B" w:rsidRDefault="00000000">
      <w:pPr>
        <w:ind w:leftChars="300" w:left="630" w:firstLineChars="196" w:firstLine="412"/>
        <w:rPr>
          <w:rFonts w:ascii="宋体" w:hAnsi="宋体" w:hint="eastAsia"/>
          <w:szCs w:val="21"/>
        </w:rPr>
      </w:pPr>
      <w:r>
        <w:rPr>
          <w:rFonts w:ascii="宋体" w:hAnsi="宋体" w:hint="eastAsia"/>
          <w:szCs w:val="21"/>
        </w:rPr>
        <w:t>第八章  定标及公示</w:t>
      </w:r>
    </w:p>
    <w:p w14:paraId="5EF745DD" w14:textId="77777777" w:rsidR="00E5523B" w:rsidRDefault="00000000">
      <w:pPr>
        <w:ind w:leftChars="300" w:left="630" w:firstLineChars="196" w:firstLine="412"/>
        <w:rPr>
          <w:rFonts w:ascii="宋体" w:hAnsi="宋体" w:hint="eastAsia"/>
          <w:szCs w:val="21"/>
        </w:rPr>
      </w:pPr>
      <w:r>
        <w:rPr>
          <w:rFonts w:ascii="宋体" w:hAnsi="宋体" w:hint="eastAsia"/>
          <w:szCs w:val="21"/>
        </w:rPr>
        <w:t>第九章  公开招标失败的后续处理</w:t>
      </w:r>
    </w:p>
    <w:p w14:paraId="423B23DB" w14:textId="77777777" w:rsidR="00E5523B" w:rsidRDefault="00000000">
      <w:pPr>
        <w:ind w:leftChars="300" w:left="630" w:firstLineChars="196" w:firstLine="412"/>
        <w:rPr>
          <w:rFonts w:ascii="宋体" w:hAnsi="宋体" w:hint="eastAsia"/>
          <w:szCs w:val="21"/>
        </w:rPr>
      </w:pPr>
      <w:r>
        <w:rPr>
          <w:rFonts w:ascii="宋体" w:hAnsi="宋体" w:hint="eastAsia"/>
          <w:szCs w:val="21"/>
        </w:rPr>
        <w:t>第十章  合同的授予与备案</w:t>
      </w:r>
    </w:p>
    <w:p w14:paraId="4D492855" w14:textId="77777777" w:rsidR="00E5523B" w:rsidRDefault="00000000">
      <w:pPr>
        <w:ind w:leftChars="300" w:left="630" w:firstLineChars="196" w:firstLine="412"/>
        <w:rPr>
          <w:rFonts w:ascii="宋体" w:hAnsi="宋体" w:hint="eastAsia"/>
          <w:szCs w:val="21"/>
        </w:rPr>
      </w:pPr>
      <w:r>
        <w:rPr>
          <w:rFonts w:ascii="宋体" w:hAnsi="宋体" w:hint="eastAsia"/>
          <w:szCs w:val="21"/>
        </w:rPr>
        <w:t>第十一章  质疑处理</w:t>
      </w:r>
    </w:p>
    <w:p w14:paraId="6280C2D0" w14:textId="77777777" w:rsidR="00E5523B" w:rsidRDefault="00000000">
      <w:pPr>
        <w:ind w:firstLineChars="196" w:firstLine="412"/>
        <w:rPr>
          <w:rFonts w:ascii="宋体" w:hAnsi="宋体" w:hint="eastAsia"/>
          <w:szCs w:val="21"/>
        </w:rPr>
      </w:pPr>
      <w:r>
        <w:rPr>
          <w:rFonts w:ascii="宋体" w:hAnsi="宋体" w:hint="eastAsia"/>
          <w:szCs w:val="21"/>
        </w:rPr>
        <w:t>1</w:t>
      </w:r>
      <w:r>
        <w:rPr>
          <w:rFonts w:ascii="宋体" w:hAnsi="宋体"/>
          <w:szCs w:val="21"/>
        </w:rPr>
        <w:t>1</w:t>
      </w:r>
      <w:r>
        <w:rPr>
          <w:rFonts w:ascii="宋体" w:hAnsi="宋体" w:hint="eastAsia"/>
          <w:szCs w:val="21"/>
        </w:rPr>
        <w:t>.2 投标人</w:t>
      </w:r>
      <w:r>
        <w:rPr>
          <w:rFonts w:ascii="宋体" w:hAnsi="宋体" w:hint="eastAsia"/>
          <w:color w:val="FF0000"/>
          <w:szCs w:val="21"/>
        </w:rPr>
        <w:t>登录深圳政府采购智慧平台（http://zfcg.szggzy.com:8081/）</w:t>
      </w:r>
      <w:r>
        <w:rPr>
          <w:rFonts w:ascii="宋体" w:hAnsi="宋体" w:hint="eastAsia"/>
          <w:szCs w:val="21"/>
        </w:rPr>
        <w:t>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2A42B209" w14:textId="77777777" w:rsidR="00E5523B" w:rsidRDefault="00000000">
      <w:pPr>
        <w:ind w:firstLineChars="196" w:firstLine="412"/>
        <w:rPr>
          <w:rFonts w:ascii="宋体" w:hAnsi="宋体" w:hint="eastAsia"/>
        </w:rPr>
      </w:pPr>
      <w:r>
        <w:rPr>
          <w:rFonts w:ascii="宋体" w:hAnsi="宋体" w:hint="eastAsia"/>
          <w:szCs w:val="21"/>
        </w:rPr>
        <w:t>1</w:t>
      </w:r>
      <w:r>
        <w:rPr>
          <w:rFonts w:ascii="宋体" w:hAnsi="宋体"/>
          <w:szCs w:val="21"/>
        </w:rPr>
        <w:t>1</w:t>
      </w:r>
      <w:r>
        <w:rPr>
          <w:rFonts w:ascii="宋体" w:hAnsi="宋体" w:hint="eastAsia"/>
          <w:szCs w:val="21"/>
        </w:rPr>
        <w:t>.3</w:t>
      </w:r>
      <w:r>
        <w:rPr>
          <w:rFonts w:ascii="宋体" w:hAnsi="宋体" w:hint="eastAsia"/>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25B3D989" w14:textId="77777777" w:rsidR="00E5523B" w:rsidRDefault="00000000">
      <w:pPr>
        <w:pStyle w:val="a4"/>
        <w:ind w:firstLineChars="200" w:firstLine="420"/>
      </w:pPr>
      <w:r>
        <w:rPr>
          <w:rFonts w:ascii="宋体" w:hAnsi="宋体" w:hint="eastAsia"/>
          <w:b w:val="0"/>
          <w:bCs w:val="0"/>
          <w:sz w:val="21"/>
        </w:rPr>
        <w:lastRenderedPageBreak/>
        <w:t>11.4招标文件所称“原件备查”，是指在项目产生质疑、投诉等阶段，主管部门、采购人、代理机构、评审委员会等可以要求供应商提供原件进行核查。</w:t>
      </w:r>
    </w:p>
    <w:p w14:paraId="69906675" w14:textId="77777777" w:rsidR="00E5523B" w:rsidRDefault="00000000">
      <w:pPr>
        <w:rPr>
          <w:rFonts w:ascii="黑体" w:eastAsia="黑体" w:hAnsi="宋体" w:hint="eastAsia"/>
          <w:sz w:val="24"/>
        </w:rPr>
      </w:pPr>
      <w:r>
        <w:rPr>
          <w:rFonts w:ascii="黑体" w:eastAsia="黑体" w:hAnsi="宋体" w:hint="eastAsia"/>
          <w:sz w:val="24"/>
        </w:rPr>
        <w:t>12.招标文件的澄清</w:t>
      </w:r>
    </w:p>
    <w:p w14:paraId="379997AA" w14:textId="77777777" w:rsidR="00E5523B" w:rsidRDefault="00000000">
      <w:pPr>
        <w:ind w:firstLineChars="196" w:firstLine="412"/>
        <w:rPr>
          <w:rFonts w:ascii="宋体" w:hAnsi="宋体" w:hint="eastAsia"/>
          <w:szCs w:val="21"/>
        </w:rPr>
      </w:pPr>
      <w:r>
        <w:rPr>
          <w:rFonts w:ascii="宋体" w:hAnsi="宋体" w:hint="eastAsia"/>
          <w:szCs w:val="21"/>
        </w:rPr>
        <w:t>1</w:t>
      </w:r>
      <w:r>
        <w:rPr>
          <w:rFonts w:ascii="宋体" w:hAnsi="宋体"/>
          <w:szCs w:val="21"/>
        </w:rPr>
        <w:t>2</w:t>
      </w:r>
      <w:r>
        <w:rPr>
          <w:rFonts w:ascii="宋体" w:hAnsi="宋体" w:hint="eastAsia"/>
          <w:szCs w:val="21"/>
        </w:rPr>
        <w:t>.1招标文件澄清的目的是澄清、解答投标人在查阅招标文件后或现场踏勘中可能提出的与投标有关的疑问或询问。</w:t>
      </w:r>
    </w:p>
    <w:p w14:paraId="47F47460" w14:textId="77777777" w:rsidR="00E5523B" w:rsidRDefault="00000000">
      <w:pPr>
        <w:ind w:firstLineChars="196" w:firstLine="412"/>
        <w:rPr>
          <w:rFonts w:ascii="宋体" w:hAnsi="宋体" w:hint="eastAsia"/>
          <w:szCs w:val="21"/>
        </w:rPr>
      </w:pPr>
      <w:r>
        <w:rPr>
          <w:rFonts w:ascii="宋体" w:hAnsi="宋体" w:hint="eastAsia"/>
          <w:szCs w:val="21"/>
        </w:rPr>
        <w:t>1</w:t>
      </w:r>
      <w:r>
        <w:rPr>
          <w:rFonts w:ascii="宋体" w:hAnsi="宋体"/>
          <w:szCs w:val="21"/>
        </w:rPr>
        <w:t>2</w:t>
      </w:r>
      <w:r>
        <w:rPr>
          <w:rFonts w:ascii="宋体" w:hAnsi="宋体" w:hint="eastAsia"/>
          <w:szCs w:val="21"/>
        </w:rPr>
        <w:t>.2投标人如对招标文件内容有疑问，应当在招标公告规定的澄清（提问）截止时间前以网上提问的形式通过网上政府采购系统提交政府集中采购机构。</w:t>
      </w:r>
    </w:p>
    <w:p w14:paraId="2A4A948B" w14:textId="77777777" w:rsidR="00E5523B" w:rsidRDefault="00000000">
      <w:pPr>
        <w:ind w:firstLineChars="196" w:firstLine="412"/>
        <w:rPr>
          <w:rFonts w:ascii="宋体" w:hAnsi="宋体" w:hint="eastAsia"/>
          <w:szCs w:val="21"/>
        </w:rPr>
      </w:pPr>
      <w:r>
        <w:rPr>
          <w:rFonts w:ascii="宋体" w:hAnsi="宋体" w:hint="eastAsia"/>
          <w:szCs w:val="21"/>
        </w:rPr>
        <w:t>1</w:t>
      </w:r>
      <w:r>
        <w:rPr>
          <w:rFonts w:ascii="宋体" w:hAnsi="宋体"/>
          <w:szCs w:val="21"/>
        </w:rPr>
        <w:t>2</w:t>
      </w:r>
      <w:r>
        <w:rPr>
          <w:rFonts w:ascii="宋体" w:hAnsi="宋体" w:hint="eastAsia"/>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ascii="宋体" w:hAnsi="宋体" w:hint="eastAsia"/>
          <w:szCs w:val="21"/>
        </w:rPr>
        <w:t>、1</w:t>
      </w:r>
      <w:r>
        <w:rPr>
          <w:rFonts w:ascii="宋体" w:hAnsi="宋体"/>
          <w:szCs w:val="21"/>
        </w:rPr>
        <w:t>3.4</w:t>
      </w:r>
      <w:r>
        <w:rPr>
          <w:rFonts w:ascii="宋体" w:hAnsi="宋体" w:hint="eastAsia"/>
          <w:szCs w:val="21"/>
        </w:rPr>
        <w:t>款规定执行。</w:t>
      </w:r>
    </w:p>
    <w:p w14:paraId="044BF172" w14:textId="77777777" w:rsidR="00E5523B" w:rsidRDefault="00000000">
      <w:pPr>
        <w:rPr>
          <w:rFonts w:ascii="黑体" w:eastAsia="黑体" w:hAnsi="宋体" w:hint="eastAsia"/>
          <w:sz w:val="24"/>
        </w:rPr>
      </w:pPr>
      <w:r>
        <w:rPr>
          <w:rFonts w:ascii="黑体" w:eastAsia="黑体" w:hAnsi="宋体" w:hint="eastAsia"/>
          <w:sz w:val="24"/>
        </w:rPr>
        <w:t>13.招标文件的修改</w:t>
      </w:r>
    </w:p>
    <w:p w14:paraId="568EAF6D" w14:textId="77777777" w:rsidR="00E5523B" w:rsidRDefault="00000000">
      <w:pPr>
        <w:ind w:firstLineChars="196" w:firstLine="412"/>
        <w:rPr>
          <w:rFonts w:ascii="宋体" w:hAnsi="宋体" w:hint="eastAsia"/>
          <w:szCs w:val="21"/>
        </w:rPr>
      </w:pPr>
      <w:r>
        <w:rPr>
          <w:rFonts w:ascii="宋体" w:hAnsi="宋体"/>
          <w:szCs w:val="21"/>
        </w:rPr>
        <w:t>1</w:t>
      </w:r>
      <w:r>
        <w:rPr>
          <w:rFonts w:ascii="宋体" w:hAnsi="宋体" w:hint="eastAsia"/>
          <w:szCs w:val="21"/>
        </w:rPr>
        <w:t>3.1招标文件发出后，在投标截止日期前任何时候，确需要变更招标文件内容的，政府集中采购机构可主动或在解答投标人提出的澄清问题时对招标文件进行修改。</w:t>
      </w:r>
    </w:p>
    <w:p w14:paraId="421293F9" w14:textId="77777777" w:rsidR="00E5523B" w:rsidRDefault="00000000">
      <w:pPr>
        <w:ind w:firstLineChars="196" w:firstLine="412"/>
        <w:rPr>
          <w:rFonts w:ascii="宋体" w:hAnsi="宋体" w:hint="eastAsia"/>
          <w:szCs w:val="21"/>
        </w:rPr>
      </w:pPr>
      <w:r>
        <w:rPr>
          <w:rFonts w:ascii="宋体" w:hAnsi="宋体"/>
          <w:szCs w:val="21"/>
        </w:rPr>
        <w:t>1</w:t>
      </w:r>
      <w:r>
        <w:rPr>
          <w:rFonts w:ascii="宋体" w:hAnsi="宋体" w:hint="eastAsia"/>
          <w:szCs w:val="21"/>
        </w:rPr>
        <w:t>3.2招标文件的修改以书面形式（包括政府集中采购机构网站发布方式，如更正公告等）发送给所有投标人，招标文件的修改内容作为招标文件的组成部分，并具有约束力。</w:t>
      </w:r>
    </w:p>
    <w:p w14:paraId="630EF7E9" w14:textId="77777777" w:rsidR="00E5523B" w:rsidRDefault="00000000">
      <w:pPr>
        <w:ind w:firstLineChars="196" w:firstLine="412"/>
        <w:rPr>
          <w:rFonts w:ascii="宋体" w:hAnsi="宋体" w:hint="eastAsia"/>
          <w:szCs w:val="21"/>
        </w:rPr>
      </w:pPr>
      <w:r>
        <w:rPr>
          <w:rFonts w:ascii="宋体" w:hAnsi="宋体"/>
          <w:szCs w:val="21"/>
        </w:rPr>
        <w:t>1</w:t>
      </w:r>
      <w:r>
        <w:rPr>
          <w:rFonts w:ascii="宋体" w:hAnsi="宋体" w:hint="eastAsia"/>
          <w:szCs w:val="21"/>
        </w:rPr>
        <w:t>3.3招标文件、招标文件澄清答复内容、招标文件修改补充内容均以书面形式（包括政府集中采购机构网站公开发布方式，如更正公告等）明确的内容为准</w:t>
      </w:r>
      <w:r>
        <w:rPr>
          <w:rFonts w:ascii="宋体" w:hAnsi="宋体" w:hint="eastAsia"/>
          <w:color w:val="FF0000"/>
          <w:szCs w:val="21"/>
        </w:rPr>
        <w:t>，投标人应当登录深圳政府采购智慧平台（http://zfcg.szggzy.com:8081/）下载最新的招标文件</w:t>
      </w:r>
      <w:r>
        <w:rPr>
          <w:rFonts w:ascii="宋体" w:hAnsi="宋体" w:hint="eastAsia"/>
          <w:szCs w:val="21"/>
        </w:rPr>
        <w:t>。当招标文件、修改补充通知、招标文件澄清答复内容相互矛盾时，以最后发出的内容为准。</w:t>
      </w:r>
    </w:p>
    <w:p w14:paraId="0BB05CF3" w14:textId="77777777" w:rsidR="00E5523B" w:rsidRDefault="00000000">
      <w:pPr>
        <w:ind w:firstLineChars="196" w:firstLine="412"/>
        <w:rPr>
          <w:rFonts w:ascii="宋体" w:hAnsi="宋体" w:hint="eastAsia"/>
          <w:szCs w:val="21"/>
        </w:rPr>
      </w:pPr>
      <w:r>
        <w:rPr>
          <w:rFonts w:ascii="宋体" w:hAnsi="宋体"/>
          <w:szCs w:val="21"/>
        </w:rPr>
        <w:t>1</w:t>
      </w:r>
      <w:r>
        <w:rPr>
          <w:rFonts w:ascii="宋体" w:hAnsi="宋体" w:hint="eastAsia"/>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113"/>
    </w:p>
    <w:p w14:paraId="0578F584" w14:textId="77777777" w:rsidR="00E5523B" w:rsidRDefault="00E5523B">
      <w:pPr>
        <w:rPr>
          <w:rFonts w:ascii="宋体" w:hAnsi="宋体" w:hint="eastAsia"/>
          <w:szCs w:val="21"/>
        </w:rPr>
      </w:pPr>
    </w:p>
    <w:p w14:paraId="42AAF5AB" w14:textId="77777777" w:rsidR="00E5523B" w:rsidRDefault="00000000">
      <w:pPr>
        <w:pStyle w:val="2"/>
        <w:numPr>
          <w:ilvl w:val="0"/>
          <w:numId w:val="51"/>
        </w:numPr>
        <w:spacing w:beforeLines="50" w:before="120" w:afterLines="50" w:after="120"/>
        <w:ind w:left="562" w:hanging="562"/>
        <w:rPr>
          <w:rFonts w:hint="eastAsia"/>
          <w:sz w:val="28"/>
          <w:szCs w:val="28"/>
        </w:rPr>
      </w:pPr>
      <w:r>
        <w:rPr>
          <w:rFonts w:hint="eastAsia"/>
          <w:sz w:val="28"/>
          <w:szCs w:val="28"/>
        </w:rPr>
        <w:t>投标文件的编制</w:t>
      </w:r>
    </w:p>
    <w:p w14:paraId="2DCABE64" w14:textId="77777777" w:rsidR="00E5523B" w:rsidRDefault="00000000">
      <w:pPr>
        <w:rPr>
          <w:rFonts w:ascii="黑体" w:eastAsia="黑体" w:hAnsi="宋体" w:hint="eastAsia"/>
          <w:sz w:val="24"/>
        </w:rPr>
      </w:pPr>
      <w:r>
        <w:rPr>
          <w:rFonts w:ascii="黑体" w:eastAsia="黑体" w:hAnsi="宋体" w:hint="eastAsia"/>
          <w:sz w:val="24"/>
        </w:rPr>
        <w:t>14.</w:t>
      </w:r>
      <w:bookmarkStart w:id="114" w:name="_Hlk72400236"/>
      <w:r>
        <w:rPr>
          <w:rFonts w:ascii="黑体" w:eastAsia="黑体" w:hAnsi="宋体" w:hint="eastAsia"/>
          <w:sz w:val="24"/>
        </w:rPr>
        <w:t>投标文件的语言及度量单位</w:t>
      </w:r>
    </w:p>
    <w:p w14:paraId="60A08125" w14:textId="77777777" w:rsidR="00E5523B" w:rsidRDefault="00000000">
      <w:pPr>
        <w:ind w:firstLineChars="196" w:firstLine="412"/>
        <w:rPr>
          <w:rFonts w:ascii="宋体" w:hAnsi="宋体" w:hint="eastAsia"/>
          <w:szCs w:val="21"/>
        </w:rPr>
      </w:pPr>
      <w:r>
        <w:rPr>
          <w:rFonts w:ascii="宋体" w:hAnsi="宋体" w:hint="eastAsia"/>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6BB0F3C6" w14:textId="77777777" w:rsidR="00E5523B" w:rsidRDefault="00000000">
      <w:pPr>
        <w:ind w:firstLineChars="196" w:firstLine="412"/>
        <w:rPr>
          <w:rFonts w:ascii="宋体" w:hAnsi="宋体" w:hint="eastAsia"/>
          <w:szCs w:val="21"/>
        </w:rPr>
      </w:pPr>
      <w:r>
        <w:rPr>
          <w:rFonts w:ascii="宋体" w:hAnsi="宋体" w:hint="eastAsia"/>
          <w:szCs w:val="21"/>
        </w:rPr>
        <w:t>14.2 除技术规范另有规定外，投标文件使用的度量单位，均采用中华人民共和国法定计量单位。</w:t>
      </w:r>
    </w:p>
    <w:bookmarkEnd w:id="114"/>
    <w:p w14:paraId="1396F888" w14:textId="77777777" w:rsidR="00E5523B" w:rsidRDefault="00000000">
      <w:pPr>
        <w:rPr>
          <w:rFonts w:ascii="黑体" w:eastAsia="黑体" w:hAnsi="宋体" w:hint="eastAsia"/>
          <w:sz w:val="24"/>
        </w:rPr>
      </w:pPr>
      <w:r>
        <w:rPr>
          <w:rFonts w:ascii="黑体" w:eastAsia="黑体" w:hAnsi="宋体" w:hint="eastAsia"/>
          <w:sz w:val="24"/>
        </w:rPr>
        <w:t>15.</w:t>
      </w:r>
      <w:bookmarkStart w:id="115" w:name="_Hlk72401567"/>
      <w:r>
        <w:rPr>
          <w:rFonts w:ascii="黑体" w:eastAsia="黑体" w:hAnsi="宋体" w:hint="eastAsia"/>
          <w:sz w:val="24"/>
        </w:rPr>
        <w:t>投标文件的组成</w:t>
      </w:r>
    </w:p>
    <w:p w14:paraId="610AE272" w14:textId="77777777" w:rsidR="00E5523B" w:rsidRDefault="00000000">
      <w:pPr>
        <w:ind w:firstLineChars="196" w:firstLine="412"/>
        <w:rPr>
          <w:rFonts w:ascii="宋体" w:hAnsi="宋体" w:hint="eastAsia"/>
          <w:szCs w:val="21"/>
        </w:rPr>
      </w:pPr>
      <w:r>
        <w:rPr>
          <w:rFonts w:ascii="宋体" w:hAnsi="宋体" w:hint="eastAsia"/>
          <w:szCs w:val="21"/>
        </w:rPr>
        <w:t>具体内容在招标文件专用条款中进行规定。</w:t>
      </w:r>
    </w:p>
    <w:p w14:paraId="64CFB6CD" w14:textId="77777777" w:rsidR="00E5523B" w:rsidRDefault="00000000">
      <w:pPr>
        <w:rPr>
          <w:rFonts w:ascii="黑体" w:eastAsia="黑体" w:hAnsi="宋体" w:hint="eastAsia"/>
          <w:sz w:val="24"/>
        </w:rPr>
      </w:pPr>
      <w:r>
        <w:rPr>
          <w:rFonts w:ascii="黑体" w:eastAsia="黑体" w:hAnsi="宋体" w:hint="eastAsia"/>
          <w:sz w:val="24"/>
        </w:rPr>
        <w:t>16.</w:t>
      </w:r>
      <w:r>
        <w:rPr>
          <w:rFonts w:ascii="黑体" w:eastAsia="黑体" w:hAnsi="宋体"/>
          <w:sz w:val="24"/>
        </w:rPr>
        <w:t>投标文件格式</w:t>
      </w:r>
    </w:p>
    <w:p w14:paraId="773A74E3" w14:textId="77777777" w:rsidR="00E5523B" w:rsidRDefault="00000000">
      <w:pPr>
        <w:ind w:firstLineChars="196" w:firstLine="412"/>
        <w:rPr>
          <w:rFonts w:ascii="宋体" w:hAnsi="宋体" w:hint="eastAsia"/>
          <w:szCs w:val="21"/>
        </w:rPr>
      </w:pPr>
      <w:r>
        <w:rPr>
          <w:rFonts w:ascii="宋体" w:hAnsi="宋体" w:hint="eastAsia"/>
          <w:szCs w:val="21"/>
        </w:rPr>
        <w:t>投标文件包括本通用条款第</w:t>
      </w:r>
      <w:r>
        <w:rPr>
          <w:rFonts w:ascii="宋体" w:hAnsi="宋体"/>
          <w:szCs w:val="21"/>
        </w:rPr>
        <w:t>15条中规定的内容。如招标文件提供了投标文件格式，则</w:t>
      </w:r>
      <w:r>
        <w:rPr>
          <w:rFonts w:ascii="宋体" w:hAnsi="宋体" w:hint="eastAsia"/>
          <w:b/>
          <w:bCs/>
          <w:szCs w:val="21"/>
        </w:rPr>
        <w:t>投标人提交的投标文件应毫无例外地使用招标文件所提供的相应格式</w:t>
      </w:r>
      <w:r>
        <w:rPr>
          <w:rFonts w:ascii="宋体" w:hAnsi="宋体" w:hint="eastAsia"/>
          <w:szCs w:val="21"/>
        </w:rPr>
        <w:t>（表格均可按同样格式扩展）。</w:t>
      </w:r>
    </w:p>
    <w:p w14:paraId="7D44061D" w14:textId="77777777" w:rsidR="00E5523B" w:rsidRDefault="00000000">
      <w:pPr>
        <w:rPr>
          <w:rFonts w:ascii="黑体" w:eastAsia="黑体" w:hAnsi="宋体" w:hint="eastAsia"/>
          <w:sz w:val="24"/>
        </w:rPr>
      </w:pPr>
      <w:r>
        <w:rPr>
          <w:rFonts w:ascii="黑体" w:eastAsia="黑体" w:hAnsi="宋体" w:hint="eastAsia"/>
          <w:sz w:val="24"/>
        </w:rPr>
        <w:t>17.投标货币</w:t>
      </w:r>
    </w:p>
    <w:p w14:paraId="1E92CC4A" w14:textId="77777777" w:rsidR="00E5523B" w:rsidRDefault="00000000">
      <w:pPr>
        <w:ind w:firstLineChars="196" w:firstLine="412"/>
        <w:rPr>
          <w:rFonts w:ascii="宋体" w:hAnsi="宋体" w:hint="eastAsia"/>
          <w:szCs w:val="21"/>
        </w:rPr>
      </w:pPr>
      <w:r>
        <w:rPr>
          <w:rFonts w:ascii="宋体" w:hAnsi="宋体" w:hint="eastAsia"/>
          <w:szCs w:val="21"/>
        </w:rPr>
        <w:t>本项目的投标报价应以人民币计。</w:t>
      </w:r>
    </w:p>
    <w:bookmarkEnd w:id="115"/>
    <w:p w14:paraId="685849B5" w14:textId="77777777" w:rsidR="00E5523B" w:rsidRDefault="00000000">
      <w:pPr>
        <w:rPr>
          <w:rFonts w:ascii="黑体" w:eastAsia="黑体" w:hAnsi="宋体" w:hint="eastAsia"/>
          <w:sz w:val="24"/>
        </w:rPr>
      </w:pPr>
      <w:r>
        <w:rPr>
          <w:rFonts w:ascii="黑体" w:eastAsia="黑体" w:hAnsi="宋体" w:hint="eastAsia"/>
          <w:sz w:val="24"/>
        </w:rPr>
        <w:t>18.</w:t>
      </w:r>
      <w:bookmarkStart w:id="116" w:name="_Hlk72401735"/>
      <w:r>
        <w:rPr>
          <w:rFonts w:ascii="黑体" w:eastAsia="黑体" w:hAnsi="宋体" w:hint="eastAsia"/>
          <w:sz w:val="24"/>
        </w:rPr>
        <w:t>证明投标文件投标技术方案的合格性和符合招标文件规定的文件要求</w:t>
      </w:r>
    </w:p>
    <w:p w14:paraId="50CAEB82" w14:textId="77777777" w:rsidR="00E5523B" w:rsidRDefault="00000000">
      <w:pPr>
        <w:ind w:firstLineChars="196" w:firstLine="412"/>
        <w:rPr>
          <w:rFonts w:ascii="宋体" w:hAnsi="宋体" w:hint="eastAsia"/>
          <w:szCs w:val="21"/>
        </w:rPr>
      </w:pPr>
      <w:r>
        <w:rPr>
          <w:rFonts w:ascii="宋体" w:hAnsi="宋体" w:hint="eastAsia"/>
          <w:szCs w:val="21"/>
        </w:rPr>
        <w:t>18</w:t>
      </w:r>
      <w:r>
        <w:rPr>
          <w:rFonts w:ascii="宋体" w:hAnsi="宋体"/>
          <w:szCs w:val="21"/>
        </w:rPr>
        <w:t xml:space="preserve">.1 </w:t>
      </w:r>
      <w:r>
        <w:rPr>
          <w:rFonts w:ascii="宋体" w:hAnsi="宋体" w:hint="eastAsia"/>
          <w:szCs w:val="21"/>
        </w:rPr>
        <w:t>投标人应提交证明文件，证明其投标技术方案项下的货物和服务的合格性符合招标文件规定。该投标技术方案及其证明文件均作为投标文件组成部分。</w:t>
      </w:r>
    </w:p>
    <w:p w14:paraId="6CB56A71" w14:textId="77777777" w:rsidR="00E5523B" w:rsidRDefault="00000000">
      <w:pPr>
        <w:ind w:firstLineChars="196" w:firstLine="412"/>
        <w:rPr>
          <w:rFonts w:ascii="宋体" w:hAnsi="宋体" w:hint="eastAsia"/>
          <w:szCs w:val="21"/>
        </w:rPr>
      </w:pPr>
      <w:r>
        <w:rPr>
          <w:rFonts w:ascii="宋体" w:hAnsi="宋体"/>
          <w:szCs w:val="21"/>
        </w:rPr>
        <w:t>1</w:t>
      </w:r>
      <w:r>
        <w:rPr>
          <w:rFonts w:ascii="宋体" w:hAnsi="宋体" w:hint="eastAsia"/>
          <w:szCs w:val="21"/>
        </w:rPr>
        <w:t>8</w:t>
      </w:r>
      <w:r>
        <w:rPr>
          <w:rFonts w:ascii="宋体" w:hAnsi="宋体"/>
          <w:szCs w:val="21"/>
        </w:rPr>
        <w:t xml:space="preserve">.2 </w:t>
      </w:r>
      <w:r>
        <w:rPr>
          <w:rFonts w:ascii="宋体" w:hAnsi="宋体" w:hint="eastAsia"/>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075C5B3C" w14:textId="77777777" w:rsidR="00E5523B" w:rsidRDefault="00000000">
      <w:pPr>
        <w:ind w:firstLineChars="196" w:firstLine="412"/>
        <w:rPr>
          <w:rFonts w:ascii="宋体" w:hAnsi="宋体" w:hint="eastAsia"/>
          <w:szCs w:val="21"/>
        </w:rPr>
      </w:pPr>
      <w:r>
        <w:rPr>
          <w:rFonts w:ascii="宋体" w:hAnsi="宋体" w:hint="eastAsia"/>
          <w:szCs w:val="21"/>
        </w:rPr>
        <w:t>18.2.1主要技术指标和性能的详细说明。</w:t>
      </w:r>
    </w:p>
    <w:p w14:paraId="412525A1" w14:textId="77777777" w:rsidR="00E5523B" w:rsidRDefault="00000000">
      <w:pPr>
        <w:ind w:firstLineChars="196" w:firstLine="412"/>
        <w:rPr>
          <w:rFonts w:ascii="宋体" w:hAnsi="宋体" w:hint="eastAsia"/>
          <w:szCs w:val="21"/>
        </w:rPr>
      </w:pPr>
      <w:r>
        <w:rPr>
          <w:rFonts w:ascii="宋体" w:hAnsi="宋体" w:hint="eastAsia"/>
          <w:szCs w:val="21"/>
        </w:rPr>
        <w:t>18.2.</w:t>
      </w:r>
      <w:r>
        <w:rPr>
          <w:rFonts w:ascii="宋体" w:hAnsi="宋体"/>
          <w:szCs w:val="21"/>
        </w:rPr>
        <w:t>2</w:t>
      </w:r>
      <w:r>
        <w:rPr>
          <w:rFonts w:ascii="宋体" w:hAnsi="宋体" w:hint="eastAsia"/>
          <w:szCs w:val="21"/>
        </w:rPr>
        <w:t>投标产品从采购人开始使用至招标文件中规定的周期内正常、连续地使用所必</w:t>
      </w:r>
      <w:r>
        <w:rPr>
          <w:rFonts w:ascii="宋体" w:hAnsi="宋体" w:hint="eastAsia"/>
          <w:szCs w:val="21"/>
        </w:rPr>
        <w:lastRenderedPageBreak/>
        <w:t>须的备件和专用工具清单，包括备件和专用工具的货源及现行价格。</w:t>
      </w:r>
    </w:p>
    <w:p w14:paraId="558D256A" w14:textId="77777777" w:rsidR="00E5523B" w:rsidRDefault="00000000">
      <w:pPr>
        <w:ind w:firstLineChars="196" w:firstLine="412"/>
        <w:rPr>
          <w:rFonts w:ascii="宋体" w:hAnsi="宋体" w:hint="eastAsia"/>
          <w:szCs w:val="21"/>
        </w:rPr>
      </w:pPr>
      <w:r>
        <w:rPr>
          <w:rFonts w:ascii="宋体" w:hAnsi="宋体" w:hint="eastAsia"/>
          <w:szCs w:val="21"/>
        </w:rPr>
        <w:t>18.2.</w:t>
      </w:r>
      <w:r>
        <w:rPr>
          <w:rFonts w:ascii="宋体" w:hAnsi="宋体"/>
          <w:szCs w:val="21"/>
        </w:rPr>
        <w:t>3</w:t>
      </w:r>
      <w:r>
        <w:rPr>
          <w:rFonts w:ascii="宋体" w:hAnsi="宋体" w:hint="eastAsia"/>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118A399" w14:textId="77777777" w:rsidR="00E5523B" w:rsidRDefault="00000000">
      <w:pPr>
        <w:ind w:firstLineChars="196" w:firstLine="412"/>
        <w:rPr>
          <w:rFonts w:ascii="宋体" w:hAnsi="宋体" w:hint="eastAsia"/>
          <w:szCs w:val="21"/>
        </w:rPr>
      </w:pPr>
      <w:r>
        <w:rPr>
          <w:rFonts w:ascii="宋体" w:hAnsi="宋体" w:hint="eastAsia"/>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ascii="宋体" w:hAnsi="宋体" w:hint="eastAsia"/>
          <w:szCs w:val="21"/>
        </w:rPr>
        <w:t>；</w:t>
      </w:r>
    </w:p>
    <w:p w14:paraId="652B24DD" w14:textId="77777777" w:rsidR="00E5523B" w:rsidRDefault="00000000">
      <w:pPr>
        <w:ind w:firstLineChars="196" w:firstLine="412"/>
        <w:rPr>
          <w:rFonts w:ascii="宋体" w:hAnsi="宋体" w:hint="eastAsia"/>
          <w:szCs w:val="21"/>
        </w:rPr>
      </w:pPr>
      <w:r>
        <w:rPr>
          <w:rFonts w:ascii="宋体" w:hAnsi="宋体" w:hint="eastAsia"/>
          <w:szCs w:val="21"/>
        </w:rPr>
        <w:t>18.2.5我国政府机构出具的产品检验和核准证件应为证件正面、背面和附件标注的全部具体内容；产品检验和核准证件的尺寸和清晰度应该能够在电脑上被阅读、识别和判断，提供原件扫描件。</w:t>
      </w:r>
    </w:p>
    <w:p w14:paraId="5D6C6C6B" w14:textId="77777777" w:rsidR="00E5523B" w:rsidRDefault="00000000">
      <w:pPr>
        <w:ind w:firstLineChars="196" w:firstLine="412"/>
        <w:rPr>
          <w:rFonts w:ascii="宋体" w:hAnsi="宋体" w:hint="eastAsia"/>
          <w:szCs w:val="21"/>
        </w:rPr>
      </w:pPr>
      <w:r>
        <w:rPr>
          <w:rFonts w:ascii="宋体" w:hAnsi="宋体" w:hint="eastAsia"/>
          <w:szCs w:val="21"/>
        </w:rPr>
        <w:t>18.3相关资料不符合18.2款要求的，评审委员会有权认定为投标技术方案不合格响应，其相关分数予以扣减或作投标无效处理。</w:t>
      </w:r>
    </w:p>
    <w:p w14:paraId="47BA7827" w14:textId="77777777" w:rsidR="00E5523B" w:rsidRDefault="00000000">
      <w:pPr>
        <w:ind w:firstLineChars="196" w:firstLine="412"/>
        <w:rPr>
          <w:rFonts w:ascii="宋体" w:hAnsi="宋体" w:hint="eastAsia"/>
          <w:szCs w:val="21"/>
        </w:rPr>
      </w:pPr>
      <w:r>
        <w:rPr>
          <w:rFonts w:ascii="宋体" w:hAnsi="宋体"/>
          <w:szCs w:val="21"/>
        </w:rPr>
        <w:t>1</w:t>
      </w:r>
      <w:r>
        <w:rPr>
          <w:rFonts w:ascii="宋体" w:hAnsi="宋体" w:hint="eastAsia"/>
          <w:szCs w:val="21"/>
        </w:rPr>
        <w:t>8</w:t>
      </w:r>
      <w:r>
        <w:rPr>
          <w:rFonts w:ascii="宋体" w:hAnsi="宋体"/>
          <w:szCs w:val="21"/>
        </w:rPr>
        <w:t>.</w:t>
      </w:r>
      <w:r>
        <w:rPr>
          <w:rFonts w:ascii="宋体" w:hAnsi="宋体" w:hint="eastAsia"/>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ascii="宋体" w:hAnsi="宋体" w:hint="eastAsia"/>
          <w:szCs w:val="21"/>
        </w:rPr>
        <w:t>，由评审委员会来评判。</w:t>
      </w:r>
    </w:p>
    <w:p w14:paraId="1F5C1FF5" w14:textId="77777777" w:rsidR="00E5523B" w:rsidRDefault="00000000">
      <w:pPr>
        <w:ind w:firstLineChars="196" w:firstLine="412"/>
        <w:rPr>
          <w:rFonts w:ascii="宋体" w:hAnsi="宋体" w:hint="eastAsia"/>
          <w:szCs w:val="21"/>
        </w:rPr>
      </w:pPr>
      <w:r>
        <w:rPr>
          <w:rFonts w:ascii="宋体" w:hAnsi="宋体" w:hint="eastAsia"/>
          <w:szCs w:val="21"/>
        </w:rPr>
        <w:t>18.5除非另有规定或说明，投标人对同一项目投标时，不得同时提供两套或两套以上的投标方案。</w:t>
      </w:r>
    </w:p>
    <w:bookmarkEnd w:id="116"/>
    <w:p w14:paraId="744D5338" w14:textId="77777777" w:rsidR="00E5523B" w:rsidRDefault="00000000">
      <w:pPr>
        <w:rPr>
          <w:rFonts w:ascii="黑体" w:eastAsia="黑体" w:hAnsi="宋体" w:hint="eastAsia"/>
          <w:sz w:val="24"/>
        </w:rPr>
      </w:pPr>
      <w:r>
        <w:rPr>
          <w:rFonts w:ascii="黑体" w:eastAsia="黑体" w:hAnsi="宋体" w:hint="eastAsia"/>
          <w:sz w:val="24"/>
        </w:rPr>
        <w:t>19.</w:t>
      </w:r>
      <w:bookmarkStart w:id="117" w:name="_Hlk72402034"/>
      <w:r>
        <w:rPr>
          <w:rFonts w:ascii="黑体" w:eastAsia="黑体" w:hAnsi="宋体" w:hint="eastAsia"/>
          <w:sz w:val="24"/>
        </w:rPr>
        <w:t>投标文件其他证明文件的要求</w:t>
      </w:r>
    </w:p>
    <w:p w14:paraId="54981B99" w14:textId="77777777" w:rsidR="00E5523B" w:rsidRDefault="00000000">
      <w:pPr>
        <w:rPr>
          <w:rFonts w:ascii="宋体" w:hAnsi="宋体" w:hint="eastAsia"/>
          <w:color w:val="FF0000"/>
          <w:szCs w:val="21"/>
        </w:rPr>
      </w:pPr>
      <w:r>
        <w:rPr>
          <w:rFonts w:ascii="黑体" w:eastAsia="黑体" w:hAnsi="宋体" w:hint="eastAsia"/>
          <w:sz w:val="24"/>
        </w:rPr>
        <w:t xml:space="preserve">    </w:t>
      </w:r>
      <w:r>
        <w:rPr>
          <w:rFonts w:ascii="宋体" w:hAnsi="宋体" w:hint="eastAsia"/>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118" w:name="_Hlk71407299"/>
      <w:r>
        <w:rPr>
          <w:rFonts w:ascii="宋体" w:hAnsi="宋体" w:hint="eastAsia"/>
          <w:szCs w:val="21"/>
        </w:rPr>
        <w:t>若投标人未按要求提供证明材料或提供的是部分证明材料或提供不清晰的扫描件（或照片）的，采购人、代理机构以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118"/>
    <w:p w14:paraId="00F12F8A" w14:textId="77777777" w:rsidR="00E5523B" w:rsidRDefault="00000000">
      <w:pPr>
        <w:ind w:firstLineChars="196" w:firstLine="412"/>
        <w:rPr>
          <w:rFonts w:ascii="宋体" w:hAnsi="宋体" w:hint="eastAsia"/>
          <w:szCs w:val="21"/>
        </w:rPr>
      </w:pPr>
      <w:r>
        <w:rPr>
          <w:rFonts w:ascii="宋体" w:hAnsi="宋体" w:hint="eastAsia"/>
          <w:szCs w:val="21"/>
        </w:rPr>
        <w:t>19.2本项目涉及提供的有关资质（资格）证书，若原有资质（资格）证书处于年审期间，须提供证书颁发部门提供的回执，并且回执须证明该证书依然有效（若在法规范围内不需提供的，供应商应做书面说明并提供证明文件，否则该证书无效），则该投标人提供年审证明的可按原资质（资格）投标；若投标人正在申报上一级别资质（资格），在未获批准之前，仍按原级别资质（资格）投标。</w:t>
      </w:r>
    </w:p>
    <w:p w14:paraId="2BE5EB9F" w14:textId="77777777" w:rsidR="00E5523B" w:rsidRDefault="00000000">
      <w:pPr>
        <w:rPr>
          <w:rFonts w:ascii="黑体" w:eastAsia="黑体" w:hAnsi="宋体" w:hint="eastAsia"/>
          <w:sz w:val="24"/>
        </w:rPr>
      </w:pPr>
      <w:r>
        <w:rPr>
          <w:rFonts w:ascii="黑体" w:eastAsia="黑体" w:hAnsi="宋体" w:hint="eastAsia"/>
          <w:sz w:val="24"/>
        </w:rPr>
        <w:t>20.投标有效期</w:t>
      </w:r>
    </w:p>
    <w:p w14:paraId="48370C8E" w14:textId="77777777" w:rsidR="00E5523B" w:rsidRDefault="00000000">
      <w:pPr>
        <w:ind w:firstLineChars="196" w:firstLine="412"/>
        <w:rPr>
          <w:rFonts w:ascii="宋体" w:hAnsi="宋体" w:hint="eastAsia"/>
          <w:szCs w:val="21"/>
        </w:rPr>
      </w:pPr>
      <w:bookmarkStart w:id="119" w:name="_Hlk72402214"/>
      <w:bookmarkEnd w:id="117"/>
      <w:r>
        <w:rPr>
          <w:rFonts w:ascii="宋体" w:hAnsi="宋体" w:hint="eastAsia"/>
          <w:szCs w:val="21"/>
        </w:rPr>
        <w:t>20.1 投标有效期为</w:t>
      </w:r>
      <w:r>
        <w:rPr>
          <w:rFonts w:ascii="Arial" w:hAnsi="Arial" w:cs="Arial" w:hint="eastAsia"/>
          <w:szCs w:val="21"/>
        </w:rPr>
        <w:t>从投标截止之日算起的日历天数。</w:t>
      </w:r>
      <w:r>
        <w:rPr>
          <w:rFonts w:ascii="宋体" w:hAnsi="宋体" w:hint="eastAsia"/>
          <w:szCs w:val="21"/>
        </w:rPr>
        <w:t>在此期限内，所有投标文件均保持有效。</w:t>
      </w:r>
    </w:p>
    <w:p w14:paraId="0707730F" w14:textId="77777777" w:rsidR="00E5523B" w:rsidRDefault="00000000">
      <w:pPr>
        <w:ind w:firstLineChars="196" w:firstLine="412"/>
        <w:rPr>
          <w:rFonts w:ascii="宋体" w:hAnsi="宋体" w:hint="eastAsia"/>
          <w:szCs w:val="21"/>
        </w:rPr>
      </w:pPr>
      <w:r>
        <w:rPr>
          <w:rFonts w:ascii="宋体" w:hAnsi="宋体" w:hint="eastAsia"/>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74EC8BBC" w14:textId="77777777" w:rsidR="00E5523B" w:rsidRDefault="00000000">
      <w:pPr>
        <w:ind w:firstLineChars="196" w:firstLine="412"/>
        <w:rPr>
          <w:rFonts w:ascii="宋体" w:hAnsi="宋体" w:hint="eastAsia"/>
          <w:szCs w:val="21"/>
        </w:rPr>
      </w:pPr>
      <w:r>
        <w:rPr>
          <w:rFonts w:ascii="宋体" w:hAnsi="宋体" w:hint="eastAsia"/>
          <w:szCs w:val="21"/>
        </w:rPr>
        <w:t>20</w:t>
      </w:r>
      <w:r>
        <w:rPr>
          <w:rFonts w:ascii="宋体" w:hAnsi="宋体"/>
          <w:szCs w:val="21"/>
        </w:rPr>
        <w:t>.3</w:t>
      </w:r>
      <w:r>
        <w:rPr>
          <w:rFonts w:ascii="宋体" w:hAnsi="宋体" w:hint="eastAsia"/>
          <w:szCs w:val="21"/>
        </w:rPr>
        <w:t xml:space="preserve"> 中标供应商的投标文件有效期，截止于完成本招标文件规定的全部项目内容，并通过竣工验收及保修期结束。</w:t>
      </w:r>
    </w:p>
    <w:bookmarkEnd w:id="119"/>
    <w:p w14:paraId="37F742F9" w14:textId="77777777" w:rsidR="00E5523B" w:rsidRDefault="00000000">
      <w:pPr>
        <w:rPr>
          <w:rFonts w:ascii="黑体" w:eastAsia="黑体" w:hAnsi="宋体" w:hint="eastAsia"/>
          <w:sz w:val="24"/>
        </w:rPr>
      </w:pPr>
      <w:r>
        <w:rPr>
          <w:rFonts w:ascii="黑体" w:eastAsia="黑体" w:hAnsi="宋体" w:hint="eastAsia"/>
          <w:sz w:val="24"/>
        </w:rPr>
        <w:t>21.</w:t>
      </w:r>
      <w:bookmarkStart w:id="120" w:name="_Hlk72402325"/>
      <w:r>
        <w:rPr>
          <w:rFonts w:ascii="黑体" w:eastAsia="黑体" w:hAnsi="宋体" w:hint="eastAsia"/>
          <w:sz w:val="24"/>
        </w:rPr>
        <w:t xml:space="preserve">关于投标保证金 </w:t>
      </w:r>
    </w:p>
    <w:p w14:paraId="1CBC0678" w14:textId="77777777" w:rsidR="00E5523B" w:rsidRDefault="00000000">
      <w:pPr>
        <w:rPr>
          <w:rFonts w:ascii="宋体" w:hAnsi="宋体" w:hint="eastAsia"/>
          <w:szCs w:val="21"/>
        </w:rPr>
      </w:pPr>
      <w:r>
        <w:rPr>
          <w:rFonts w:ascii="宋体" w:hAnsi="宋体" w:hint="eastAsia"/>
          <w:szCs w:val="21"/>
        </w:rPr>
        <w:t xml:space="preserve">    21.1 </w:t>
      </w:r>
      <w:r>
        <w:rPr>
          <w:rFonts w:hint="eastAsia"/>
        </w:rPr>
        <w:t>根据《深圳市财政局关于调整政府采购投标（响应）保证金管理政策的通知》（深财购〔</w:t>
      </w:r>
      <w:r>
        <w:rPr>
          <w:rFonts w:hint="eastAsia"/>
        </w:rPr>
        <w:t>2021</w:t>
      </w:r>
      <w:r>
        <w:rPr>
          <w:rFonts w:hint="eastAsia"/>
        </w:rPr>
        <w:t>〕</w:t>
      </w:r>
      <w:r>
        <w:rPr>
          <w:rFonts w:hint="eastAsia"/>
        </w:rPr>
        <w:t>51</w:t>
      </w:r>
      <w:r>
        <w:rPr>
          <w:rFonts w:hint="eastAsia"/>
        </w:rPr>
        <w:t>号）的规定，本项目不收取投标保证金。</w:t>
      </w:r>
    </w:p>
    <w:p w14:paraId="3F50B745" w14:textId="77777777" w:rsidR="00E5523B" w:rsidRDefault="00000000">
      <w:pPr>
        <w:rPr>
          <w:rFonts w:ascii="黑体" w:eastAsia="黑体" w:hAnsi="宋体" w:hint="eastAsia"/>
          <w:sz w:val="24"/>
        </w:rPr>
      </w:pPr>
      <w:r>
        <w:rPr>
          <w:rFonts w:ascii="黑体" w:eastAsia="黑体" w:hAnsi="宋体" w:hint="eastAsia"/>
          <w:sz w:val="24"/>
        </w:rPr>
        <w:t>22.投标人的替代方案</w:t>
      </w:r>
    </w:p>
    <w:p w14:paraId="2B881D31" w14:textId="77777777" w:rsidR="00E5523B" w:rsidRDefault="00000000">
      <w:pPr>
        <w:ind w:firstLineChars="196" w:firstLine="412"/>
        <w:rPr>
          <w:rFonts w:ascii="宋体" w:hAnsi="宋体" w:hint="eastAsia"/>
          <w:szCs w:val="21"/>
        </w:rPr>
      </w:pPr>
      <w:r>
        <w:rPr>
          <w:rFonts w:ascii="宋体" w:hAnsi="宋体" w:hint="eastAsia"/>
          <w:szCs w:val="21"/>
        </w:rPr>
        <w:t>22.1投标人所提交的投标文件应完全满足招标文件（包括图纸和技术规范所示的基本</w:t>
      </w:r>
      <w:r>
        <w:rPr>
          <w:rFonts w:ascii="宋体" w:hAnsi="宋体" w:hint="eastAsia"/>
          <w:szCs w:val="21"/>
        </w:rPr>
        <w:lastRenderedPageBreak/>
        <w:t>技术设计）的要求。除非项目明确允许投标人提交替代方案，否则投标人有关替代方案的条款将初审不通过，作投标无效处理。</w:t>
      </w:r>
    </w:p>
    <w:p w14:paraId="5F910F36" w14:textId="77777777" w:rsidR="00E5523B" w:rsidRDefault="00000000">
      <w:pPr>
        <w:ind w:firstLineChars="196" w:firstLine="412"/>
        <w:rPr>
          <w:rFonts w:ascii="宋体" w:hAnsi="宋体" w:hint="eastAsia"/>
          <w:szCs w:val="21"/>
        </w:rPr>
      </w:pPr>
      <w:r>
        <w:rPr>
          <w:rFonts w:ascii="宋体" w:hAnsi="宋体" w:hint="eastAsia"/>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120"/>
    <w:p w14:paraId="7AF12CD1" w14:textId="77777777" w:rsidR="00E5523B" w:rsidRDefault="00000000">
      <w:pPr>
        <w:rPr>
          <w:rFonts w:ascii="黑体" w:eastAsia="黑体" w:hAnsi="宋体" w:hint="eastAsia"/>
          <w:sz w:val="24"/>
        </w:rPr>
      </w:pPr>
      <w:r>
        <w:rPr>
          <w:rFonts w:ascii="黑体" w:eastAsia="黑体" w:hAnsi="宋体" w:hint="eastAsia"/>
          <w:sz w:val="24"/>
        </w:rPr>
        <w:t>23.</w:t>
      </w:r>
      <w:bookmarkStart w:id="121" w:name="_Hlk72402860"/>
      <w:r>
        <w:rPr>
          <w:rFonts w:ascii="黑体" w:eastAsia="黑体" w:hAnsi="宋体"/>
          <w:sz w:val="24"/>
        </w:rPr>
        <w:t>投标文件的</w:t>
      </w:r>
      <w:r>
        <w:rPr>
          <w:rFonts w:ascii="黑体" w:eastAsia="黑体" w:hAnsi="宋体" w:hint="eastAsia"/>
          <w:sz w:val="24"/>
        </w:rPr>
        <w:t>制作</w:t>
      </w:r>
      <w:r>
        <w:rPr>
          <w:rFonts w:ascii="黑体" w:eastAsia="黑体" w:hAnsi="宋体"/>
          <w:sz w:val="24"/>
        </w:rPr>
        <w:t>要求</w:t>
      </w:r>
    </w:p>
    <w:p w14:paraId="47439795" w14:textId="77777777" w:rsidR="00E5523B" w:rsidRDefault="00000000">
      <w:pPr>
        <w:ind w:firstLineChars="196" w:firstLine="412"/>
        <w:rPr>
          <w:rFonts w:ascii="宋体" w:hAnsi="宋体" w:hint="eastAsia"/>
        </w:rPr>
      </w:pPr>
      <w:r>
        <w:rPr>
          <w:rFonts w:ascii="宋体" w:hAnsi="宋体" w:hint="eastAsia"/>
        </w:rPr>
        <w:t>23.1投标人应准备所投项目的电子投标文件一份。此电子投标文件须由投标人根据政府集中采购机构提供的后缀名为.</w:t>
      </w:r>
      <w:proofErr w:type="spellStart"/>
      <w:r>
        <w:rPr>
          <w:rFonts w:ascii="宋体" w:hAnsi="宋体"/>
        </w:rPr>
        <w:t>szczf</w:t>
      </w:r>
      <w:proofErr w:type="spellEnd"/>
      <w:r>
        <w:rPr>
          <w:rFonts w:ascii="宋体" w:hAnsi="宋体" w:hint="eastAsia"/>
        </w:rPr>
        <w:t>的电子招标文件，下载并使用相应的深圳智慧采购平台投标文件制作专用软件打开招标文件（.</w:t>
      </w:r>
      <w:proofErr w:type="spellStart"/>
      <w:r>
        <w:rPr>
          <w:rFonts w:ascii="宋体" w:hAnsi="宋体" w:hint="eastAsia"/>
        </w:rPr>
        <w:t>szczf</w:t>
      </w:r>
      <w:proofErr w:type="spellEnd"/>
      <w:r>
        <w:rPr>
          <w:rFonts w:ascii="宋体" w:hAnsi="宋体" w:hint="eastAsia"/>
        </w:rPr>
        <w:t>格式）【下载地址：</w:t>
      </w:r>
      <w:r>
        <w:rPr>
          <w:rFonts w:ascii="宋体" w:hAnsi="宋体"/>
        </w:rPr>
        <w:t>http://zfcg.szggzy.com:8081/cgxy/013002/list.html</w:t>
      </w:r>
      <w:r>
        <w:rPr>
          <w:rFonts w:ascii="宋体" w:hAnsi="宋体" w:hint="eastAsia"/>
        </w:rPr>
        <w:t>深圳智慧采购平台投标文件制作专用软件.zip】。</w:t>
      </w:r>
    </w:p>
    <w:p w14:paraId="74C484EB" w14:textId="77777777" w:rsidR="00E5523B" w:rsidRDefault="00000000">
      <w:pPr>
        <w:ind w:firstLineChars="196" w:firstLine="412"/>
        <w:rPr>
          <w:rFonts w:ascii="宋体" w:hAnsi="宋体" w:hint="eastAsia"/>
        </w:rPr>
      </w:pPr>
      <w:r>
        <w:rPr>
          <w:rFonts w:ascii="宋体" w:hAnsi="宋体" w:hint="eastAsia"/>
        </w:rPr>
        <w:t>23.2投标人在使用《投标书编制软件》编制投标书时须注意：</w:t>
      </w:r>
    </w:p>
    <w:p w14:paraId="71C0C753" w14:textId="77777777" w:rsidR="00E5523B" w:rsidRDefault="00000000">
      <w:pPr>
        <w:ind w:firstLineChars="196" w:firstLine="412"/>
        <w:rPr>
          <w:rFonts w:ascii="宋体" w:hAnsi="宋体" w:hint="eastAsia"/>
        </w:rPr>
      </w:pPr>
      <w:r>
        <w:rPr>
          <w:rFonts w:ascii="宋体" w:hAnsi="宋体" w:hint="eastAsia"/>
        </w:rPr>
        <w:t>23.2.1导入《投标书编制软件》的招标文件项目编号、包号应与以此制作的投标文件项目编号、包号一致。例如，不能将甲项目A包的招标书导入《投标书编制软件》，制作乙项目B包的投标书。</w:t>
      </w:r>
    </w:p>
    <w:p w14:paraId="2D4E8153" w14:textId="77777777" w:rsidR="00E5523B" w:rsidRDefault="00000000">
      <w:pPr>
        <w:ind w:firstLineChars="196" w:firstLine="412"/>
        <w:rPr>
          <w:rFonts w:ascii="宋体" w:hAnsi="宋体" w:hint="eastAsia"/>
        </w:rPr>
      </w:pPr>
      <w:r>
        <w:rPr>
          <w:rFonts w:ascii="宋体" w:hAnsi="宋体" w:hint="eastAsia"/>
        </w:rPr>
        <w:t>23.2.2不能用非本公司的电子密钥加密本公司的投标文件，或者用其它公司的登录用户上传本公司的投标文件。</w:t>
      </w:r>
    </w:p>
    <w:p w14:paraId="231F283A" w14:textId="77777777" w:rsidR="00E5523B" w:rsidRDefault="00000000">
      <w:pPr>
        <w:ind w:firstLineChars="196" w:firstLine="412"/>
        <w:rPr>
          <w:rFonts w:ascii="宋体" w:hAnsi="宋体" w:hint="eastAsia"/>
        </w:rPr>
      </w:pPr>
      <w:r>
        <w:rPr>
          <w:rFonts w:ascii="宋体" w:hAnsi="宋体" w:hint="eastAsia"/>
        </w:rPr>
        <w:t>23.2.3要求用《投标书编制软件》编制投标书的包，不能用其它方式编制投标书。编制投标文件时，电脑须连通互联网。</w:t>
      </w:r>
    </w:p>
    <w:p w14:paraId="34F80252" w14:textId="77777777" w:rsidR="00E5523B" w:rsidRDefault="00000000">
      <w:pPr>
        <w:ind w:firstLineChars="196" w:firstLine="412"/>
        <w:rPr>
          <w:rFonts w:ascii="宋体" w:hAnsi="宋体" w:hint="eastAsia"/>
        </w:rPr>
      </w:pPr>
      <w:r>
        <w:rPr>
          <w:rFonts w:ascii="宋体" w:hAnsi="宋体" w:hint="eastAsia"/>
        </w:rPr>
        <w:t>23.2.4投标文件不能带病毒。政府集中采购机构将用专业杀毒软件对投标文件进行病毒检测，如果发现病毒，则政府集中采购机构认为该投标文件带病毒。</w:t>
      </w:r>
    </w:p>
    <w:p w14:paraId="1A762E42" w14:textId="77777777" w:rsidR="00E5523B" w:rsidRDefault="00000000">
      <w:pPr>
        <w:ind w:firstLineChars="196" w:firstLine="412"/>
        <w:rPr>
          <w:rFonts w:ascii="宋体" w:hAnsi="宋体" w:hint="eastAsia"/>
        </w:rPr>
      </w:pPr>
      <w:r>
        <w:rPr>
          <w:rFonts w:ascii="宋体" w:hAnsi="宋体" w:hint="eastAsia"/>
        </w:rPr>
        <w:t>23.2.5完整填写“投标关键信息”，如下图所示：</w:t>
      </w:r>
    </w:p>
    <w:p w14:paraId="2813520A" w14:textId="77777777" w:rsidR="00E5523B" w:rsidRDefault="00000000">
      <w:pPr>
        <w:ind w:firstLineChars="196" w:firstLine="412"/>
        <w:rPr>
          <w:rFonts w:ascii="宋体" w:hAnsi="宋体" w:hint="eastAsia"/>
        </w:rPr>
      </w:pPr>
      <w:r>
        <w:rPr>
          <w:rFonts w:ascii="宋体" w:hAnsi="宋体"/>
          <w:noProof/>
        </w:rPr>
        <w:drawing>
          <wp:inline distT="0" distB="0" distL="0" distR="0" wp14:anchorId="451CBEBE" wp14:editId="7ACE5E08">
            <wp:extent cx="5279390" cy="2719070"/>
            <wp:effectExtent l="0" t="0" r="3810" b="11430"/>
            <wp:docPr id="7" name="图片 9"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图形用户界面, 应用程序&#10;&#10;描述已自动生成"/>
                    <pic:cNvPicPr>
                      <a:picLocks noChangeAspect="1" noChangeArrowheads="1"/>
                    </pic:cNvPicPr>
                  </pic:nvPicPr>
                  <pic:blipFill>
                    <a:blip r:embed="rId18"/>
                    <a:srcRect/>
                    <a:stretch>
                      <a:fillRect/>
                    </a:stretch>
                  </pic:blipFill>
                  <pic:spPr>
                    <a:xfrm>
                      <a:off x="0" y="0"/>
                      <a:ext cx="5279390" cy="2719070"/>
                    </a:xfrm>
                    <a:prstGeom prst="rect">
                      <a:avLst/>
                    </a:prstGeom>
                    <a:noFill/>
                    <a:ln w="9525">
                      <a:noFill/>
                      <a:miter lim="800000"/>
                      <a:headEnd/>
                      <a:tailEnd/>
                    </a:ln>
                  </pic:spPr>
                </pic:pic>
              </a:graphicData>
            </a:graphic>
          </wp:inline>
        </w:drawing>
      </w:r>
    </w:p>
    <w:p w14:paraId="1015CAB4" w14:textId="77777777" w:rsidR="00E5523B" w:rsidRDefault="00E5523B">
      <w:pPr>
        <w:widowControl/>
        <w:jc w:val="left"/>
        <w:rPr>
          <w:rFonts w:ascii="宋体" w:hAnsi="宋体" w:cs="宋体" w:hint="eastAsia"/>
          <w:kern w:val="0"/>
          <w:sz w:val="24"/>
        </w:rPr>
      </w:pPr>
    </w:p>
    <w:p w14:paraId="6F11C0D2" w14:textId="77777777" w:rsidR="00E5523B" w:rsidRDefault="00000000">
      <w:pPr>
        <w:ind w:firstLineChars="196" w:firstLine="413"/>
        <w:rPr>
          <w:rFonts w:ascii="宋体" w:hAnsi="宋体" w:hint="eastAsia"/>
          <w:b/>
        </w:rPr>
      </w:pPr>
      <w:r>
        <w:rPr>
          <w:rFonts w:ascii="宋体" w:hAnsi="宋体" w:hint="eastAsia"/>
          <w:b/>
        </w:rPr>
        <w:t>备注：上述“开标一览表”中的“投标报价”将作为价格分计算依据；其它信息仅是对投标文件相关内容的概括性表述，不作为评审依据。</w:t>
      </w:r>
    </w:p>
    <w:p w14:paraId="44F765BC" w14:textId="77777777" w:rsidR="00E5523B" w:rsidRDefault="00000000">
      <w:pPr>
        <w:ind w:firstLineChars="196" w:firstLine="412"/>
        <w:rPr>
          <w:rFonts w:ascii="宋体" w:hAnsi="宋体" w:hint="eastAsia"/>
        </w:rPr>
      </w:pPr>
      <w:r>
        <w:rPr>
          <w:rFonts w:ascii="宋体" w:hAnsi="宋体" w:hint="eastAsia"/>
        </w:rPr>
        <w:t>23.2.6投标人在编辑投标文件时，</w:t>
      </w:r>
      <w:r>
        <w:rPr>
          <w:rFonts w:ascii="宋体" w:hAnsi="宋体" w:hint="eastAsia"/>
          <w:b/>
        </w:rPr>
        <w:t>在投标文件目录中属于本节点内容的必须在本节点中填写，填写到其他节点或附件，</w:t>
      </w:r>
      <w:r>
        <w:rPr>
          <w:rFonts w:ascii="宋体" w:hAnsi="宋体" w:hint="eastAsia"/>
        </w:rPr>
        <w:t>一切后果由供应商自行承担。</w:t>
      </w:r>
    </w:p>
    <w:p w14:paraId="716F8E03" w14:textId="77777777" w:rsidR="00E5523B" w:rsidRDefault="00000000">
      <w:pPr>
        <w:ind w:firstLineChars="196" w:firstLine="412"/>
        <w:rPr>
          <w:rFonts w:ascii="宋体" w:hAnsi="宋体" w:hint="eastAsia"/>
        </w:rPr>
      </w:pPr>
      <w:r>
        <w:rPr>
          <w:rFonts w:ascii="宋体" w:hAnsi="宋体" w:hint="eastAsia"/>
        </w:rPr>
        <w:t>23.2.7投标文件编写完成后，</w:t>
      </w:r>
      <w:r>
        <w:rPr>
          <w:rFonts w:ascii="宋体" w:hAnsi="宋体" w:hint="eastAsia"/>
          <w:b/>
        </w:rPr>
        <w:t>必须用属于投标人的电子密钥或电子营业执照进行加密，否则视同未盖公章，将导致投标文件无效。</w:t>
      </w:r>
    </w:p>
    <w:p w14:paraId="71DB204E" w14:textId="77777777" w:rsidR="00E5523B" w:rsidRDefault="00000000">
      <w:pPr>
        <w:ind w:firstLineChars="196" w:firstLine="412"/>
        <w:rPr>
          <w:rFonts w:ascii="宋体" w:hAnsi="宋体" w:hint="eastAsia"/>
        </w:rPr>
      </w:pPr>
      <w:r>
        <w:rPr>
          <w:rFonts w:ascii="宋体" w:hAnsi="宋体" w:hint="eastAsia"/>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311BDF68" w14:textId="77777777" w:rsidR="00E5523B" w:rsidRDefault="00000000">
      <w:pPr>
        <w:ind w:firstLineChars="196" w:firstLine="412"/>
        <w:rPr>
          <w:rFonts w:ascii="宋体" w:hAnsi="宋体" w:hint="eastAsia"/>
        </w:rPr>
      </w:pPr>
      <w:r>
        <w:rPr>
          <w:rFonts w:ascii="宋体" w:hAnsi="宋体" w:hint="eastAsia"/>
        </w:rPr>
        <w:t>23.2.9如果开标时出现网络故障、技术故障，影响了政府采购活动，政府集中采购机构</w:t>
      </w:r>
      <w:r>
        <w:rPr>
          <w:rFonts w:ascii="宋体" w:hAnsi="宋体" w:hint="eastAsia"/>
        </w:rPr>
        <w:lastRenderedPageBreak/>
        <w:t>有权采取措施如延期、接受无法从网上上传的投标书等，以保障政府采购活动的公开、公平和公正。</w:t>
      </w:r>
    </w:p>
    <w:p w14:paraId="7B3B14F7" w14:textId="77777777" w:rsidR="00E5523B" w:rsidRDefault="00000000">
      <w:pPr>
        <w:ind w:firstLineChars="196" w:firstLine="412"/>
        <w:rPr>
          <w:rFonts w:ascii="宋体" w:hAnsi="宋体" w:hint="eastAsia"/>
        </w:rPr>
      </w:pPr>
      <w:r>
        <w:rPr>
          <w:rFonts w:ascii="宋体" w:hAnsi="宋体" w:hint="eastAsia"/>
        </w:rPr>
        <w:t>23.3电报、电话、传真形式的投标概不接受。</w:t>
      </w:r>
    </w:p>
    <w:p w14:paraId="06165F1E" w14:textId="77777777" w:rsidR="00E5523B" w:rsidRDefault="00000000">
      <w:pPr>
        <w:ind w:firstLineChars="196" w:firstLine="413"/>
        <w:rPr>
          <w:rFonts w:ascii="宋体" w:hAnsi="宋体" w:hint="eastAsia"/>
          <w:b/>
        </w:rPr>
      </w:pPr>
      <w:r>
        <w:rPr>
          <w:rFonts w:ascii="宋体" w:hAnsi="宋体" w:hint="eastAsia"/>
          <w:b/>
        </w:rPr>
        <w:t>23.4经投标人电子密钥或电子营业执照加密的投标文件无须盖章或签字，</w:t>
      </w:r>
      <w:r>
        <w:rPr>
          <w:rFonts w:ascii="宋体" w:hAnsi="宋体" w:hint="eastAsia"/>
        </w:rPr>
        <w:t>专用条款另有要求的除外。</w:t>
      </w:r>
    </w:p>
    <w:p w14:paraId="384733B6" w14:textId="77777777" w:rsidR="00E5523B" w:rsidRDefault="00000000">
      <w:pPr>
        <w:ind w:firstLineChars="196" w:firstLine="413"/>
        <w:rPr>
          <w:rFonts w:ascii="宋体" w:hAnsi="宋体" w:hint="eastAsia"/>
        </w:rPr>
      </w:pPr>
      <w:r>
        <w:rPr>
          <w:rFonts w:ascii="宋体" w:hAnsi="宋体" w:hint="eastAsia"/>
          <w:b/>
        </w:rPr>
        <w:t>23.5</w:t>
      </w:r>
      <w:r>
        <w:rPr>
          <w:rFonts w:ascii="宋体" w:hAnsi="宋体" w:hint="eastAsia"/>
        </w:rPr>
        <w:t xml:space="preserve"> 各类资格（资质）文件提供扫描件，专用条款另有要求的除外。</w:t>
      </w:r>
      <w:bookmarkEnd w:id="121"/>
    </w:p>
    <w:p w14:paraId="2170F4EE" w14:textId="77777777" w:rsidR="00E5523B" w:rsidRDefault="00E5523B">
      <w:pPr>
        <w:ind w:firstLineChars="196" w:firstLine="412"/>
        <w:rPr>
          <w:rFonts w:ascii="宋体" w:hAnsi="宋体" w:hint="eastAsia"/>
          <w:szCs w:val="21"/>
        </w:rPr>
      </w:pPr>
    </w:p>
    <w:p w14:paraId="2ECFAFE0" w14:textId="77777777" w:rsidR="00E5523B" w:rsidRDefault="00000000">
      <w:pPr>
        <w:pStyle w:val="2"/>
        <w:numPr>
          <w:ilvl w:val="0"/>
          <w:numId w:val="51"/>
        </w:numPr>
        <w:spacing w:beforeLines="50" w:before="120" w:afterLines="50" w:after="120"/>
        <w:ind w:left="562" w:hanging="562"/>
        <w:rPr>
          <w:rFonts w:hint="eastAsia"/>
          <w:sz w:val="28"/>
          <w:szCs w:val="28"/>
        </w:rPr>
      </w:pPr>
      <w:r>
        <w:rPr>
          <w:rFonts w:hint="eastAsia"/>
          <w:sz w:val="28"/>
          <w:szCs w:val="28"/>
        </w:rPr>
        <w:t>投标文件的递交</w:t>
      </w:r>
    </w:p>
    <w:p w14:paraId="6E6FFAB0" w14:textId="77777777" w:rsidR="00E5523B" w:rsidRDefault="00000000">
      <w:pPr>
        <w:rPr>
          <w:rFonts w:ascii="黑体" w:eastAsia="黑体" w:hAnsi="宋体" w:hint="eastAsia"/>
          <w:sz w:val="24"/>
        </w:rPr>
      </w:pPr>
      <w:bookmarkStart w:id="122" w:name="_Hlk72405459"/>
      <w:r>
        <w:rPr>
          <w:rFonts w:ascii="黑体" w:eastAsia="黑体" w:hAnsi="宋体" w:hint="eastAsia"/>
          <w:sz w:val="24"/>
        </w:rPr>
        <w:t>24.投标文件的保密</w:t>
      </w:r>
    </w:p>
    <w:p w14:paraId="48463B47" w14:textId="77777777" w:rsidR="00E5523B" w:rsidRDefault="00000000">
      <w:pPr>
        <w:ind w:firstLineChars="196" w:firstLine="412"/>
        <w:rPr>
          <w:rFonts w:ascii="宋体" w:hAnsi="宋体" w:hint="eastAsia"/>
        </w:rPr>
      </w:pPr>
      <w:r>
        <w:rPr>
          <w:rFonts w:ascii="宋体" w:hAnsi="宋体" w:hint="eastAsia"/>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4329F799" w14:textId="77777777" w:rsidR="00E5523B" w:rsidRDefault="00E5523B">
      <w:pPr>
        <w:ind w:firstLineChars="196" w:firstLine="412"/>
        <w:rPr>
          <w:rFonts w:ascii="宋体" w:hAnsi="宋体" w:hint="eastAsia"/>
        </w:rPr>
      </w:pPr>
    </w:p>
    <w:p w14:paraId="644B5232" w14:textId="77777777" w:rsidR="00E5523B" w:rsidRDefault="00000000">
      <w:pPr>
        <w:ind w:firstLineChars="196" w:firstLine="412"/>
        <w:rPr>
          <w:rFonts w:ascii="宋体" w:hAnsi="宋体" w:hint="eastAsia"/>
        </w:rPr>
      </w:pPr>
      <w:r>
        <w:rPr>
          <w:rFonts w:ascii="宋体" w:hAnsi="宋体"/>
          <w:noProof/>
        </w:rPr>
        <w:drawing>
          <wp:inline distT="0" distB="0" distL="0" distR="0" wp14:anchorId="59FA4A7F" wp14:editId="7208D20F">
            <wp:extent cx="5279390" cy="2719070"/>
            <wp:effectExtent l="0" t="0" r="3810" b="11430"/>
            <wp:docPr id="10" name="图片 7"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图形用户界面, 应用程序&#10;&#10;描述已自动生成"/>
                    <pic:cNvPicPr>
                      <a:picLocks noChangeAspect="1" noChangeArrowheads="1"/>
                    </pic:cNvPicPr>
                  </pic:nvPicPr>
                  <pic:blipFill>
                    <a:blip r:embed="rId18"/>
                    <a:srcRect/>
                    <a:stretch>
                      <a:fillRect/>
                    </a:stretch>
                  </pic:blipFill>
                  <pic:spPr>
                    <a:xfrm>
                      <a:off x="0" y="0"/>
                      <a:ext cx="5279390" cy="2719070"/>
                    </a:xfrm>
                    <a:prstGeom prst="rect">
                      <a:avLst/>
                    </a:prstGeom>
                    <a:noFill/>
                    <a:ln w="9525">
                      <a:noFill/>
                      <a:miter lim="800000"/>
                      <a:headEnd/>
                      <a:tailEnd/>
                    </a:ln>
                  </pic:spPr>
                </pic:pic>
              </a:graphicData>
            </a:graphic>
          </wp:inline>
        </w:drawing>
      </w:r>
    </w:p>
    <w:p w14:paraId="5BF22416" w14:textId="77777777" w:rsidR="00E5523B" w:rsidRDefault="00E5523B">
      <w:pPr>
        <w:ind w:firstLineChars="196" w:firstLine="412"/>
        <w:rPr>
          <w:rFonts w:ascii="宋体" w:hAnsi="宋体" w:hint="eastAsia"/>
        </w:rPr>
      </w:pPr>
    </w:p>
    <w:p w14:paraId="08D89420" w14:textId="77777777" w:rsidR="00E5523B" w:rsidRDefault="00000000">
      <w:pPr>
        <w:ind w:firstLineChars="196" w:firstLine="412"/>
        <w:rPr>
          <w:rFonts w:ascii="宋体" w:hAnsi="宋体" w:hint="eastAsia"/>
        </w:rPr>
      </w:pPr>
      <w:r>
        <w:rPr>
          <w:rFonts w:ascii="宋体" w:hAnsi="宋体"/>
          <w:noProof/>
        </w:rPr>
        <w:drawing>
          <wp:inline distT="0" distB="0" distL="0" distR="0" wp14:anchorId="576F872E" wp14:editId="6CA1C1C1">
            <wp:extent cx="5279390" cy="2727325"/>
            <wp:effectExtent l="0" t="0" r="3810" b="3175"/>
            <wp:docPr id="13" name="图片 8"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图形用户界面&#10;&#10;描述已自动生成"/>
                    <pic:cNvPicPr>
                      <a:picLocks noChangeAspect="1" noChangeArrowheads="1"/>
                    </pic:cNvPicPr>
                  </pic:nvPicPr>
                  <pic:blipFill>
                    <a:blip r:embed="rId19"/>
                    <a:srcRect/>
                    <a:stretch>
                      <a:fillRect/>
                    </a:stretch>
                  </pic:blipFill>
                  <pic:spPr>
                    <a:xfrm>
                      <a:off x="0" y="0"/>
                      <a:ext cx="5279390" cy="2727325"/>
                    </a:xfrm>
                    <a:prstGeom prst="rect">
                      <a:avLst/>
                    </a:prstGeom>
                    <a:noFill/>
                    <a:ln w="9525">
                      <a:noFill/>
                      <a:miter lim="800000"/>
                      <a:headEnd/>
                      <a:tailEnd/>
                    </a:ln>
                  </pic:spPr>
                </pic:pic>
              </a:graphicData>
            </a:graphic>
          </wp:inline>
        </w:drawing>
      </w:r>
    </w:p>
    <w:p w14:paraId="53D5F1A2" w14:textId="77777777" w:rsidR="00E5523B" w:rsidRDefault="00E5523B">
      <w:pPr>
        <w:ind w:firstLineChars="196" w:firstLine="412"/>
        <w:rPr>
          <w:rFonts w:ascii="宋体" w:hAnsi="宋体" w:hint="eastAsia"/>
        </w:rPr>
      </w:pPr>
    </w:p>
    <w:p w14:paraId="60D4A5EC" w14:textId="77777777" w:rsidR="00E5523B" w:rsidRDefault="00E5523B">
      <w:pPr>
        <w:widowControl/>
        <w:jc w:val="left"/>
        <w:rPr>
          <w:sz w:val="24"/>
        </w:rPr>
      </w:pPr>
    </w:p>
    <w:p w14:paraId="493CFC35" w14:textId="77777777" w:rsidR="00E5523B" w:rsidRDefault="00000000">
      <w:pPr>
        <w:rPr>
          <w:rFonts w:ascii="宋体" w:hAnsi="宋体" w:hint="eastAsia"/>
          <w:b/>
        </w:rPr>
      </w:pPr>
      <w:r>
        <w:rPr>
          <w:rFonts w:ascii="宋体" w:hAnsi="宋体" w:hint="eastAsia"/>
        </w:rPr>
        <w:lastRenderedPageBreak/>
        <w:t xml:space="preserve">   </w:t>
      </w:r>
      <w:r>
        <w:rPr>
          <w:rFonts w:ascii="宋体" w:hAnsi="宋体" w:hint="eastAsia"/>
          <w:b/>
        </w:rPr>
        <w:t xml:space="preserve"> 24.2若采购项目出现延期情况：</w:t>
      </w:r>
    </w:p>
    <w:p w14:paraId="2E37A71E" w14:textId="77777777" w:rsidR="00E5523B" w:rsidRDefault="00000000">
      <w:pPr>
        <w:ind w:firstLineChars="200" w:firstLine="422"/>
        <w:rPr>
          <w:rFonts w:ascii="黑体" w:eastAsia="黑体" w:hAnsi="宋体" w:hint="eastAsia"/>
          <w:b/>
          <w:sz w:val="24"/>
        </w:rPr>
      </w:pPr>
      <w:r>
        <w:rPr>
          <w:rFonts w:ascii="宋体" w:hAnsi="宋体" w:hint="eastAsia"/>
          <w:b/>
        </w:rPr>
        <w:t>如果供下载的招标文件（后缀名为.</w:t>
      </w:r>
      <w:proofErr w:type="spellStart"/>
      <w:r>
        <w:rPr>
          <w:rFonts w:ascii="宋体" w:hAnsi="宋体" w:hint="eastAsia"/>
          <w:b/>
        </w:rPr>
        <w:t>szczf</w:t>
      </w:r>
      <w:proofErr w:type="spellEnd"/>
      <w:r>
        <w:rPr>
          <w:rFonts w:ascii="宋体" w:hAnsi="宋体" w:hint="eastAsia"/>
          <w:b/>
        </w:rPr>
        <w:t>）有更新，投标人必须重新下载招标文件、重新制作投标文件、重新加密投标文件、重新上传投标文件；如果供下载的招标文件（后缀名为.</w:t>
      </w:r>
      <w:proofErr w:type="spellStart"/>
      <w:r>
        <w:rPr>
          <w:rFonts w:ascii="宋体" w:hAnsi="宋体" w:hint="eastAsia"/>
          <w:b/>
        </w:rPr>
        <w:t>szczf</w:t>
      </w:r>
      <w:proofErr w:type="spellEnd"/>
      <w:r>
        <w:rPr>
          <w:rFonts w:ascii="宋体" w:hAnsi="宋体" w:hint="eastAsia"/>
          <w:b/>
        </w:rPr>
        <w:t>）没有更新，投标人必须重新加密投标文件、重新上传投标文件（是否重新制作投标文件根据项目实际情</w:t>
      </w:r>
      <w:r>
        <w:rPr>
          <w:rFonts w:ascii="宋体" w:hAnsi="宋体" w:hint="eastAsia"/>
          <w:b/>
          <w:bCs/>
        </w:rPr>
        <w:t>况确</w:t>
      </w:r>
      <w:r>
        <w:rPr>
          <w:rFonts w:ascii="宋体" w:hAnsi="宋体" w:hint="eastAsia"/>
          <w:b/>
        </w:rPr>
        <w:t>定）。否则，投标人自行承担投标文件无法解密导致投标无效的后果。</w:t>
      </w:r>
    </w:p>
    <w:p w14:paraId="04F5EE57" w14:textId="77777777" w:rsidR="00E5523B" w:rsidRDefault="00000000">
      <w:pPr>
        <w:rPr>
          <w:rFonts w:ascii="黑体" w:eastAsia="黑体" w:hAnsi="宋体" w:hint="eastAsia"/>
          <w:sz w:val="24"/>
        </w:rPr>
      </w:pPr>
      <w:r>
        <w:rPr>
          <w:rFonts w:ascii="黑体" w:eastAsia="黑体" w:hAnsi="宋体" w:hint="eastAsia"/>
          <w:sz w:val="24"/>
        </w:rPr>
        <w:t>25.上传投标文件及投标截止日期</w:t>
      </w:r>
    </w:p>
    <w:p w14:paraId="7FDB7916" w14:textId="77777777" w:rsidR="00E5523B" w:rsidRDefault="00000000">
      <w:pPr>
        <w:ind w:firstLineChars="196" w:firstLine="412"/>
        <w:rPr>
          <w:rFonts w:ascii="宋体" w:hAnsi="宋体" w:hint="eastAsia"/>
        </w:rPr>
      </w:pPr>
      <w:r>
        <w:rPr>
          <w:rFonts w:ascii="宋体" w:hAnsi="宋体" w:hint="eastAsia"/>
        </w:rPr>
        <w:t>25</w:t>
      </w:r>
      <w:r>
        <w:rPr>
          <w:rFonts w:ascii="宋体" w:hAnsi="宋体"/>
        </w:rPr>
        <w:t>.</w:t>
      </w:r>
      <w:r>
        <w:rPr>
          <w:rFonts w:ascii="宋体" w:hAnsi="宋体" w:hint="eastAsia"/>
        </w:rPr>
        <w:t>1实行网上投标，</w:t>
      </w:r>
      <w:r>
        <w:rPr>
          <w:rFonts w:ascii="宋体" w:hAnsi="宋体"/>
        </w:rPr>
        <w:t>投标人必须</w:t>
      </w:r>
      <w:r>
        <w:rPr>
          <w:rFonts w:ascii="宋体" w:hAnsi="宋体" w:hint="eastAsia"/>
        </w:rPr>
        <w:t>在招标</w:t>
      </w:r>
      <w:r>
        <w:rPr>
          <w:rFonts w:ascii="宋体" w:hAnsi="宋体"/>
        </w:rPr>
        <w:t>文件规定的投标截止时间前</w:t>
      </w:r>
      <w:r>
        <w:rPr>
          <w:rFonts w:ascii="宋体" w:hAnsi="宋体" w:hint="eastAsia"/>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w:t>
      </w:r>
      <w:r>
        <w:rPr>
          <w:rFonts w:ascii="宋体" w:hAnsi="宋体" w:hint="eastAsia"/>
          <w:b/>
          <w:bCs/>
          <w:szCs w:val="21"/>
        </w:rPr>
        <w:t>深圳公共资源交易中心（深圳交易集团有限公司福田分公司）</w:t>
      </w:r>
      <w:r>
        <w:rPr>
          <w:rFonts w:ascii="宋体" w:hAnsi="宋体" w:hint="eastAsia"/>
          <w:b/>
          <w:bCs/>
        </w:rPr>
        <w:t>（地址：深圳市福田区深南大道1006号深圳国际创新中心-f座5楼）</w:t>
      </w:r>
      <w:r>
        <w:rPr>
          <w:rFonts w:ascii="宋体" w:hAnsi="宋体"/>
          <w:b/>
          <w:bCs/>
        </w:rPr>
        <w:t>协助上传</w:t>
      </w:r>
      <w:r>
        <w:rPr>
          <w:rFonts w:ascii="宋体" w:hAnsi="宋体" w:hint="eastAsia"/>
          <w:b/>
          <w:bCs/>
        </w:rPr>
        <w:t>，</w:t>
      </w:r>
      <w:r>
        <w:rPr>
          <w:rFonts w:ascii="宋体" w:hAnsi="宋体"/>
          <w:b/>
          <w:bCs/>
        </w:rPr>
        <w:t>但上传过程</w:t>
      </w:r>
      <w:r>
        <w:rPr>
          <w:rFonts w:ascii="宋体" w:hAnsi="宋体" w:hint="eastAsia"/>
          <w:b/>
          <w:bCs/>
        </w:rPr>
        <w:t>中</w:t>
      </w:r>
      <w:r>
        <w:rPr>
          <w:rFonts w:ascii="宋体" w:hAnsi="宋体"/>
          <w:b/>
          <w:bCs/>
        </w:rPr>
        <w:t>投标截止时间到达仍无法上传成功的，由投标人自行负责</w:t>
      </w:r>
      <w:r>
        <w:rPr>
          <w:rFonts w:ascii="宋体" w:hAnsi="宋体" w:hint="eastAsia"/>
          <w:b/>
          <w:bCs/>
        </w:rPr>
        <w:t>。</w:t>
      </w:r>
      <w:r>
        <w:rPr>
          <w:rFonts w:ascii="宋体" w:hAnsi="宋体" w:hint="eastAsia"/>
        </w:rPr>
        <w:t>。</w:t>
      </w:r>
    </w:p>
    <w:p w14:paraId="2B275C46" w14:textId="77777777" w:rsidR="00E5523B" w:rsidRDefault="00000000">
      <w:pPr>
        <w:ind w:firstLineChars="196" w:firstLine="412"/>
        <w:rPr>
          <w:rFonts w:ascii="宋体" w:hAnsi="宋体" w:hint="eastAsia"/>
        </w:rPr>
      </w:pPr>
      <w:r>
        <w:rPr>
          <w:rFonts w:ascii="宋体" w:hAnsi="宋体" w:hint="eastAsia"/>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6A4434AF" w14:textId="77777777" w:rsidR="00E5523B" w:rsidRDefault="00000000">
      <w:pPr>
        <w:ind w:firstLineChars="196" w:firstLine="412"/>
        <w:rPr>
          <w:rFonts w:ascii="宋体" w:hAnsi="宋体" w:hint="eastAsia"/>
        </w:rPr>
      </w:pPr>
      <w:r>
        <w:rPr>
          <w:rFonts w:ascii="宋体" w:hAnsi="宋体" w:hint="eastAsia"/>
        </w:rPr>
        <w:t>25</w:t>
      </w:r>
      <w:r>
        <w:rPr>
          <w:rFonts w:ascii="宋体" w:hAnsi="宋体"/>
        </w:rPr>
        <w:t>.</w:t>
      </w:r>
      <w:r>
        <w:rPr>
          <w:rFonts w:ascii="宋体" w:hAnsi="宋体" w:hint="eastAsia"/>
        </w:rPr>
        <w:t>3投标截止时间以后不得上传投标文件。</w:t>
      </w:r>
    </w:p>
    <w:p w14:paraId="63A2836F" w14:textId="77777777" w:rsidR="00E5523B" w:rsidRDefault="00E5523B">
      <w:pPr>
        <w:ind w:firstLineChars="196" w:firstLine="412"/>
        <w:rPr>
          <w:rFonts w:ascii="宋体" w:hAnsi="宋体" w:hint="eastAsia"/>
        </w:rPr>
      </w:pPr>
    </w:p>
    <w:bookmarkEnd w:id="122"/>
    <w:p w14:paraId="766597D4" w14:textId="77777777" w:rsidR="00E5523B" w:rsidRDefault="00000000">
      <w:pPr>
        <w:rPr>
          <w:rFonts w:ascii="黑体" w:eastAsia="黑体" w:hAnsi="宋体" w:hint="eastAsia"/>
          <w:sz w:val="24"/>
        </w:rPr>
      </w:pPr>
      <w:r>
        <w:rPr>
          <w:rFonts w:ascii="黑体" w:eastAsia="黑体" w:hAnsi="宋体" w:hint="eastAsia"/>
          <w:sz w:val="24"/>
        </w:rPr>
        <w:t>26. 样品、现场演示、方案讲解</w:t>
      </w:r>
    </w:p>
    <w:p w14:paraId="032689BF" w14:textId="77777777" w:rsidR="00E5523B" w:rsidRDefault="00000000">
      <w:pPr>
        <w:ind w:firstLineChars="196" w:firstLine="412"/>
        <w:rPr>
          <w:rFonts w:ascii="宋体" w:hAnsi="宋体" w:hint="eastAsia"/>
          <w:szCs w:val="21"/>
        </w:rPr>
      </w:pPr>
      <w:r>
        <w:rPr>
          <w:rFonts w:ascii="宋体" w:hAnsi="宋体" w:hint="eastAsia"/>
          <w:szCs w:val="21"/>
        </w:rPr>
        <w:t>26.1 样品、现场演示、方案讲解等事项在招标文件专用条款中进行规定。</w:t>
      </w:r>
    </w:p>
    <w:p w14:paraId="18AFD212" w14:textId="77777777" w:rsidR="00E5523B" w:rsidRDefault="00000000">
      <w:pPr>
        <w:rPr>
          <w:rFonts w:ascii="黑体" w:eastAsia="黑体" w:hAnsi="宋体" w:hint="eastAsia"/>
          <w:sz w:val="24"/>
        </w:rPr>
      </w:pPr>
      <w:bookmarkStart w:id="123" w:name="_Hlk72428346"/>
      <w:r>
        <w:rPr>
          <w:rFonts w:ascii="黑体" w:eastAsia="黑体" w:hAnsi="宋体" w:hint="eastAsia"/>
          <w:sz w:val="24"/>
        </w:rPr>
        <w:t>27.</w:t>
      </w:r>
      <w:r>
        <w:rPr>
          <w:rFonts w:ascii="黑体" w:eastAsia="黑体" w:hAnsi="宋体"/>
          <w:sz w:val="24"/>
        </w:rPr>
        <w:t>投标文件的修改和撤销</w:t>
      </w:r>
    </w:p>
    <w:p w14:paraId="716D19BB" w14:textId="77777777" w:rsidR="00E5523B" w:rsidRDefault="00000000">
      <w:pPr>
        <w:ind w:firstLineChars="196" w:firstLine="412"/>
        <w:rPr>
          <w:rFonts w:ascii="宋体" w:hAnsi="宋体" w:hint="eastAsia"/>
        </w:rPr>
      </w:pPr>
      <w:r>
        <w:rPr>
          <w:rFonts w:ascii="宋体" w:hAnsi="宋体"/>
        </w:rPr>
        <w:t>2</w:t>
      </w:r>
      <w:r>
        <w:rPr>
          <w:rFonts w:ascii="宋体" w:hAnsi="宋体" w:hint="eastAsia"/>
        </w:rPr>
        <w:t>7</w:t>
      </w:r>
      <w:r>
        <w:rPr>
          <w:rFonts w:ascii="宋体" w:hAnsi="宋体"/>
        </w:rPr>
        <w:t>.</w:t>
      </w:r>
      <w:r>
        <w:rPr>
          <w:rFonts w:ascii="宋体" w:hAnsi="宋体" w:hint="eastAsia"/>
        </w:rPr>
        <w:t>1</w:t>
      </w:r>
      <w:r>
        <w:rPr>
          <w:rFonts w:ascii="宋体" w:hAnsi="宋体"/>
        </w:rPr>
        <w:t>投标方在提交投标文件后可对其投标文件进行修改</w:t>
      </w:r>
      <w:r>
        <w:rPr>
          <w:rFonts w:ascii="宋体" w:hAnsi="宋体" w:hint="eastAsia"/>
        </w:rPr>
        <w:t>并重新上传投标文件</w:t>
      </w:r>
      <w:r>
        <w:rPr>
          <w:rFonts w:ascii="宋体" w:hAnsi="宋体"/>
        </w:rPr>
        <w:t>或</w:t>
      </w:r>
      <w:r>
        <w:rPr>
          <w:rFonts w:ascii="宋体" w:hAnsi="宋体" w:hint="eastAsia"/>
        </w:rPr>
        <w:t>在网上进行</w:t>
      </w:r>
      <w:r>
        <w:rPr>
          <w:rFonts w:ascii="宋体" w:hAnsi="宋体"/>
        </w:rPr>
        <w:t>撤销</w:t>
      </w:r>
      <w:r>
        <w:rPr>
          <w:rFonts w:ascii="宋体" w:hAnsi="宋体" w:hint="eastAsia"/>
        </w:rPr>
        <w:t>投标的操作</w:t>
      </w:r>
      <w:r>
        <w:rPr>
          <w:rFonts w:ascii="宋体" w:hAnsi="宋体"/>
        </w:rPr>
        <w:t>。</w:t>
      </w:r>
    </w:p>
    <w:p w14:paraId="5E45E859" w14:textId="77777777" w:rsidR="00E5523B" w:rsidRDefault="00000000">
      <w:pPr>
        <w:ind w:firstLineChars="196" w:firstLine="412"/>
        <w:rPr>
          <w:rFonts w:ascii="宋体" w:hAnsi="宋体" w:hint="eastAsia"/>
        </w:rPr>
      </w:pPr>
      <w:r>
        <w:rPr>
          <w:rFonts w:ascii="宋体" w:hAnsi="宋体"/>
        </w:rPr>
        <w:t>2</w:t>
      </w:r>
      <w:r>
        <w:rPr>
          <w:rFonts w:ascii="宋体" w:hAnsi="宋体" w:hint="eastAsia"/>
        </w:rPr>
        <w:t>7</w:t>
      </w:r>
      <w:r>
        <w:rPr>
          <w:rFonts w:ascii="宋体" w:hAnsi="宋体"/>
        </w:rPr>
        <w:t>.</w:t>
      </w:r>
      <w:r>
        <w:rPr>
          <w:rFonts w:ascii="宋体" w:hAnsi="宋体" w:hint="eastAsia"/>
        </w:rPr>
        <w:t>2</w:t>
      </w:r>
      <w:r>
        <w:rPr>
          <w:rFonts w:ascii="宋体" w:hAnsi="宋体"/>
        </w:rPr>
        <w:t>投标截止时间以后不得修改投标文件。</w:t>
      </w:r>
    </w:p>
    <w:p w14:paraId="6EC48424" w14:textId="77777777" w:rsidR="00E5523B" w:rsidRDefault="00000000">
      <w:pPr>
        <w:ind w:firstLineChars="196" w:firstLine="412"/>
        <w:rPr>
          <w:rFonts w:ascii="宋体" w:hAnsi="宋体" w:hint="eastAsia"/>
        </w:rPr>
      </w:pPr>
      <w:r>
        <w:rPr>
          <w:rFonts w:ascii="宋体" w:hAnsi="宋体"/>
        </w:rPr>
        <w:t>2</w:t>
      </w:r>
      <w:r>
        <w:rPr>
          <w:rFonts w:ascii="宋体" w:hAnsi="宋体" w:hint="eastAsia"/>
        </w:rPr>
        <w:t>7</w:t>
      </w:r>
      <w:r>
        <w:rPr>
          <w:rFonts w:ascii="宋体" w:hAnsi="宋体"/>
        </w:rPr>
        <w:t>.</w:t>
      </w:r>
      <w:r>
        <w:rPr>
          <w:rFonts w:ascii="宋体" w:hAnsi="宋体" w:hint="eastAsia"/>
        </w:rPr>
        <w:t>3从投标截止期至投标人在投标文件中确定的投标有效期之间的这段时间内，投标人不得撤回其投标。</w:t>
      </w:r>
    </w:p>
    <w:p w14:paraId="5B584546" w14:textId="77777777" w:rsidR="00E5523B" w:rsidRDefault="00000000">
      <w:pPr>
        <w:ind w:firstLineChars="196" w:firstLine="412"/>
        <w:rPr>
          <w:rFonts w:ascii="宋体" w:hAnsi="宋体" w:hint="eastAsia"/>
          <w:szCs w:val="21"/>
        </w:rPr>
      </w:pPr>
      <w:r>
        <w:rPr>
          <w:rFonts w:ascii="宋体" w:hAnsi="宋体" w:hint="eastAsia"/>
          <w:szCs w:val="21"/>
        </w:rPr>
        <w:t>27.4政府集中采购机构不退还投标文件，专用条款另有规定的除外。</w:t>
      </w:r>
    </w:p>
    <w:bookmarkEnd w:id="123"/>
    <w:p w14:paraId="69F1B59E" w14:textId="77777777" w:rsidR="00E5523B" w:rsidRDefault="00000000">
      <w:pPr>
        <w:pStyle w:val="2"/>
        <w:numPr>
          <w:ilvl w:val="0"/>
          <w:numId w:val="51"/>
        </w:numPr>
        <w:spacing w:beforeLines="50" w:before="120" w:afterLines="50" w:after="120"/>
        <w:ind w:left="562" w:hanging="562"/>
        <w:rPr>
          <w:rFonts w:hint="eastAsia"/>
          <w:sz w:val="28"/>
          <w:szCs w:val="28"/>
        </w:rPr>
      </w:pPr>
      <w:r>
        <w:rPr>
          <w:rFonts w:hint="eastAsia"/>
          <w:sz w:val="28"/>
          <w:szCs w:val="28"/>
        </w:rPr>
        <w:t>开标</w:t>
      </w:r>
    </w:p>
    <w:p w14:paraId="6CBEC804" w14:textId="77777777" w:rsidR="00E5523B" w:rsidRDefault="00000000">
      <w:pPr>
        <w:rPr>
          <w:rFonts w:ascii="黑体" w:eastAsia="黑体" w:hAnsi="宋体" w:hint="eastAsia"/>
          <w:sz w:val="24"/>
        </w:rPr>
      </w:pPr>
      <w:r>
        <w:rPr>
          <w:rFonts w:ascii="黑体" w:eastAsia="黑体" w:hAnsi="宋体" w:hint="eastAsia"/>
          <w:sz w:val="24"/>
        </w:rPr>
        <w:t>28.开标</w:t>
      </w:r>
    </w:p>
    <w:p w14:paraId="66D62446" w14:textId="77777777" w:rsidR="00E5523B" w:rsidRDefault="00000000">
      <w:pPr>
        <w:ind w:firstLineChars="150" w:firstLine="315"/>
        <w:rPr>
          <w:rFonts w:ascii="宋体" w:hAnsi="宋体" w:hint="eastAsia"/>
          <w:szCs w:val="21"/>
        </w:rPr>
      </w:pPr>
      <w:r>
        <w:rPr>
          <w:rFonts w:ascii="宋体" w:hAnsi="宋体" w:hint="eastAsia"/>
          <w:szCs w:val="21"/>
        </w:rPr>
        <w:t>28.1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3CF4A9E" w14:textId="77777777" w:rsidR="00E5523B" w:rsidRDefault="00000000">
      <w:pPr>
        <w:ind w:firstLineChars="150" w:firstLine="315"/>
        <w:rPr>
          <w:rFonts w:ascii="宋体" w:hAnsi="宋体" w:hint="eastAsia"/>
          <w:szCs w:val="21"/>
        </w:rPr>
      </w:pPr>
      <w:r>
        <w:rPr>
          <w:rFonts w:ascii="宋体" w:hAnsi="宋体" w:hint="eastAsia"/>
          <w:szCs w:val="21"/>
        </w:rPr>
        <w:t>28.2 政府集中采购机构将在满足开标条件（①解密时间结束，解密后的投标供应商数量满足开标要求或②解密时间结束前所有投标供应商均完成投标文件解密）后，对投标文件进行开标，并在网上公布开标结果。</w:t>
      </w:r>
    </w:p>
    <w:p w14:paraId="056D5112" w14:textId="77777777" w:rsidR="00E5523B" w:rsidRDefault="00E5523B">
      <w:pPr>
        <w:ind w:firstLineChars="150" w:firstLine="315"/>
        <w:rPr>
          <w:rFonts w:ascii="宋体" w:hAnsi="宋体" w:hint="eastAsia"/>
          <w:szCs w:val="21"/>
        </w:rPr>
      </w:pPr>
    </w:p>
    <w:p w14:paraId="7CCE705A" w14:textId="77777777" w:rsidR="00E5523B" w:rsidRDefault="00000000">
      <w:pPr>
        <w:pStyle w:val="2"/>
        <w:numPr>
          <w:ilvl w:val="0"/>
          <w:numId w:val="51"/>
        </w:numPr>
        <w:spacing w:beforeLines="50" w:before="120" w:afterLines="50" w:after="120"/>
        <w:ind w:left="562" w:hanging="562"/>
        <w:rPr>
          <w:rFonts w:hint="eastAsia"/>
          <w:sz w:val="28"/>
          <w:szCs w:val="28"/>
        </w:rPr>
      </w:pPr>
      <w:r>
        <w:rPr>
          <w:rFonts w:hint="eastAsia"/>
          <w:sz w:val="28"/>
          <w:szCs w:val="28"/>
        </w:rPr>
        <w:t>评审要求</w:t>
      </w:r>
    </w:p>
    <w:p w14:paraId="649C8D1E" w14:textId="77777777" w:rsidR="00E5523B" w:rsidRDefault="00000000">
      <w:pPr>
        <w:rPr>
          <w:rFonts w:ascii="黑体" w:eastAsia="黑体" w:hAnsi="宋体" w:hint="eastAsia"/>
          <w:sz w:val="24"/>
        </w:rPr>
      </w:pPr>
      <w:r>
        <w:rPr>
          <w:rFonts w:ascii="黑体" w:eastAsia="黑体" w:hAnsi="宋体" w:hint="eastAsia"/>
          <w:sz w:val="24"/>
        </w:rPr>
        <w:t>29.评审委员会组成</w:t>
      </w:r>
    </w:p>
    <w:p w14:paraId="425715A5" w14:textId="77777777" w:rsidR="00E5523B" w:rsidRDefault="00000000">
      <w:pPr>
        <w:ind w:firstLineChars="196" w:firstLine="412"/>
        <w:rPr>
          <w:rFonts w:ascii="宋体" w:hAnsi="宋体" w:hint="eastAsia"/>
        </w:rPr>
      </w:pPr>
      <w:r>
        <w:rPr>
          <w:rFonts w:ascii="宋体" w:hAnsi="宋体" w:hint="eastAsia"/>
        </w:rPr>
        <w:t>29.1网上开标结束后召开评审会议，</w:t>
      </w:r>
      <w:r>
        <w:rPr>
          <w:rFonts w:ascii="宋体" w:hAnsi="宋体" w:hint="eastAsia"/>
          <w:szCs w:val="21"/>
        </w:rPr>
        <w:t>评审委员会</w:t>
      </w:r>
      <w:r>
        <w:rPr>
          <w:rFonts w:ascii="宋体" w:hAnsi="宋体" w:hint="eastAsia"/>
        </w:rPr>
        <w:t>由政府集中采购机构依法组建，负责评审活动。</w:t>
      </w:r>
    </w:p>
    <w:p w14:paraId="3BACD5CF" w14:textId="77777777" w:rsidR="00E5523B" w:rsidRDefault="00000000">
      <w:pPr>
        <w:ind w:firstLineChars="196" w:firstLine="412"/>
        <w:rPr>
          <w:rFonts w:ascii="宋体" w:hAnsi="宋体" w:hint="eastAsia"/>
        </w:rPr>
      </w:pPr>
      <w:bookmarkStart w:id="124" w:name="_Hlk72436580"/>
      <w:r>
        <w:rPr>
          <w:rFonts w:ascii="宋体" w:hAnsi="宋体" w:hint="eastAsia"/>
        </w:rPr>
        <w:t>评审委员会由采购人代表和评审专家组成，成员人数应当为5人以上单数（部分条件下为7人以上单数），其中评审专家不得少于成员总数的三分之二。</w:t>
      </w:r>
      <w:bookmarkEnd w:id="124"/>
      <w:r>
        <w:rPr>
          <w:rFonts w:ascii="宋体" w:hAnsi="宋体" w:hint="eastAsia"/>
        </w:rPr>
        <w:t>评定</w:t>
      </w:r>
      <w:r>
        <w:rPr>
          <w:rFonts w:hint="eastAsia"/>
        </w:rPr>
        <w:t>分离项目</w:t>
      </w:r>
      <w:r>
        <w:t>评审专家</w:t>
      </w:r>
      <w:r>
        <w:rPr>
          <w:rFonts w:hint="eastAsia"/>
        </w:rPr>
        <w:t>均</w:t>
      </w:r>
      <w:r>
        <w:t>由</w:t>
      </w:r>
      <w:r>
        <w:rPr>
          <w:rFonts w:hint="eastAsia"/>
        </w:rPr>
        <w:t>评审专家组成。</w:t>
      </w:r>
      <w:r>
        <w:rPr>
          <w:rFonts w:ascii="宋体" w:hAnsi="宋体" w:hint="eastAsia"/>
          <w:szCs w:val="21"/>
        </w:rPr>
        <w:t>评审专家一般是</w:t>
      </w:r>
      <w:r>
        <w:rPr>
          <w:rFonts w:ascii="宋体" w:hAnsi="宋体" w:hint="eastAsia"/>
        </w:rPr>
        <w:t>从深圳市政府采购评审专家库中随机抽取。采购人代表须持本单位签发的《评审授权书》参加评审。</w:t>
      </w:r>
    </w:p>
    <w:p w14:paraId="5527B3F4" w14:textId="77777777" w:rsidR="00E5523B" w:rsidRDefault="00000000">
      <w:pPr>
        <w:ind w:firstLineChars="196" w:firstLine="412"/>
        <w:rPr>
          <w:rFonts w:ascii="宋体" w:hAnsi="宋体" w:hint="eastAsia"/>
        </w:rPr>
      </w:pPr>
      <w:r>
        <w:rPr>
          <w:rFonts w:ascii="宋体" w:hAnsi="宋体" w:hint="eastAsia"/>
        </w:rPr>
        <w:lastRenderedPageBreak/>
        <w:t>29.2评审定标应当遵循公平、公正、科学、择优的原则。</w:t>
      </w:r>
    </w:p>
    <w:p w14:paraId="6A72F1CD" w14:textId="77777777" w:rsidR="00E5523B" w:rsidRDefault="00000000">
      <w:pPr>
        <w:ind w:firstLineChars="196" w:firstLine="412"/>
        <w:rPr>
          <w:rFonts w:ascii="宋体" w:hAnsi="宋体" w:hint="eastAsia"/>
        </w:rPr>
      </w:pPr>
      <w:r>
        <w:rPr>
          <w:rFonts w:ascii="宋体" w:hAnsi="宋体" w:hint="eastAsia"/>
        </w:rPr>
        <w:t>29.3评审活动依法进行，任何单位和个人不得非法干预评标过程和结果。</w:t>
      </w:r>
    </w:p>
    <w:p w14:paraId="1A4BAA93" w14:textId="77777777" w:rsidR="00E5523B" w:rsidRDefault="00000000">
      <w:pPr>
        <w:ind w:firstLineChars="196" w:firstLine="412"/>
        <w:rPr>
          <w:rFonts w:ascii="宋体" w:hAnsi="宋体" w:hint="eastAsia"/>
        </w:rPr>
      </w:pPr>
      <w:r>
        <w:rPr>
          <w:rFonts w:ascii="宋体" w:hAnsi="宋体" w:hint="eastAsia"/>
        </w:rPr>
        <w:t>29.4评审过程中不允许违背评标程序或采用招标文件未载明的评标方法或评标因素进行评标。</w:t>
      </w:r>
    </w:p>
    <w:p w14:paraId="6F73F1E6" w14:textId="77777777" w:rsidR="00E5523B" w:rsidRDefault="00000000">
      <w:pPr>
        <w:ind w:firstLineChars="196" w:firstLine="412"/>
        <w:rPr>
          <w:rFonts w:ascii="宋体" w:hAnsi="宋体" w:hint="eastAsia"/>
          <w:bCs/>
        </w:rPr>
      </w:pPr>
      <w:r>
        <w:rPr>
          <w:rFonts w:ascii="宋体" w:hAnsi="宋体" w:hint="eastAsia"/>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ascii="宋体" w:hAnsi="宋体" w:hint="eastAsia"/>
          <w:bCs/>
        </w:rPr>
        <w:t>）。</w:t>
      </w:r>
    </w:p>
    <w:p w14:paraId="5A31D155" w14:textId="77777777" w:rsidR="00E5523B" w:rsidRDefault="00000000">
      <w:pPr>
        <w:rPr>
          <w:rFonts w:ascii="黑体" w:eastAsia="黑体" w:hAnsi="宋体" w:hint="eastAsia"/>
          <w:sz w:val="24"/>
        </w:rPr>
      </w:pPr>
      <w:r>
        <w:rPr>
          <w:rFonts w:ascii="黑体" w:eastAsia="黑体" w:hAnsi="宋体" w:hint="eastAsia"/>
          <w:sz w:val="24"/>
        </w:rPr>
        <w:t>30.向评审委员会提供的资料</w:t>
      </w:r>
    </w:p>
    <w:p w14:paraId="612E5F4E" w14:textId="77777777" w:rsidR="00E5523B" w:rsidRDefault="00000000">
      <w:pPr>
        <w:ind w:firstLineChars="196" w:firstLine="412"/>
        <w:rPr>
          <w:rFonts w:ascii="宋体" w:hAnsi="宋体" w:hint="eastAsia"/>
        </w:rPr>
      </w:pPr>
      <w:r>
        <w:rPr>
          <w:rFonts w:ascii="宋体" w:hAnsi="宋体" w:hint="eastAsia"/>
        </w:rPr>
        <w:t>30.1公开发布的招标文件，包括图纸、服务清单、答疑文件等；</w:t>
      </w:r>
    </w:p>
    <w:p w14:paraId="07F97C90" w14:textId="77777777" w:rsidR="00E5523B" w:rsidRDefault="00000000">
      <w:pPr>
        <w:ind w:firstLineChars="196" w:firstLine="412"/>
        <w:rPr>
          <w:rFonts w:ascii="宋体" w:hAnsi="宋体" w:hint="eastAsia"/>
        </w:rPr>
      </w:pPr>
      <w:r>
        <w:rPr>
          <w:rFonts w:ascii="宋体" w:hAnsi="宋体" w:hint="eastAsia"/>
        </w:rPr>
        <w:t>30.2其他评标必需的资料。</w:t>
      </w:r>
    </w:p>
    <w:p w14:paraId="7A2C5A84" w14:textId="77777777" w:rsidR="00E5523B" w:rsidRDefault="00000000">
      <w:pPr>
        <w:ind w:firstLineChars="196" w:firstLine="412"/>
        <w:rPr>
          <w:rFonts w:ascii="宋体" w:hAnsi="宋体" w:hint="eastAsia"/>
        </w:rPr>
      </w:pPr>
      <w:r>
        <w:rPr>
          <w:rFonts w:ascii="宋体" w:hAnsi="宋体" w:hint="eastAsia"/>
        </w:rPr>
        <w:t>30.3</w:t>
      </w:r>
      <w:r>
        <w:rPr>
          <w:rFonts w:ascii="宋体" w:hAnsi="宋体" w:hint="eastAsia"/>
          <w:szCs w:val="21"/>
        </w:rPr>
        <w:t>评审委员会</w:t>
      </w:r>
      <w:r>
        <w:rPr>
          <w:rFonts w:ascii="宋体" w:hAnsi="宋体" w:hint="eastAsia"/>
        </w:rPr>
        <w:t>应当认真研究招标文件，至少应了解熟悉以下内容：</w:t>
      </w:r>
    </w:p>
    <w:p w14:paraId="3CAA2731" w14:textId="77777777" w:rsidR="00E5523B" w:rsidRDefault="00000000">
      <w:pPr>
        <w:ind w:firstLineChars="196" w:firstLine="412"/>
        <w:rPr>
          <w:rFonts w:ascii="宋体" w:hAnsi="宋体" w:hint="eastAsia"/>
        </w:rPr>
      </w:pPr>
      <w:r>
        <w:rPr>
          <w:rFonts w:ascii="宋体" w:hAnsi="宋体" w:hint="eastAsia"/>
        </w:rPr>
        <w:t>（1）招标的目的；</w:t>
      </w:r>
    </w:p>
    <w:p w14:paraId="2B2BB19F" w14:textId="77777777" w:rsidR="00E5523B" w:rsidRDefault="00000000">
      <w:pPr>
        <w:ind w:firstLineChars="196" w:firstLine="412"/>
        <w:rPr>
          <w:rFonts w:ascii="宋体" w:hAnsi="宋体" w:hint="eastAsia"/>
        </w:rPr>
      </w:pPr>
      <w:r>
        <w:rPr>
          <w:rFonts w:ascii="宋体" w:hAnsi="宋体" w:hint="eastAsia"/>
        </w:rPr>
        <w:t>（2）招标项目需求的范围和性质；</w:t>
      </w:r>
    </w:p>
    <w:p w14:paraId="0B2B8C6B" w14:textId="77777777" w:rsidR="00E5523B" w:rsidRDefault="00000000">
      <w:pPr>
        <w:ind w:firstLineChars="196" w:firstLine="412"/>
        <w:rPr>
          <w:rFonts w:ascii="宋体" w:hAnsi="宋体" w:hint="eastAsia"/>
        </w:rPr>
      </w:pPr>
      <w:r>
        <w:rPr>
          <w:rFonts w:ascii="宋体" w:hAnsi="宋体" w:hint="eastAsia"/>
        </w:rPr>
        <w:t>（3）招标文件规定的投标人的资格、财政预算限额、商务条款；</w:t>
      </w:r>
    </w:p>
    <w:p w14:paraId="70CF3579" w14:textId="77777777" w:rsidR="00E5523B" w:rsidRDefault="00000000">
      <w:pPr>
        <w:ind w:firstLineChars="196" w:firstLine="412"/>
        <w:rPr>
          <w:rFonts w:ascii="宋体" w:hAnsi="宋体" w:hint="eastAsia"/>
        </w:rPr>
      </w:pPr>
      <w:r>
        <w:rPr>
          <w:rFonts w:ascii="宋体" w:hAnsi="宋体" w:hint="eastAsia"/>
        </w:rPr>
        <w:t>（4）招标文件规定的评标程序、评标方法和评标因素；</w:t>
      </w:r>
    </w:p>
    <w:p w14:paraId="538F4965" w14:textId="77777777" w:rsidR="00E5523B" w:rsidRDefault="00000000">
      <w:pPr>
        <w:ind w:firstLineChars="196" w:firstLine="412"/>
        <w:rPr>
          <w:rFonts w:ascii="宋体" w:hAnsi="宋体" w:hint="eastAsia"/>
        </w:rPr>
      </w:pPr>
      <w:r>
        <w:rPr>
          <w:rFonts w:ascii="宋体" w:hAnsi="宋体" w:hint="eastAsia"/>
        </w:rPr>
        <w:t>（5）招标文件所列示的资格性审查表及符合性审查表。</w:t>
      </w:r>
    </w:p>
    <w:p w14:paraId="06CFCB7E" w14:textId="77777777" w:rsidR="00E5523B" w:rsidRDefault="00000000">
      <w:pPr>
        <w:rPr>
          <w:rFonts w:ascii="黑体" w:eastAsia="黑体" w:hAnsi="宋体" w:hint="eastAsia"/>
          <w:sz w:val="24"/>
        </w:rPr>
      </w:pPr>
      <w:r>
        <w:rPr>
          <w:rFonts w:ascii="黑体" w:eastAsia="黑体" w:hAnsi="宋体" w:hint="eastAsia"/>
          <w:sz w:val="24"/>
        </w:rPr>
        <w:t>31.独立评审</w:t>
      </w:r>
    </w:p>
    <w:p w14:paraId="3FC7D6C8" w14:textId="77777777" w:rsidR="00E5523B" w:rsidRDefault="00000000">
      <w:pPr>
        <w:ind w:firstLineChars="196" w:firstLine="412"/>
        <w:rPr>
          <w:rFonts w:ascii="宋体" w:hAnsi="宋体" w:hint="eastAsia"/>
          <w:bCs/>
        </w:rPr>
      </w:pPr>
      <w:r>
        <w:rPr>
          <w:rFonts w:ascii="宋体" w:hAnsi="宋体" w:hint="eastAsia"/>
          <w:bCs/>
        </w:rPr>
        <w:t>3</w:t>
      </w:r>
      <w:r>
        <w:rPr>
          <w:rFonts w:ascii="宋体" w:hAnsi="宋体"/>
          <w:bCs/>
        </w:rPr>
        <w:t>1</w:t>
      </w:r>
      <w:r>
        <w:rPr>
          <w:rFonts w:ascii="宋体" w:hAnsi="宋体" w:hint="eastAsia"/>
          <w:bCs/>
        </w:rPr>
        <w:t>.1</w:t>
      </w:r>
      <w:r>
        <w:rPr>
          <w:rFonts w:ascii="宋体" w:hAnsi="宋体" w:hint="eastAsia"/>
          <w:szCs w:val="21"/>
        </w:rPr>
        <w:t>评审委员会</w:t>
      </w:r>
      <w:r>
        <w:rPr>
          <w:rFonts w:ascii="宋体" w:hAnsi="宋体" w:hint="eastAsia"/>
          <w:bCs/>
        </w:rPr>
        <w:t>成员的评标活动应当独立进行，并应遵循投标文件初审、澄清有关问题、比较与评价、确定中标供应商、编写评审报告的工作程序。</w:t>
      </w:r>
    </w:p>
    <w:p w14:paraId="19D7923F" w14:textId="77777777" w:rsidR="00E5523B" w:rsidRDefault="00E5523B">
      <w:pPr>
        <w:ind w:firstLineChars="196" w:firstLine="412"/>
        <w:rPr>
          <w:rFonts w:ascii="宋体" w:hAnsi="宋体" w:hint="eastAsia"/>
          <w:bCs/>
          <w:szCs w:val="21"/>
        </w:rPr>
      </w:pPr>
    </w:p>
    <w:p w14:paraId="201ABF8F" w14:textId="77777777" w:rsidR="00E5523B" w:rsidRDefault="00000000">
      <w:pPr>
        <w:pStyle w:val="2"/>
        <w:numPr>
          <w:ilvl w:val="0"/>
          <w:numId w:val="51"/>
        </w:numPr>
        <w:spacing w:beforeLines="50" w:before="120" w:afterLines="50" w:after="120"/>
        <w:ind w:left="562" w:hanging="562"/>
        <w:rPr>
          <w:rFonts w:hint="eastAsia"/>
          <w:sz w:val="28"/>
          <w:szCs w:val="28"/>
        </w:rPr>
      </w:pPr>
      <w:r>
        <w:rPr>
          <w:rFonts w:hint="eastAsia"/>
          <w:sz w:val="28"/>
          <w:szCs w:val="28"/>
        </w:rPr>
        <w:t>评审程序及评审方法</w:t>
      </w:r>
    </w:p>
    <w:p w14:paraId="048B419C" w14:textId="77777777" w:rsidR="00E5523B" w:rsidRDefault="00000000">
      <w:pPr>
        <w:rPr>
          <w:rFonts w:ascii="黑体" w:eastAsia="黑体" w:hAnsi="宋体" w:hint="eastAsia"/>
          <w:sz w:val="24"/>
        </w:rPr>
      </w:pPr>
      <w:r>
        <w:rPr>
          <w:rFonts w:ascii="黑体" w:eastAsia="黑体" w:hAnsi="宋体" w:hint="eastAsia"/>
          <w:sz w:val="24"/>
        </w:rPr>
        <w:t>32.投标文件初审</w:t>
      </w:r>
    </w:p>
    <w:p w14:paraId="5C201B7C" w14:textId="77777777" w:rsidR="00E5523B" w:rsidRDefault="00000000">
      <w:pPr>
        <w:ind w:firstLineChars="196" w:firstLine="412"/>
        <w:rPr>
          <w:rFonts w:ascii="宋体" w:hAnsi="宋体" w:hint="eastAsia"/>
        </w:rPr>
      </w:pPr>
      <w:r>
        <w:rPr>
          <w:rFonts w:ascii="宋体" w:hAnsi="宋体" w:hint="eastAsia"/>
        </w:rPr>
        <w:t>32.1投标文件初审包括资格性审查、符合性审查和异常低价审查。</w:t>
      </w:r>
    </w:p>
    <w:p w14:paraId="4254CEDE" w14:textId="77777777" w:rsidR="00E5523B" w:rsidRDefault="00000000">
      <w:pPr>
        <w:ind w:firstLineChars="196" w:firstLine="412"/>
        <w:rPr>
          <w:rFonts w:ascii="宋体" w:hAnsi="宋体" w:hint="eastAsia"/>
        </w:rPr>
      </w:pPr>
      <w:r>
        <w:rPr>
          <w:rFonts w:ascii="宋体" w:hAnsi="宋体" w:hint="eastAsia"/>
        </w:rPr>
        <w:t>资格性审查：依据法律法规和招标文件的规定，对投标文件中的资格证明等进行审查，以确定投标供应商是否具备投标资格。</w:t>
      </w:r>
    </w:p>
    <w:p w14:paraId="172F8518" w14:textId="77777777" w:rsidR="00E5523B" w:rsidRDefault="00000000">
      <w:pPr>
        <w:ind w:firstLineChars="196" w:firstLine="412"/>
        <w:rPr>
          <w:rFonts w:ascii="宋体" w:hAnsi="宋体" w:hint="eastAsia"/>
        </w:rPr>
      </w:pPr>
      <w:r>
        <w:rPr>
          <w:rFonts w:ascii="宋体" w:hAnsi="宋体" w:hint="eastAsia"/>
        </w:rPr>
        <w:t>符合性审查：依据招标文件的规定，对投标文件的有效性、完整性和对招标文件的响应程度进行审查，以确定是否满足符合性审查的要求。</w:t>
      </w:r>
    </w:p>
    <w:p w14:paraId="1B27EFD5" w14:textId="77777777" w:rsidR="00E5523B" w:rsidRDefault="00000000">
      <w:pPr>
        <w:pStyle w:val="a4"/>
        <w:spacing w:line="240" w:lineRule="auto"/>
        <w:ind w:firstLineChars="200" w:firstLine="420"/>
        <w:rPr>
          <w:rFonts w:ascii="宋体" w:hAnsi="宋体" w:hint="eastAsia"/>
          <w:b w:val="0"/>
          <w:bCs w:val="0"/>
          <w:sz w:val="21"/>
        </w:rPr>
      </w:pPr>
      <w:r>
        <w:rPr>
          <w:rFonts w:ascii="宋体" w:hAnsi="宋体" w:hint="eastAsia"/>
          <w:b w:val="0"/>
          <w:bCs w:val="0"/>
          <w:sz w:val="21"/>
        </w:rPr>
        <w:t>异常低价审查：依据招标文件的规定，对投标报价合理性进行审查，以确定是否存在异常低价情形。</w:t>
      </w:r>
    </w:p>
    <w:p w14:paraId="2CE43294" w14:textId="77777777" w:rsidR="00E5523B" w:rsidRDefault="00000000">
      <w:pPr>
        <w:ind w:firstLineChars="196" w:firstLine="413"/>
        <w:rPr>
          <w:rFonts w:ascii="宋体" w:hAnsi="宋体" w:hint="eastAsia"/>
          <w:b/>
          <w:bCs/>
          <w:color w:val="FF0000"/>
        </w:rPr>
      </w:pPr>
      <w:r>
        <w:rPr>
          <w:rFonts w:ascii="宋体" w:hAnsi="宋体" w:hint="eastAsia"/>
          <w:b/>
          <w:bCs/>
          <w:color w:val="FF0000"/>
        </w:rPr>
        <w:t>32.2 投标文件初审内容详见《资格性审查表》《符合性审查表》《异常低价审查表》部分。投标人若有一条审查不通过则按投标无效处理。</w:t>
      </w:r>
    </w:p>
    <w:p w14:paraId="41F418F1" w14:textId="77777777" w:rsidR="00E5523B" w:rsidRDefault="00000000">
      <w:pPr>
        <w:ind w:firstLineChars="196" w:firstLine="412"/>
        <w:rPr>
          <w:rFonts w:ascii="宋体" w:hAnsi="宋体" w:hint="eastAsia"/>
          <w:bCs/>
        </w:rPr>
      </w:pPr>
      <w:r>
        <w:rPr>
          <w:rFonts w:ascii="宋体" w:hAnsi="宋体" w:hint="eastAsia"/>
          <w:bCs/>
        </w:rPr>
        <w:t>32.3 投标文件初审中关于供应商家数的计算：</w:t>
      </w:r>
    </w:p>
    <w:p w14:paraId="2B5AFDB2" w14:textId="77777777" w:rsidR="00E5523B" w:rsidRDefault="00000000">
      <w:pPr>
        <w:ind w:firstLineChars="196" w:firstLine="412"/>
        <w:rPr>
          <w:rFonts w:ascii="宋体" w:hAnsi="宋体" w:hint="eastAsia"/>
          <w:bCs/>
        </w:rPr>
      </w:pPr>
      <w:r>
        <w:rPr>
          <w:rFonts w:ascii="宋体" w:hAnsi="宋体" w:hint="eastAsia"/>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169B2E37" w14:textId="77777777" w:rsidR="00E5523B" w:rsidRDefault="00000000">
      <w:pPr>
        <w:ind w:firstLineChars="196" w:firstLine="412"/>
        <w:rPr>
          <w:rFonts w:ascii="宋体" w:hAnsi="宋体" w:hint="eastAsia"/>
          <w:bCs/>
        </w:rPr>
      </w:pPr>
      <w:r>
        <w:rPr>
          <w:rFonts w:ascii="宋体" w:hAnsi="宋体" w:hint="eastAsia"/>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ascii="宋体" w:hAnsi="宋体" w:hint="eastAsia"/>
          <w:bCs/>
          <w:szCs w:val="21"/>
        </w:rPr>
        <w:t>评审委员会</w:t>
      </w:r>
      <w:r>
        <w:rPr>
          <w:rFonts w:ascii="宋体" w:hAnsi="宋体" w:hint="eastAsia"/>
          <w:bCs/>
        </w:rPr>
        <w:t>按照招标文件规定的方式确定一个投标人获得中标人推荐资格，招标文件未规定的采取随机抽取方式确定，其他同品牌投标人不作为中标候选人。</w:t>
      </w:r>
    </w:p>
    <w:p w14:paraId="4A4C90B6" w14:textId="77777777" w:rsidR="00E5523B" w:rsidRDefault="00000000">
      <w:pPr>
        <w:ind w:firstLineChars="196" w:firstLine="412"/>
        <w:rPr>
          <w:rFonts w:ascii="宋体" w:hAnsi="宋体" w:hint="eastAsia"/>
          <w:bCs/>
        </w:rPr>
      </w:pPr>
      <w:r>
        <w:rPr>
          <w:rFonts w:ascii="宋体" w:hAnsi="宋体" w:hint="eastAsia"/>
          <w:bCs/>
        </w:rPr>
        <w:t>32.3.3非单一产品采购项目，采购人应当根据采购项目技术构成、产品价格比重等合理确定核心产品，并在招标文件中载明。多家投标人提供的核心产品品牌相同的，按前两款规定处理。</w:t>
      </w:r>
    </w:p>
    <w:p w14:paraId="1AFFF21A" w14:textId="77777777" w:rsidR="00E5523B" w:rsidRDefault="00000000">
      <w:pPr>
        <w:ind w:firstLineChars="196" w:firstLine="412"/>
        <w:rPr>
          <w:rFonts w:ascii="宋体" w:hAnsi="宋体" w:hint="eastAsia"/>
        </w:rPr>
      </w:pPr>
      <w:r>
        <w:rPr>
          <w:rFonts w:ascii="宋体" w:hAnsi="宋体" w:hint="eastAsia"/>
        </w:rPr>
        <w:t>32.4投标人投标文件出现以下情形之一的作无效处理，具体包括：</w:t>
      </w:r>
    </w:p>
    <w:p w14:paraId="4AFA9698" w14:textId="77777777" w:rsidR="00E5523B" w:rsidRDefault="00000000">
      <w:pPr>
        <w:ind w:firstLineChars="196" w:firstLine="412"/>
      </w:pPr>
      <w:r>
        <w:rPr>
          <w:rFonts w:ascii="宋体" w:hAnsi="宋体" w:hint="eastAsia"/>
        </w:rPr>
        <w:t>32.4.1</w:t>
      </w:r>
      <w:r>
        <w:rPr>
          <w:rFonts w:hint="eastAsia"/>
        </w:rPr>
        <w:t>不同投标人的投标文件由同一单位或者同一个人编制，或者由同一个人分阶段参与编制；</w:t>
      </w:r>
    </w:p>
    <w:p w14:paraId="0D60BE57" w14:textId="77777777" w:rsidR="00E5523B" w:rsidRDefault="00000000">
      <w:pPr>
        <w:ind w:firstLineChars="196" w:firstLine="412"/>
      </w:pPr>
      <w:r>
        <w:rPr>
          <w:rFonts w:ascii="宋体" w:hAnsi="宋体"/>
        </w:rPr>
        <w:t>32.4.</w:t>
      </w:r>
      <w:r>
        <w:rPr>
          <w:rFonts w:ascii="宋体" w:hAnsi="宋体" w:hint="eastAsia"/>
        </w:rPr>
        <w:t>2</w:t>
      </w:r>
      <w:r>
        <w:rPr>
          <w:rFonts w:hint="eastAsia"/>
        </w:rPr>
        <w:t>不同投标人委托同一单位或者个人办理投标事宜；</w:t>
      </w:r>
    </w:p>
    <w:p w14:paraId="601C7F4B" w14:textId="77777777" w:rsidR="00E5523B" w:rsidRDefault="00000000">
      <w:pPr>
        <w:ind w:firstLineChars="196" w:firstLine="412"/>
        <w:rPr>
          <w:rFonts w:ascii="宋体" w:hAnsi="宋体" w:hint="eastAsia"/>
        </w:rPr>
      </w:pPr>
      <w:r>
        <w:rPr>
          <w:rFonts w:ascii="宋体" w:hAnsi="宋体" w:hint="eastAsia"/>
        </w:rPr>
        <w:t>32.4.3不同投标人的投标文件载明的项目管理成员或者联系人员为同一人；</w:t>
      </w:r>
    </w:p>
    <w:p w14:paraId="49513EFA" w14:textId="77777777" w:rsidR="00E5523B" w:rsidRDefault="00000000">
      <w:pPr>
        <w:ind w:firstLineChars="196" w:firstLine="412"/>
        <w:rPr>
          <w:rFonts w:ascii="宋体" w:hAnsi="宋体" w:hint="eastAsia"/>
        </w:rPr>
      </w:pPr>
      <w:r>
        <w:rPr>
          <w:rFonts w:ascii="宋体" w:hAnsi="宋体" w:hint="eastAsia"/>
        </w:rPr>
        <w:lastRenderedPageBreak/>
        <w:t>32.4.4不同投标人的投标文件异常一致或者投标报价呈规律性差异；</w:t>
      </w:r>
    </w:p>
    <w:p w14:paraId="2ADDB836" w14:textId="77777777" w:rsidR="00E5523B" w:rsidRDefault="00000000">
      <w:pPr>
        <w:ind w:firstLineChars="196" w:firstLine="412"/>
        <w:rPr>
          <w:rFonts w:ascii="宋体" w:hAnsi="宋体" w:hint="eastAsia"/>
        </w:rPr>
      </w:pPr>
      <w:r>
        <w:rPr>
          <w:rFonts w:ascii="宋体" w:hAnsi="宋体" w:hint="eastAsia"/>
        </w:rPr>
        <w:t>32.4.5</w:t>
      </w:r>
      <w:r>
        <w:rPr>
          <w:rFonts w:ascii="宋体" w:hAnsi="宋体"/>
        </w:rPr>
        <w:t>不同投标供应商的投标文件或部分投标文件相互混装</w:t>
      </w:r>
      <w:r>
        <w:rPr>
          <w:rFonts w:ascii="宋体" w:hAnsi="宋体" w:hint="eastAsia"/>
        </w:rPr>
        <w:t>；</w:t>
      </w:r>
    </w:p>
    <w:p w14:paraId="6D35D7A8" w14:textId="77777777" w:rsidR="00E5523B" w:rsidRDefault="00000000">
      <w:pPr>
        <w:ind w:firstLineChars="196" w:firstLine="412"/>
        <w:rPr>
          <w:rFonts w:ascii="宋体" w:hAnsi="宋体" w:hint="eastAsia"/>
        </w:rPr>
      </w:pPr>
      <w:r>
        <w:rPr>
          <w:rFonts w:ascii="宋体" w:hAnsi="宋体" w:hint="eastAsia"/>
        </w:rPr>
        <w:t>32.4.6投标供应商之间相互约定给予未中标的供应商利益补偿；</w:t>
      </w:r>
    </w:p>
    <w:p w14:paraId="45A5BCA6" w14:textId="77777777" w:rsidR="00E5523B" w:rsidRDefault="00000000">
      <w:pPr>
        <w:ind w:firstLineChars="196" w:firstLine="412"/>
        <w:rPr>
          <w:rFonts w:ascii="宋体" w:hAnsi="宋体" w:hint="eastAsia"/>
        </w:rPr>
      </w:pPr>
      <w:r>
        <w:rPr>
          <w:rFonts w:ascii="宋体" w:hAnsi="宋体" w:hint="eastAsia"/>
        </w:rPr>
        <w:t>32.4.7不同投标供应商的法定代表人、主要经营负责人、项目投标授权代表人、项目负责人、主要技术人员为同一人、属同一单位或者同一单位缴纳社会保险；</w:t>
      </w:r>
    </w:p>
    <w:p w14:paraId="6B0DAFB5" w14:textId="77777777" w:rsidR="00E5523B" w:rsidRDefault="00000000">
      <w:pPr>
        <w:ind w:firstLineChars="196" w:firstLine="412"/>
        <w:rPr>
          <w:rFonts w:ascii="宋体" w:hAnsi="宋体" w:hint="eastAsia"/>
        </w:rPr>
      </w:pPr>
      <w:r>
        <w:rPr>
          <w:rFonts w:ascii="宋体" w:hAnsi="宋体" w:hint="eastAsia"/>
        </w:rPr>
        <w:t>32.4.8不同投标供应商的投标文件内容存在非正常一致；</w:t>
      </w:r>
    </w:p>
    <w:p w14:paraId="17AF4276" w14:textId="77777777" w:rsidR="00E5523B" w:rsidRDefault="00000000">
      <w:pPr>
        <w:ind w:firstLineChars="196" w:firstLine="412"/>
        <w:rPr>
          <w:rFonts w:ascii="宋体" w:hAnsi="宋体" w:hint="eastAsia"/>
        </w:rPr>
      </w:pPr>
      <w:r>
        <w:rPr>
          <w:rFonts w:ascii="宋体" w:hAnsi="宋体" w:hint="eastAsia"/>
        </w:rPr>
        <w:t>32.4.9在同一单位工作人员为两家以上（含两家）供应商进行同一项投标活动；</w:t>
      </w:r>
    </w:p>
    <w:p w14:paraId="51D1B89D" w14:textId="77777777" w:rsidR="00E5523B" w:rsidRDefault="00000000">
      <w:pPr>
        <w:ind w:firstLineChars="196" w:firstLine="412"/>
        <w:rPr>
          <w:rFonts w:ascii="宋体" w:hAnsi="宋体" w:hint="eastAsia"/>
        </w:rPr>
      </w:pPr>
      <w:r>
        <w:rPr>
          <w:rFonts w:ascii="宋体" w:hAnsi="宋体" w:hint="eastAsia"/>
        </w:rPr>
        <w:t>32.4.10主管部门依照法律、法规认定的其他情形。</w:t>
      </w:r>
    </w:p>
    <w:p w14:paraId="04D88A4B" w14:textId="77777777" w:rsidR="00E5523B" w:rsidRDefault="00000000">
      <w:pPr>
        <w:ind w:firstLineChars="200" w:firstLine="420"/>
        <w:rPr>
          <w:rFonts w:ascii="宋体" w:hAnsi="宋体" w:hint="eastAsia"/>
          <w:color w:val="FF0000"/>
        </w:rPr>
      </w:pPr>
      <w:r>
        <w:rPr>
          <w:rFonts w:ascii="宋体" w:hAnsi="宋体" w:hint="eastAsia"/>
          <w:color w:val="FF0000"/>
        </w:rPr>
        <w:t>32.5政府采购异常低价审查的程序及要求：</w:t>
      </w:r>
    </w:p>
    <w:p w14:paraId="22674F33" w14:textId="77777777" w:rsidR="00E5523B" w:rsidRDefault="00000000">
      <w:pPr>
        <w:ind w:firstLineChars="200" w:firstLine="420"/>
        <w:rPr>
          <w:rFonts w:ascii="宋体" w:hAnsi="宋体" w:hint="eastAsia"/>
          <w:color w:val="FF0000"/>
        </w:rPr>
      </w:pPr>
      <w:r>
        <w:rPr>
          <w:rFonts w:ascii="宋体" w:hAnsi="宋体" w:hint="eastAsia"/>
          <w:color w:val="FF0000"/>
        </w:rPr>
        <w:t>32.5.1政府采购评审中出现《异常低价审查表》中四种情形之一的，评审委员会应当启动异常低价投标（响应）审查程序。</w:t>
      </w:r>
    </w:p>
    <w:p w14:paraId="552F5603" w14:textId="77777777" w:rsidR="00E5523B" w:rsidRDefault="00000000">
      <w:pPr>
        <w:ind w:firstLineChars="200" w:firstLine="420"/>
        <w:rPr>
          <w:rFonts w:ascii="宋体" w:hAnsi="宋体" w:hint="eastAsia"/>
          <w:color w:val="FF0000"/>
        </w:rPr>
      </w:pPr>
      <w:r>
        <w:rPr>
          <w:rFonts w:ascii="宋体" w:hAnsi="宋体" w:hint="eastAsia"/>
          <w:color w:val="FF0000"/>
        </w:rPr>
        <w:t>相关法律法规对供应商报价有规定的，从其规定。</w:t>
      </w:r>
    </w:p>
    <w:p w14:paraId="37B039FC" w14:textId="77777777" w:rsidR="00E5523B" w:rsidRDefault="00000000">
      <w:pPr>
        <w:pStyle w:val="afffc"/>
        <w:ind w:firstLineChars="200" w:firstLine="420"/>
        <w:rPr>
          <w:rFonts w:ascii="宋体" w:hAnsi="宋体" w:hint="eastAsia"/>
          <w:color w:val="FF0000"/>
        </w:rPr>
      </w:pPr>
      <w:r>
        <w:rPr>
          <w:rFonts w:ascii="宋体" w:hAnsi="宋体" w:hint="eastAsia"/>
          <w:color w:val="FF0000"/>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99BA80" w14:textId="77777777" w:rsidR="00E5523B" w:rsidRDefault="00000000">
      <w:pPr>
        <w:pStyle w:val="afffc"/>
        <w:ind w:firstLineChars="200" w:firstLine="420"/>
        <w:rPr>
          <w:rFonts w:ascii="宋体" w:hAnsi="宋体" w:hint="eastAsia"/>
        </w:rPr>
      </w:pPr>
      <w:r>
        <w:rPr>
          <w:rFonts w:ascii="宋体" w:hAnsi="宋体" w:hint="eastAsia"/>
          <w:color w:val="FF0000"/>
        </w:rPr>
        <w:t>32.5.3异常低价投标（响应）审查的启动原因、审查意见和审查结果应当在评审报告中记录，并随供应商提供的相关书面说明及证明材料，以及评审委员会有关互联网浏览、查询历史一并归档。</w:t>
      </w:r>
    </w:p>
    <w:p w14:paraId="692CA8C3" w14:textId="77777777" w:rsidR="00E5523B" w:rsidRDefault="00000000">
      <w:pPr>
        <w:ind w:firstLineChars="196" w:firstLine="412"/>
        <w:rPr>
          <w:rFonts w:ascii="宋体" w:hAnsi="宋体" w:hint="eastAsia"/>
        </w:rPr>
      </w:pPr>
      <w:r>
        <w:rPr>
          <w:rFonts w:ascii="宋体" w:hAnsi="宋体" w:hint="eastAsia"/>
        </w:rPr>
        <w:t>32.6对不属于《资格性审查表》《符合性审查表》《异常低价审查表》所列的其他情形，除专用条款另有规定和32.4条款所列情形外，不得作为投标无效的理由。</w:t>
      </w:r>
    </w:p>
    <w:p w14:paraId="41C1D0C5" w14:textId="77777777" w:rsidR="00E5523B" w:rsidRDefault="00000000">
      <w:pPr>
        <w:rPr>
          <w:rFonts w:ascii="黑体" w:eastAsia="黑体" w:hAnsi="宋体" w:hint="eastAsia"/>
          <w:sz w:val="24"/>
        </w:rPr>
      </w:pPr>
      <w:r>
        <w:rPr>
          <w:rFonts w:ascii="黑体" w:eastAsia="黑体" w:hAnsi="宋体" w:hint="eastAsia"/>
          <w:sz w:val="24"/>
        </w:rPr>
        <w:t>33.澄清有关问题</w:t>
      </w:r>
    </w:p>
    <w:p w14:paraId="21505BE8" w14:textId="77777777" w:rsidR="00E5523B" w:rsidRDefault="00000000">
      <w:pPr>
        <w:ind w:firstLineChars="196" w:firstLine="412"/>
        <w:rPr>
          <w:rFonts w:ascii="宋体" w:hAnsi="宋体" w:hint="eastAsia"/>
        </w:rPr>
      </w:pPr>
      <w:bookmarkStart w:id="125" w:name="_Hlk71407321"/>
      <w:r>
        <w:rPr>
          <w:rFonts w:ascii="宋体" w:hAnsi="宋体" w:hint="eastAsia"/>
        </w:rPr>
        <w:t>3</w:t>
      </w:r>
      <w:r>
        <w:rPr>
          <w:rFonts w:ascii="宋体" w:hAnsi="宋体"/>
        </w:rPr>
        <w:t>3.1</w:t>
      </w:r>
      <w:r>
        <w:rPr>
          <w:rFonts w:ascii="宋体" w:hAnsi="宋体" w:hint="eastAsia"/>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ascii="宋体" w:hAnsi="宋体" w:hint="eastAsia"/>
        </w:rPr>
        <w:t>，评审委员会有权进行评判，但对同一条款的评判应适用于每个投标人。</w:t>
      </w:r>
      <w:bookmarkEnd w:id="125"/>
    </w:p>
    <w:p w14:paraId="04765849" w14:textId="77777777" w:rsidR="00E5523B" w:rsidRDefault="00000000">
      <w:pPr>
        <w:ind w:firstLineChars="196" w:firstLine="412"/>
        <w:rPr>
          <w:rFonts w:ascii="宋体" w:hAnsi="宋体" w:hint="eastAsia"/>
        </w:rPr>
      </w:pPr>
      <w:r>
        <w:rPr>
          <w:rFonts w:ascii="宋体" w:hAnsi="宋体" w:hint="eastAsia"/>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E02D333" w14:textId="77777777" w:rsidR="00E5523B" w:rsidRDefault="00000000">
      <w:pPr>
        <w:ind w:firstLineChars="196" w:firstLine="412"/>
        <w:rPr>
          <w:rFonts w:ascii="宋体" w:hAnsi="宋体" w:hint="eastAsia"/>
        </w:rPr>
      </w:pPr>
      <w:r>
        <w:rPr>
          <w:rFonts w:ascii="宋体" w:hAnsi="宋体"/>
        </w:rPr>
        <w:t>33.3</w:t>
      </w:r>
      <w:r>
        <w:rPr>
          <w:rFonts w:ascii="宋体" w:hAnsi="宋体" w:hint="eastAsia"/>
        </w:rPr>
        <w:t>对于投标文件中含义不明确、同类问题表述不一致或者有明显文字和计算错误的内容，评审委员会应当以书面形式要求投标人作出必要的澄清、说明或者补正。</w:t>
      </w:r>
    </w:p>
    <w:p w14:paraId="0C10E8DE" w14:textId="77777777" w:rsidR="00E5523B" w:rsidRDefault="00000000">
      <w:pPr>
        <w:ind w:firstLineChars="196" w:firstLine="412"/>
        <w:rPr>
          <w:rFonts w:ascii="宋体" w:hAnsi="宋体" w:hint="eastAsia"/>
        </w:rPr>
      </w:pPr>
      <w:r>
        <w:rPr>
          <w:rFonts w:ascii="宋体" w:hAnsi="宋体" w:hint="eastAsia"/>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250AA903" w14:textId="77777777" w:rsidR="00E5523B" w:rsidRDefault="00000000">
      <w:pPr>
        <w:ind w:firstLineChars="196" w:firstLine="412"/>
        <w:rPr>
          <w:rFonts w:ascii="宋体" w:hAnsi="宋体" w:hint="eastAsia"/>
          <w:szCs w:val="21"/>
        </w:rPr>
      </w:pPr>
      <w:r>
        <w:rPr>
          <w:rFonts w:ascii="宋体" w:hAnsi="宋体" w:hint="eastAsia"/>
          <w:szCs w:val="21"/>
        </w:rPr>
        <w:t>根据本通用条款第34条，凡属于评审委员会在评审中发现的算术错误进行核实的修改不在此列。</w:t>
      </w:r>
    </w:p>
    <w:p w14:paraId="307460C5" w14:textId="77777777" w:rsidR="00E5523B" w:rsidRDefault="00000000">
      <w:pPr>
        <w:rPr>
          <w:rFonts w:ascii="黑体" w:eastAsia="黑体" w:hAnsi="宋体" w:hint="eastAsia"/>
          <w:sz w:val="24"/>
        </w:rPr>
      </w:pPr>
      <w:bookmarkStart w:id="126" w:name="_Toc73517673"/>
      <w:bookmarkStart w:id="127" w:name="_Toc73521581"/>
      <w:bookmarkStart w:id="128" w:name="_Toc100052400"/>
      <w:bookmarkStart w:id="129" w:name="_Toc73518151"/>
      <w:bookmarkStart w:id="130" w:name="_Toc73521669"/>
      <w:r>
        <w:rPr>
          <w:rFonts w:ascii="黑体" w:eastAsia="黑体" w:hAnsi="宋体" w:hint="eastAsia"/>
          <w:sz w:val="24"/>
        </w:rPr>
        <w:t>34.错误的修正</w:t>
      </w:r>
      <w:bookmarkEnd w:id="126"/>
      <w:bookmarkEnd w:id="127"/>
      <w:bookmarkEnd w:id="128"/>
      <w:bookmarkEnd w:id="129"/>
      <w:bookmarkEnd w:id="130"/>
    </w:p>
    <w:p w14:paraId="333CFA71" w14:textId="77777777" w:rsidR="00E5523B" w:rsidRDefault="00000000">
      <w:pPr>
        <w:ind w:firstLineChars="196" w:firstLine="412"/>
        <w:rPr>
          <w:rFonts w:ascii="宋体" w:hAnsi="宋体" w:hint="eastAsia"/>
          <w:szCs w:val="21"/>
        </w:rPr>
      </w:pPr>
      <w:r>
        <w:rPr>
          <w:rFonts w:ascii="宋体" w:hAnsi="宋体" w:hint="eastAsia"/>
          <w:szCs w:val="21"/>
        </w:rPr>
        <w:t>投标文件报价出现前后不一致的，除专用条款另有规定外，按照下列规定修正：</w:t>
      </w:r>
    </w:p>
    <w:p w14:paraId="5CE085ED" w14:textId="77777777" w:rsidR="00E5523B" w:rsidRDefault="00000000">
      <w:pPr>
        <w:ind w:firstLineChars="196" w:firstLine="412"/>
        <w:rPr>
          <w:rFonts w:ascii="宋体" w:hAnsi="宋体" w:hint="eastAsia"/>
          <w:szCs w:val="21"/>
        </w:rPr>
      </w:pPr>
      <w:r>
        <w:rPr>
          <w:rFonts w:ascii="宋体" w:hAnsi="宋体" w:hint="eastAsia"/>
          <w:szCs w:val="21"/>
        </w:rPr>
        <w:t>34.1投标文件中开标一览表投标报价内容与投标文件中投标报价相应内容不一致的，以开标一览表为准；</w:t>
      </w:r>
    </w:p>
    <w:p w14:paraId="714C82D1" w14:textId="77777777" w:rsidR="00E5523B" w:rsidRDefault="00000000">
      <w:pPr>
        <w:ind w:firstLineChars="196" w:firstLine="412"/>
        <w:rPr>
          <w:rFonts w:ascii="宋体" w:hAnsi="宋体" w:hint="eastAsia"/>
          <w:szCs w:val="21"/>
        </w:rPr>
      </w:pPr>
      <w:r>
        <w:rPr>
          <w:rFonts w:ascii="宋体" w:hAnsi="宋体" w:hint="eastAsia"/>
          <w:szCs w:val="21"/>
        </w:rPr>
        <w:t>34.2大写金额和小写金额不一致的，以大写金额为准；</w:t>
      </w:r>
    </w:p>
    <w:p w14:paraId="3D1EADCB" w14:textId="77777777" w:rsidR="00E5523B" w:rsidRDefault="00000000">
      <w:pPr>
        <w:ind w:firstLineChars="196" w:firstLine="412"/>
        <w:rPr>
          <w:rFonts w:ascii="宋体" w:hAnsi="宋体" w:hint="eastAsia"/>
          <w:szCs w:val="21"/>
        </w:rPr>
      </w:pPr>
      <w:r>
        <w:rPr>
          <w:rFonts w:ascii="宋体" w:hAnsi="宋体" w:hint="eastAsia"/>
          <w:szCs w:val="21"/>
        </w:rPr>
        <w:t>34.3单价金额小数点或者百分比有明显错位，以开标一览表的总价为准，并修改单价；</w:t>
      </w:r>
    </w:p>
    <w:p w14:paraId="011895EC" w14:textId="77777777" w:rsidR="00E5523B" w:rsidRDefault="00000000">
      <w:pPr>
        <w:ind w:firstLineChars="196" w:firstLine="412"/>
        <w:rPr>
          <w:rFonts w:ascii="宋体" w:hAnsi="宋体" w:hint="eastAsia"/>
          <w:szCs w:val="21"/>
        </w:rPr>
      </w:pPr>
      <w:r>
        <w:rPr>
          <w:rFonts w:ascii="宋体" w:hAnsi="宋体" w:hint="eastAsia"/>
          <w:szCs w:val="21"/>
        </w:rPr>
        <w:t>34.4总价金额与按单价汇总金额不一致的，以单价金额计算结果为准。</w:t>
      </w:r>
    </w:p>
    <w:p w14:paraId="6BFD6658" w14:textId="77777777" w:rsidR="00E5523B" w:rsidRDefault="00000000">
      <w:pPr>
        <w:ind w:firstLineChars="196" w:firstLine="412"/>
        <w:rPr>
          <w:rFonts w:ascii="宋体" w:hAnsi="宋体" w:hint="eastAsia"/>
          <w:szCs w:val="21"/>
        </w:rPr>
      </w:pPr>
      <w:r>
        <w:rPr>
          <w:rFonts w:ascii="宋体" w:hAnsi="宋体" w:hint="eastAsia"/>
          <w:szCs w:val="21"/>
        </w:rPr>
        <w:t>34.5同时出现两种以上不一致的，按照前款规定的顺序修正。修正后的报价按照本通用条款第33条的规定，经投标人确认后产生约束力，投标人不确认的，其投标无效。</w:t>
      </w:r>
    </w:p>
    <w:p w14:paraId="78933358" w14:textId="77777777" w:rsidR="00E5523B" w:rsidRDefault="00000000">
      <w:pPr>
        <w:rPr>
          <w:rFonts w:ascii="黑体" w:eastAsia="黑体" w:hAnsi="宋体" w:hint="eastAsia"/>
          <w:sz w:val="24"/>
        </w:rPr>
      </w:pPr>
      <w:r>
        <w:rPr>
          <w:rFonts w:ascii="黑体" w:eastAsia="黑体" w:hAnsi="宋体" w:hint="eastAsia"/>
          <w:sz w:val="24"/>
        </w:rPr>
        <w:t>35.投标文件的比较与评价</w:t>
      </w:r>
    </w:p>
    <w:p w14:paraId="4E6FFB06" w14:textId="77777777" w:rsidR="00E5523B" w:rsidRDefault="00000000">
      <w:pPr>
        <w:ind w:firstLineChars="196" w:firstLine="412"/>
        <w:rPr>
          <w:rFonts w:ascii="宋体" w:hAnsi="宋体" w:hint="eastAsia"/>
          <w:szCs w:val="21"/>
        </w:rPr>
      </w:pPr>
      <w:r>
        <w:rPr>
          <w:rFonts w:ascii="宋体" w:hAnsi="宋体" w:hint="eastAsia"/>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16F5EEC9" w14:textId="77777777" w:rsidR="00E5523B" w:rsidRDefault="00000000">
      <w:pPr>
        <w:ind w:firstLineChars="196" w:firstLine="412"/>
        <w:rPr>
          <w:rFonts w:ascii="宋体" w:hAnsi="宋体" w:hint="eastAsia"/>
          <w:szCs w:val="21"/>
        </w:rPr>
      </w:pPr>
      <w:r>
        <w:rPr>
          <w:rFonts w:ascii="宋体" w:hAnsi="宋体" w:hint="eastAsia"/>
          <w:szCs w:val="21"/>
        </w:rPr>
        <w:t>评审委员会成员对需要共同认定的事项存在争议的，应当按照少数服从多数的原则作出结论。持不同意见的评审委员会成员应当书面作出说明，否则视为无异议。</w:t>
      </w:r>
    </w:p>
    <w:p w14:paraId="5D6D037B" w14:textId="77777777" w:rsidR="00E5523B" w:rsidRDefault="00000000">
      <w:pPr>
        <w:rPr>
          <w:rFonts w:ascii="黑体" w:eastAsia="黑体" w:hAnsi="宋体" w:hint="eastAsia"/>
          <w:sz w:val="24"/>
        </w:rPr>
      </w:pPr>
      <w:r>
        <w:rPr>
          <w:rFonts w:ascii="黑体" w:eastAsia="黑体" w:hAnsi="宋体" w:hint="eastAsia"/>
          <w:sz w:val="24"/>
        </w:rPr>
        <w:lastRenderedPageBreak/>
        <w:t>36.评审方法</w:t>
      </w:r>
    </w:p>
    <w:p w14:paraId="3AB00F7E" w14:textId="77777777" w:rsidR="00E5523B" w:rsidRDefault="00000000">
      <w:pPr>
        <w:ind w:firstLineChars="196" w:firstLine="413"/>
        <w:rPr>
          <w:rFonts w:ascii="宋体" w:hAnsi="宋体" w:hint="eastAsia"/>
          <w:b/>
          <w:bCs/>
          <w:szCs w:val="21"/>
        </w:rPr>
      </w:pPr>
      <w:r>
        <w:rPr>
          <w:rFonts w:ascii="宋体" w:hAnsi="宋体" w:hint="eastAsia"/>
          <w:b/>
          <w:bCs/>
          <w:szCs w:val="21"/>
        </w:rPr>
        <w:t>36.1.1最低价法</w:t>
      </w:r>
    </w:p>
    <w:p w14:paraId="2AD1BC35" w14:textId="77777777" w:rsidR="00E5523B" w:rsidRDefault="00000000">
      <w:pPr>
        <w:ind w:firstLineChars="196" w:firstLine="412"/>
        <w:rPr>
          <w:rFonts w:ascii="ˎ̥" w:hAnsi="ˎ̥" w:hint="eastAsia"/>
        </w:rPr>
      </w:pPr>
      <w:bookmarkStart w:id="131" w:name="_Hlk72438142"/>
      <w:r>
        <w:rPr>
          <w:rFonts w:ascii="ˎ̥" w:hAnsi="ˎ̥"/>
        </w:rPr>
        <w:t>最低价法，是指</w:t>
      </w:r>
      <w:r>
        <w:rPr>
          <w:rFonts w:ascii="ˎ̥" w:hAnsi="ˎ̥" w:hint="eastAsia"/>
        </w:rPr>
        <w:t>完全</w:t>
      </w:r>
      <w:r>
        <w:rPr>
          <w:rFonts w:ascii="ˎ̥" w:hAnsi="ˎ̥"/>
        </w:rPr>
        <w:t>满足招标文件实质性要求，</w:t>
      </w:r>
      <w:r>
        <w:rPr>
          <w:rFonts w:ascii="ˎ̥" w:hAnsi="ˎ̥" w:hint="eastAsia"/>
        </w:rPr>
        <w:t>按照报价由低到高的顺序，依据招标文件中规定的数量或者比例推荐候选中标供应商。</w:t>
      </w:r>
    </w:p>
    <w:p w14:paraId="029A1619" w14:textId="77777777" w:rsidR="00E5523B" w:rsidRDefault="00000000">
      <w:pPr>
        <w:ind w:firstLineChars="196" w:firstLine="412"/>
        <w:rPr>
          <w:rFonts w:ascii="宋体" w:hAnsi="宋体" w:hint="eastAsia"/>
          <w:b/>
          <w:bCs/>
          <w:szCs w:val="21"/>
        </w:rPr>
      </w:pPr>
      <w:r>
        <w:rPr>
          <w:rFonts w:ascii="ˎ̥" w:hAnsi="ˎ̥" w:hint="eastAsia"/>
        </w:rPr>
        <w:t>采用最低价法的，评标结果按投标报价由低到高顺序排列。投标报价相同的并列。投标文件满足招标文件全部实质性要求且投标报价最低的投标人为排名第一的中标候选人（如中标候选人数量为</w:t>
      </w:r>
      <w:r>
        <w:rPr>
          <w:rFonts w:ascii="ˎ̥" w:hAnsi="ˎ̥" w:hint="eastAsia"/>
        </w:rPr>
        <w:t>2</w:t>
      </w:r>
      <w:r>
        <w:rPr>
          <w:rFonts w:ascii="ˎ̥" w:hAnsi="ˎ̥" w:hint="eastAsia"/>
        </w:rPr>
        <w:t>家或以上的，则排名</w:t>
      </w:r>
      <w:r>
        <w:rPr>
          <w:rFonts w:ascii="ˎ̥" w:hAnsi="ˎ̥"/>
        </w:rPr>
        <w:t>第二</w:t>
      </w:r>
      <w:r>
        <w:rPr>
          <w:rFonts w:ascii="ˎ̥" w:hAnsi="ˎ̥" w:hint="eastAsia"/>
        </w:rPr>
        <w:t>的投标人为第一替补中标候选人、排名</w:t>
      </w:r>
      <w:r>
        <w:rPr>
          <w:rFonts w:ascii="ˎ̥" w:hAnsi="ˎ̥"/>
        </w:rPr>
        <w:t>第</w:t>
      </w:r>
      <w:r>
        <w:rPr>
          <w:rFonts w:ascii="ˎ̥" w:hAnsi="ˎ̥" w:hint="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r>
        <w:rPr>
          <w:rFonts w:ascii="宋体" w:hAnsi="宋体" w:hint="eastAsia"/>
          <w:b/>
          <w:bCs/>
          <w:szCs w:val="21"/>
        </w:rPr>
        <w:t>36.1.2综合评分法</w:t>
      </w:r>
    </w:p>
    <w:p w14:paraId="5215724A" w14:textId="77777777" w:rsidR="00E5523B" w:rsidRDefault="00000000">
      <w:pPr>
        <w:ind w:firstLineChars="196" w:firstLine="412"/>
        <w:rPr>
          <w:rFonts w:ascii="ˎ̥" w:hAnsi="ˎ̥" w:hint="eastAsia"/>
        </w:rPr>
      </w:pPr>
      <w:r>
        <w:rPr>
          <w:rFonts w:ascii="ˎ̥" w:hAnsi="ˎ̥"/>
        </w:rPr>
        <w:t>综合评分法，是指</w:t>
      </w:r>
      <w:r>
        <w:rPr>
          <w:rFonts w:ascii="ˎ̥" w:hAnsi="ˎ̥" w:hint="eastAsia"/>
        </w:rPr>
        <w:t>在</w:t>
      </w:r>
      <w:r>
        <w:rPr>
          <w:rFonts w:ascii="ˎ̥" w:hAnsi="ˎ̥"/>
        </w:rPr>
        <w:t>满足招标文件全部实质性要求</w:t>
      </w:r>
      <w:r>
        <w:rPr>
          <w:rFonts w:ascii="ˎ̥" w:hAnsi="ˎ̥" w:hint="eastAsia"/>
        </w:rPr>
        <w:t>的前提下</w:t>
      </w:r>
      <w:r>
        <w:rPr>
          <w:rFonts w:ascii="ˎ̥" w:hAnsi="ˎ̥"/>
        </w:rPr>
        <w:t>，</w:t>
      </w:r>
      <w:r>
        <w:rPr>
          <w:rFonts w:ascii="ˎ̥" w:hAnsi="ˎ̥" w:hint="eastAsia"/>
        </w:rPr>
        <w:t>按照招标文件中规定的各项因素进行综合评审，评审总得分排名前列的投标人，作为推荐的候选中标供应商。</w:t>
      </w:r>
      <w:bookmarkEnd w:id="131"/>
    </w:p>
    <w:p w14:paraId="59E1154A" w14:textId="77777777" w:rsidR="00E5523B" w:rsidRDefault="00000000">
      <w:pPr>
        <w:pStyle w:val="a4"/>
        <w:spacing w:line="240" w:lineRule="auto"/>
        <w:ind w:firstLineChars="200" w:firstLine="420"/>
        <w:rPr>
          <w:rFonts w:ascii="ˎ̥" w:hAnsi="ˎ̥" w:hint="eastAsia"/>
          <w:b w:val="0"/>
          <w:bCs w:val="0"/>
          <w:sz w:val="21"/>
        </w:rPr>
      </w:pPr>
      <w:r>
        <w:rPr>
          <w:rFonts w:ascii="ˎ̥" w:hAnsi="ˎ̥" w:hint="eastAsia"/>
          <w:b w:val="0"/>
          <w:bCs w:val="0"/>
          <w:sz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w:t>
      </w:r>
      <w:r>
        <w:rPr>
          <w:rFonts w:ascii="ˎ̥" w:hAnsi="ˎ̥" w:hint="eastAsia"/>
          <w:b w:val="0"/>
          <w:bCs w:val="0"/>
          <w:sz w:val="21"/>
        </w:rPr>
        <w:t>2</w:t>
      </w:r>
      <w:r>
        <w:rPr>
          <w:rFonts w:ascii="ˎ̥" w:hAnsi="ˎ̥" w:hint="eastAsia"/>
          <w:b w:val="0"/>
          <w:bCs w:val="0"/>
          <w:sz w:val="21"/>
        </w:rPr>
        <w:t>家或以上的，则排名第二的投标人为第一替补中标候选人、排名第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18C6FAFC" w14:textId="77777777" w:rsidR="00E5523B" w:rsidRDefault="00000000">
      <w:pPr>
        <w:ind w:firstLineChars="196" w:firstLine="412"/>
        <w:rPr>
          <w:rFonts w:ascii="宋体" w:hAnsi="宋体" w:hint="eastAsia"/>
          <w:b/>
          <w:bCs/>
          <w:szCs w:val="21"/>
        </w:rPr>
      </w:pPr>
      <w:r>
        <w:rPr>
          <w:rFonts w:ascii="ˎ̥" w:hAnsi="ˎ̥" w:hint="eastAsia"/>
        </w:rPr>
        <w:t>3</w:t>
      </w:r>
      <w:r>
        <w:rPr>
          <w:rFonts w:ascii="宋体" w:hAnsi="宋体" w:hint="eastAsia"/>
          <w:b/>
          <w:bCs/>
          <w:szCs w:val="21"/>
        </w:rPr>
        <w:t>6.2 本项目采用的评审方法见本项目招标文件第一册“专用条款”的相关内容。</w:t>
      </w:r>
    </w:p>
    <w:p w14:paraId="4E378641" w14:textId="77777777" w:rsidR="00E5523B" w:rsidRDefault="00000000">
      <w:pPr>
        <w:ind w:firstLineChars="196" w:firstLine="413"/>
        <w:rPr>
          <w:rFonts w:ascii="宋体" w:hAnsi="宋体" w:hint="eastAsia"/>
          <w:b/>
          <w:bCs/>
          <w:szCs w:val="21"/>
        </w:rPr>
      </w:pPr>
      <w:r>
        <w:rPr>
          <w:rFonts w:ascii="宋体" w:hAnsi="宋体" w:hint="eastAsia"/>
          <w:b/>
          <w:bCs/>
          <w:szCs w:val="21"/>
        </w:rPr>
        <w:t>36.3重新评审的情形</w:t>
      </w:r>
    </w:p>
    <w:p w14:paraId="6487BD50" w14:textId="77777777" w:rsidR="00E5523B" w:rsidRDefault="00000000">
      <w:pPr>
        <w:ind w:firstLineChars="196" w:firstLine="412"/>
        <w:rPr>
          <w:rFonts w:ascii="宋体" w:hAnsi="宋体" w:hint="eastAsia"/>
          <w:b/>
          <w:bCs/>
          <w:szCs w:val="21"/>
        </w:rPr>
      </w:pPr>
      <w:r>
        <w:rPr>
          <w:rFonts w:ascii="宋体" w:hAnsi="宋体" w:cs="宋体" w:hint="eastAsia"/>
          <w:kern w:val="0"/>
          <w:szCs w:val="21"/>
        </w:rPr>
        <w:t>评审结果汇总完成后，除下列情形外，任何人不得修改评审结果：</w:t>
      </w:r>
    </w:p>
    <w:p w14:paraId="6893F295"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36.3.1分值汇总计算错误的；</w:t>
      </w:r>
    </w:p>
    <w:p w14:paraId="6CDE30EC"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36.3.2分项评分超出评分标准范围的；</w:t>
      </w:r>
    </w:p>
    <w:p w14:paraId="1F23DBC1"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36.3.3评审委员会成员对客观评审因素评分不一致的；</w:t>
      </w:r>
    </w:p>
    <w:p w14:paraId="20CDD942"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36.3.4经评审委员会认定评分畸高、畸低的。</w:t>
      </w:r>
    </w:p>
    <w:p w14:paraId="287CE1A2"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533CBA10"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投标人对本条第一款情形提出质疑的，采购人或者采购代理机构可以组织原评审委员会进行重新评审，重新评审改变评审结果的，应当书面报告本级财政部门。</w:t>
      </w:r>
    </w:p>
    <w:p w14:paraId="47A9ABC9" w14:textId="77777777" w:rsidR="00E5523B" w:rsidRDefault="00000000">
      <w:pPr>
        <w:ind w:firstLineChars="196" w:firstLine="413"/>
        <w:rPr>
          <w:rFonts w:ascii="宋体" w:hAnsi="宋体" w:hint="eastAsia"/>
          <w:b/>
          <w:bCs/>
          <w:szCs w:val="21"/>
        </w:rPr>
      </w:pPr>
      <w:r>
        <w:rPr>
          <w:rFonts w:ascii="宋体" w:hAnsi="宋体" w:hint="eastAsia"/>
          <w:b/>
          <w:bCs/>
          <w:szCs w:val="21"/>
        </w:rPr>
        <w:t>36.4重新组建评审委员会的情形</w:t>
      </w:r>
    </w:p>
    <w:p w14:paraId="050F6EF1"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评审委员会或者其成员存在下列情形导致评审结果无效的，重新组建评审委员会进行评标，并书面报告本级财政部门：</w:t>
      </w:r>
    </w:p>
    <w:p w14:paraId="0F467291"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36.4.1评审委员会组成不符合《政府采购货物和服务招标投标管理办法》规定的；</w:t>
      </w:r>
    </w:p>
    <w:p w14:paraId="4D9B4D86"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36.4.2有《政府采购货物和服务招标投标管理办法》第六十二条第一至五项情形的；</w:t>
      </w:r>
    </w:p>
    <w:p w14:paraId="4A5779F4"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36.4.3评审委员会及其成员独立评标受到非法干预的；</w:t>
      </w:r>
    </w:p>
    <w:p w14:paraId="2A054536"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36.4.4有政府采购法实施条例第七十五条规定的违法行为的。</w:t>
      </w:r>
    </w:p>
    <w:p w14:paraId="1E553B49" w14:textId="77777777" w:rsidR="00E5523B" w:rsidRDefault="00000000">
      <w:pPr>
        <w:ind w:firstLineChars="196" w:firstLine="412"/>
        <w:rPr>
          <w:rFonts w:ascii="宋体" w:hAnsi="宋体" w:cs="宋体" w:hint="eastAsia"/>
          <w:kern w:val="0"/>
          <w:szCs w:val="21"/>
        </w:rPr>
      </w:pPr>
      <w:r>
        <w:rPr>
          <w:rFonts w:ascii="宋体" w:hAnsi="宋体" w:cs="宋体" w:hint="eastAsia"/>
          <w:kern w:val="0"/>
          <w:szCs w:val="21"/>
        </w:rPr>
        <w:t>有违法违规行为的原评审委员会成员不得参加重新组建的评审委员会。</w:t>
      </w:r>
    </w:p>
    <w:p w14:paraId="5101ACF9" w14:textId="77777777" w:rsidR="00E5523B" w:rsidRDefault="00E5523B">
      <w:pPr>
        <w:ind w:firstLineChars="196" w:firstLine="412"/>
        <w:rPr>
          <w:rFonts w:ascii="宋体" w:hAnsi="宋体" w:hint="eastAsia"/>
          <w:szCs w:val="21"/>
        </w:rPr>
      </w:pPr>
    </w:p>
    <w:p w14:paraId="1E501C9A" w14:textId="77777777" w:rsidR="00E5523B" w:rsidRDefault="00000000">
      <w:pPr>
        <w:pStyle w:val="2"/>
        <w:numPr>
          <w:ilvl w:val="0"/>
          <w:numId w:val="51"/>
        </w:numPr>
        <w:spacing w:beforeLines="50" w:before="120" w:afterLines="50" w:after="120"/>
        <w:ind w:left="562" w:hanging="562"/>
        <w:rPr>
          <w:rFonts w:hint="eastAsia"/>
          <w:sz w:val="28"/>
          <w:szCs w:val="28"/>
        </w:rPr>
      </w:pPr>
      <w:r>
        <w:rPr>
          <w:rFonts w:hint="eastAsia"/>
          <w:sz w:val="28"/>
          <w:szCs w:val="28"/>
        </w:rPr>
        <w:t>定标及公示</w:t>
      </w:r>
    </w:p>
    <w:p w14:paraId="6CBF0A1D" w14:textId="77777777" w:rsidR="00E5523B" w:rsidRDefault="00000000">
      <w:pPr>
        <w:rPr>
          <w:rFonts w:ascii="黑体" w:eastAsia="黑体" w:hAnsi="宋体" w:hint="eastAsia"/>
          <w:sz w:val="24"/>
        </w:rPr>
      </w:pPr>
      <w:r>
        <w:rPr>
          <w:rFonts w:ascii="黑体" w:eastAsia="黑体" w:hAnsi="宋体" w:hint="eastAsia"/>
          <w:sz w:val="24"/>
        </w:rPr>
        <w:t>37.定标方法</w:t>
      </w:r>
    </w:p>
    <w:p w14:paraId="685856B1" w14:textId="77777777" w:rsidR="00E5523B" w:rsidRDefault="00000000">
      <w:pPr>
        <w:ind w:firstLineChars="196" w:firstLine="412"/>
        <w:rPr>
          <w:rFonts w:ascii="宋体" w:hAnsi="宋体" w:hint="eastAsia"/>
          <w:szCs w:val="21"/>
        </w:rPr>
      </w:pPr>
      <w:r>
        <w:rPr>
          <w:rFonts w:ascii="宋体" w:hAnsi="宋体" w:hint="eastAsia"/>
          <w:szCs w:val="21"/>
        </w:rPr>
        <w:t>37.1非评定分离项目定标方法</w:t>
      </w:r>
    </w:p>
    <w:p w14:paraId="3A94EA57" w14:textId="77777777" w:rsidR="00E5523B" w:rsidRDefault="00000000">
      <w:pPr>
        <w:ind w:firstLineChars="196" w:firstLine="412"/>
        <w:rPr>
          <w:rFonts w:ascii="宋体" w:hAnsi="宋体" w:hint="eastAsia"/>
          <w:szCs w:val="21"/>
        </w:rPr>
      </w:pPr>
      <w:r>
        <w:rPr>
          <w:rFonts w:ascii="宋体" w:hAnsi="宋体" w:hint="eastAsia"/>
          <w:szCs w:val="21"/>
        </w:rPr>
        <w:t>37</w:t>
      </w:r>
      <w:r>
        <w:rPr>
          <w:rFonts w:ascii="宋体" w:hAnsi="宋体"/>
          <w:szCs w:val="21"/>
        </w:rPr>
        <w:t>.</w:t>
      </w:r>
      <w:r>
        <w:rPr>
          <w:rFonts w:ascii="宋体" w:hAnsi="宋体" w:hint="eastAsia"/>
          <w:szCs w:val="21"/>
        </w:rPr>
        <w:t>1.1评审委员会依据本项目招标文件所约定的评审方法进行评审和比较，向政府集中采购机构提交书面评审报告，并根据评审方法比较评价结果从优到劣进行排序，确定候选中标供应商。</w:t>
      </w:r>
    </w:p>
    <w:p w14:paraId="3FBF12A2" w14:textId="77777777" w:rsidR="00E5523B" w:rsidRDefault="00000000">
      <w:pPr>
        <w:ind w:firstLineChars="196" w:firstLine="412"/>
        <w:rPr>
          <w:rFonts w:ascii="ˎ̥" w:hAnsi="ˎ̥" w:hint="eastAsia"/>
        </w:rPr>
      </w:pPr>
      <w:r>
        <w:rPr>
          <w:rFonts w:ascii="宋体" w:hAnsi="宋体" w:hint="eastAsia"/>
          <w:szCs w:val="21"/>
        </w:rPr>
        <w:t>37</w:t>
      </w:r>
      <w:r>
        <w:rPr>
          <w:rFonts w:ascii="宋体" w:hAnsi="宋体"/>
          <w:szCs w:val="21"/>
        </w:rPr>
        <w:t>.</w:t>
      </w:r>
      <w:r>
        <w:rPr>
          <w:rFonts w:ascii="宋体" w:hAnsi="宋体" w:hint="eastAsia"/>
          <w:szCs w:val="21"/>
        </w:rPr>
        <w:t>1.2</w:t>
      </w:r>
      <w:r>
        <w:rPr>
          <w:rFonts w:ascii="ˎ̥" w:hAnsi="ˎ̥" w:hint="eastAsia"/>
        </w:rPr>
        <w:t>采用最低价法的，评标结果按投标报价由低到高顺序排列。投标报价相同的并列。投标文件满足招标文件全部实质性要求且投标报价最低的投标人为排名第一的中标候选人（如中标候选人数量为</w:t>
      </w:r>
      <w:r>
        <w:rPr>
          <w:rFonts w:ascii="ˎ̥" w:hAnsi="ˎ̥" w:hint="eastAsia"/>
        </w:rPr>
        <w:t>2</w:t>
      </w:r>
      <w:r>
        <w:rPr>
          <w:rFonts w:ascii="ˎ̥" w:hAnsi="ˎ̥" w:hint="eastAsia"/>
        </w:rPr>
        <w:t>家或以上的，则排名</w:t>
      </w:r>
      <w:r>
        <w:rPr>
          <w:rFonts w:ascii="ˎ̥" w:hAnsi="ˎ̥"/>
        </w:rPr>
        <w:t>第二</w:t>
      </w:r>
      <w:r>
        <w:rPr>
          <w:rFonts w:ascii="ˎ̥" w:hAnsi="ˎ̥" w:hint="eastAsia"/>
        </w:rPr>
        <w:t>的投标人为第一替补中标候选人、排名</w:t>
      </w:r>
      <w:r>
        <w:rPr>
          <w:rFonts w:ascii="ˎ̥" w:hAnsi="ˎ̥"/>
        </w:rPr>
        <w:lastRenderedPageBreak/>
        <w:t>第</w:t>
      </w:r>
      <w:r>
        <w:rPr>
          <w:rFonts w:ascii="ˎ̥" w:hAnsi="ˎ̥" w:hint="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1D957B29" w14:textId="77777777" w:rsidR="00E5523B" w:rsidRDefault="00000000">
      <w:pPr>
        <w:ind w:leftChars="86" w:left="181"/>
      </w:pPr>
      <w:r>
        <w:rPr>
          <w:rFonts w:ascii="宋体" w:hAnsi="宋体" w:hint="eastAsia"/>
          <w:szCs w:val="21"/>
        </w:rPr>
        <w:t>37</w:t>
      </w:r>
      <w:r>
        <w:rPr>
          <w:rFonts w:ascii="宋体" w:hAnsi="宋体"/>
          <w:szCs w:val="21"/>
        </w:rPr>
        <w:t>.</w:t>
      </w:r>
      <w:r>
        <w:rPr>
          <w:rFonts w:ascii="宋体" w:hAnsi="宋体" w:hint="eastAsia"/>
          <w:szCs w:val="21"/>
        </w:rPr>
        <w:t>1.3</w:t>
      </w:r>
      <w:r>
        <w:rPr>
          <w:rFonts w:ascii="ˎ̥" w:hAnsi="ˎ̥" w:hint="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w:t>
      </w:r>
      <w:r>
        <w:rPr>
          <w:rFonts w:ascii="ˎ̥" w:hAnsi="ˎ̥" w:hint="eastAsia"/>
        </w:rPr>
        <w:t>2</w:t>
      </w:r>
      <w:r>
        <w:rPr>
          <w:rFonts w:ascii="ˎ̥" w:hAnsi="ˎ̥" w:hint="eastAsia"/>
        </w:rPr>
        <w:t>家或以上的，则排名</w:t>
      </w:r>
      <w:r>
        <w:rPr>
          <w:rFonts w:ascii="ˎ̥" w:hAnsi="ˎ̥"/>
        </w:rPr>
        <w:t>第二</w:t>
      </w:r>
      <w:r>
        <w:rPr>
          <w:rFonts w:ascii="ˎ̥" w:hAnsi="ˎ̥" w:hint="eastAsia"/>
        </w:rPr>
        <w:t>的投标人为第一替补中标候选人、排名</w:t>
      </w:r>
      <w:r>
        <w:rPr>
          <w:rFonts w:ascii="ˎ̥" w:hAnsi="ˎ̥"/>
        </w:rPr>
        <w:t>第</w:t>
      </w:r>
      <w:r>
        <w:rPr>
          <w:rFonts w:ascii="ˎ̥" w:hAnsi="ˎ̥" w:hint="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4849AE60" w14:textId="77777777" w:rsidR="00E5523B" w:rsidRDefault="00E5523B">
      <w:pPr>
        <w:ind w:firstLineChars="196" w:firstLine="412"/>
        <w:rPr>
          <w:rFonts w:ascii="ˎ̥" w:hAnsi="ˎ̥" w:hint="eastAsia"/>
        </w:rPr>
      </w:pPr>
    </w:p>
    <w:p w14:paraId="4A94A0B5" w14:textId="77777777" w:rsidR="00E5523B" w:rsidRDefault="00000000">
      <w:pPr>
        <w:ind w:firstLineChars="196" w:firstLine="412"/>
        <w:rPr>
          <w:rFonts w:ascii="宋体" w:hAnsi="宋体" w:hint="eastAsia"/>
          <w:szCs w:val="21"/>
        </w:rPr>
      </w:pPr>
      <w:r>
        <w:rPr>
          <w:rFonts w:ascii="宋体" w:hAnsi="宋体" w:hint="eastAsia"/>
          <w:szCs w:val="21"/>
        </w:rPr>
        <w:t>37.2评定分离项目定标方法</w:t>
      </w:r>
    </w:p>
    <w:p w14:paraId="35AF3BFD" w14:textId="77777777" w:rsidR="00E5523B" w:rsidRDefault="00000000">
      <w:pPr>
        <w:ind w:firstLineChars="196" w:firstLine="412"/>
        <w:rPr>
          <w:rFonts w:ascii="宋体" w:hAnsi="宋体" w:hint="eastAsia"/>
          <w:szCs w:val="21"/>
        </w:rPr>
      </w:pPr>
      <w:r>
        <w:rPr>
          <w:rFonts w:ascii="宋体" w:hAnsi="宋体" w:hint="eastAsia"/>
          <w:szCs w:val="21"/>
        </w:rPr>
        <w:t>37.2.1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566CF9A5" w14:textId="77777777" w:rsidR="00E5523B" w:rsidRDefault="00000000">
      <w:pPr>
        <w:ind w:firstLineChars="196" w:firstLine="412"/>
      </w:pPr>
      <w:r>
        <w:rPr>
          <w:rFonts w:ascii="宋体" w:hAnsi="宋体"/>
          <w:szCs w:val="21"/>
        </w:rPr>
        <w:t>3</w:t>
      </w:r>
      <w:r>
        <w:rPr>
          <w:rFonts w:ascii="宋体" w:hAnsi="宋体" w:hint="eastAsia"/>
          <w:szCs w:val="21"/>
        </w:rPr>
        <w:t>7</w:t>
      </w:r>
      <w:r>
        <w:rPr>
          <w:rFonts w:ascii="宋体" w:hAnsi="宋体"/>
          <w:szCs w:val="21"/>
        </w:rPr>
        <w:t xml:space="preserve">.2.2 </w:t>
      </w:r>
      <w:bookmarkStart w:id="132" w:name="_Hlk71469733"/>
      <w:r>
        <w:t>适用评定分离的政府采购项目，采用综合评分法评</w:t>
      </w:r>
      <w:r>
        <w:rPr>
          <w:rFonts w:hint="eastAsia"/>
        </w:rPr>
        <w:t>审。</w:t>
      </w:r>
      <w:r>
        <w:rPr>
          <w:rFonts w:ascii="宋体" w:hAnsi="宋体" w:hint="eastAsia"/>
          <w:szCs w:val="21"/>
        </w:rPr>
        <w:t>评审委员会按照评审结果，推荐</w:t>
      </w:r>
      <w:r>
        <w:t>三个合格的候选中标供应商。</w:t>
      </w:r>
    </w:p>
    <w:p w14:paraId="25509B87" w14:textId="77777777" w:rsidR="00E5523B" w:rsidRDefault="00000000">
      <w:pPr>
        <w:ind w:firstLineChars="196" w:firstLine="412"/>
        <w:rPr>
          <w:rFonts w:ascii="宋体" w:hAnsi="宋体" w:hint="eastAsia"/>
          <w:szCs w:val="21"/>
        </w:rPr>
      </w:pPr>
      <w:r>
        <w:rPr>
          <w:rFonts w:ascii="宋体" w:hAnsi="宋体" w:hint="eastAsia"/>
          <w:szCs w:val="21"/>
        </w:rPr>
        <w:t>37.2.3</w:t>
      </w:r>
      <w:bookmarkStart w:id="133" w:name="_Hlk71469688"/>
      <w:r>
        <w:t>适用评定分离的政府采购项目，</w:t>
      </w:r>
      <w:r>
        <w:rPr>
          <w:rFonts w:ascii="宋体" w:hAnsi="宋体" w:hint="eastAsia"/>
          <w:szCs w:val="21"/>
        </w:rPr>
        <w:t>按照自定法确定中标供应商：自定法是指采购人组织定标委员会，由定标委员会在三家候选中标供应商中确定中标供应商。</w:t>
      </w:r>
      <w:bookmarkEnd w:id="132"/>
      <w:bookmarkEnd w:id="133"/>
    </w:p>
    <w:p w14:paraId="2133EE0E" w14:textId="77777777" w:rsidR="00E5523B" w:rsidRDefault="00000000">
      <w:pPr>
        <w:ind w:firstLineChars="196" w:firstLine="412"/>
        <w:rPr>
          <w:rFonts w:ascii="宋体" w:hAnsi="宋体" w:hint="eastAsia"/>
          <w:szCs w:val="21"/>
        </w:rPr>
      </w:pPr>
      <w:r>
        <w:rPr>
          <w:rFonts w:ascii="宋体" w:hAnsi="宋体"/>
          <w:szCs w:val="21"/>
        </w:rPr>
        <w:t>3</w:t>
      </w:r>
      <w:r>
        <w:rPr>
          <w:rFonts w:ascii="宋体" w:hAnsi="宋体" w:hint="eastAsia"/>
          <w:szCs w:val="21"/>
        </w:rPr>
        <w:t>7</w:t>
      </w:r>
      <w:r>
        <w:rPr>
          <w:rFonts w:ascii="宋体" w:hAnsi="宋体"/>
          <w:szCs w:val="21"/>
        </w:rPr>
        <w:t>.2.4</w:t>
      </w:r>
      <w:r>
        <w:rPr>
          <w:rFonts w:ascii="宋体" w:hAnsi="宋体" w:hint="eastAsia"/>
          <w:szCs w:val="21"/>
        </w:rPr>
        <w:t>政府集中采购机构</w:t>
      </w:r>
      <w:r>
        <w:t>应当自评审结束之日起两个工作日内将候选中标供应商名单及其投标文件、评审报告送交采购人</w:t>
      </w:r>
      <w:r>
        <w:rPr>
          <w:rFonts w:ascii="宋体" w:hAnsi="宋体" w:hint="eastAsia"/>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rPr>
        <w:t>&lt;</w:t>
      </w:r>
      <w:r>
        <w:rPr>
          <w:rFonts w:hint="eastAsia"/>
        </w:rPr>
        <w:t>深圳市政府采购评标定标分离管理办法</w:t>
      </w:r>
      <w:r>
        <w:rPr>
          <w:rFonts w:hint="eastAsia"/>
        </w:rPr>
        <w:t>&gt;</w:t>
      </w:r>
      <w:r>
        <w:rPr>
          <w:rFonts w:hint="eastAsia"/>
        </w:rPr>
        <w:t>续期的通知》（深财规〔</w:t>
      </w:r>
      <w:r>
        <w:rPr>
          <w:rFonts w:hint="eastAsia"/>
        </w:rPr>
        <w:t>2023</w:t>
      </w:r>
      <w:r>
        <w:rPr>
          <w:rFonts w:hint="eastAsia"/>
        </w:rPr>
        <w:t>〕</w:t>
      </w:r>
      <w:r>
        <w:rPr>
          <w:rFonts w:hint="eastAsia"/>
        </w:rPr>
        <w:t>1</w:t>
      </w:r>
      <w:r>
        <w:rPr>
          <w:rFonts w:hint="eastAsia"/>
        </w:rPr>
        <w:t>号）执行。</w:t>
      </w:r>
    </w:p>
    <w:p w14:paraId="14D96C0D" w14:textId="77777777" w:rsidR="00E5523B" w:rsidRDefault="00000000">
      <w:pPr>
        <w:ind w:firstLineChars="196" w:firstLine="412"/>
        <w:rPr>
          <w:rFonts w:ascii="宋体" w:hAnsi="宋体" w:hint="eastAsia"/>
          <w:szCs w:val="21"/>
        </w:rPr>
      </w:pPr>
      <w:r>
        <w:rPr>
          <w:rFonts w:ascii="宋体" w:hAnsi="宋体" w:hint="eastAsia"/>
          <w:szCs w:val="21"/>
        </w:rPr>
        <w:t>说明：采购人及投标供应商应按照上述方法提前做好相关准备。</w:t>
      </w:r>
    </w:p>
    <w:p w14:paraId="4CCB6AE2" w14:textId="77777777" w:rsidR="00E5523B" w:rsidRDefault="00000000">
      <w:pPr>
        <w:ind w:firstLineChars="196" w:firstLine="412"/>
        <w:rPr>
          <w:rFonts w:ascii="宋体" w:hAnsi="宋体" w:hint="eastAsia"/>
          <w:szCs w:val="21"/>
        </w:rPr>
      </w:pPr>
      <w:r>
        <w:rPr>
          <w:rFonts w:ascii="宋体" w:hAnsi="宋体" w:hint="eastAsia"/>
          <w:szCs w:val="21"/>
        </w:rPr>
        <w:t>37.3专用条款另有规定的，按专用条款相关要求定标。</w:t>
      </w:r>
    </w:p>
    <w:p w14:paraId="31450DF6" w14:textId="77777777" w:rsidR="00E5523B" w:rsidRDefault="00000000">
      <w:pPr>
        <w:rPr>
          <w:rFonts w:ascii="黑体" w:eastAsia="黑体" w:hAnsi="宋体" w:hint="eastAsia"/>
          <w:sz w:val="24"/>
        </w:rPr>
      </w:pPr>
      <w:r>
        <w:rPr>
          <w:rFonts w:ascii="黑体" w:eastAsia="黑体" w:hAnsi="宋体" w:hint="eastAsia"/>
          <w:sz w:val="24"/>
        </w:rPr>
        <w:t>38.编写评审报告</w:t>
      </w:r>
    </w:p>
    <w:p w14:paraId="553991E2" w14:textId="77777777" w:rsidR="00E5523B" w:rsidRDefault="00000000">
      <w:pPr>
        <w:ind w:firstLineChars="196" w:firstLine="412"/>
        <w:rPr>
          <w:rFonts w:ascii="宋体" w:hAnsi="宋体" w:hint="eastAsia"/>
          <w:szCs w:val="21"/>
        </w:rPr>
      </w:pPr>
      <w:r>
        <w:rPr>
          <w:rFonts w:ascii="宋体" w:hAnsi="宋体" w:hint="eastAsia"/>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6DD27C4D" w14:textId="77777777" w:rsidR="00E5523B" w:rsidRDefault="00000000">
      <w:pPr>
        <w:rPr>
          <w:rFonts w:ascii="黑体" w:eastAsia="黑体" w:hAnsi="宋体" w:hint="eastAsia"/>
          <w:sz w:val="24"/>
        </w:rPr>
      </w:pPr>
      <w:r>
        <w:rPr>
          <w:rFonts w:ascii="黑体" w:eastAsia="黑体" w:hAnsi="宋体" w:hint="eastAsia"/>
          <w:sz w:val="24"/>
        </w:rPr>
        <w:t>39.中标公告</w:t>
      </w:r>
    </w:p>
    <w:p w14:paraId="0375C59B" w14:textId="77777777" w:rsidR="00E5523B" w:rsidRDefault="00000000">
      <w:pPr>
        <w:ind w:firstLineChars="196" w:firstLine="412"/>
        <w:rPr>
          <w:rFonts w:ascii="宋体" w:hAnsi="宋体" w:hint="eastAsia"/>
          <w:szCs w:val="21"/>
        </w:rPr>
      </w:pPr>
      <w:r>
        <w:rPr>
          <w:rFonts w:ascii="宋体" w:hAnsi="宋体" w:hint="eastAsia"/>
          <w:szCs w:val="21"/>
        </w:rPr>
        <w:t>39.1</w:t>
      </w:r>
      <w:bookmarkStart w:id="134" w:name="_Hlk72438709"/>
      <w:r>
        <w:rPr>
          <w:rFonts w:ascii="宋体" w:hAnsi="宋体" w:hint="eastAsia"/>
          <w:szCs w:val="21"/>
        </w:rPr>
        <w:t>为体现“公开、公平、公正”的原则，评审结束后经采购人确认（确定）评审结果，政府集中采购机构将在</w:t>
      </w:r>
      <w:r>
        <w:rPr>
          <w:rFonts w:ascii="宋体" w:hAnsi="宋体" w:hint="eastAsia"/>
          <w:b/>
          <w:bCs/>
          <w:szCs w:val="21"/>
        </w:rPr>
        <w:t>“深圳公共资源交易网（https://szggzy.com/）”</w:t>
      </w:r>
      <w:r>
        <w:rPr>
          <w:rFonts w:ascii="宋体" w:hAnsi="宋体" w:hint="eastAsia"/>
          <w:szCs w:val="21"/>
        </w:rPr>
        <w:t>上发布中标结果公告。</w:t>
      </w:r>
      <w:bookmarkStart w:id="135" w:name="_Hlk72438751"/>
      <w:bookmarkEnd w:id="134"/>
      <w:r>
        <w:rPr>
          <w:rFonts w:ascii="宋体" w:hAnsi="宋体" w:hint="eastAsia"/>
          <w:szCs w:val="21"/>
        </w:rPr>
        <w:t>供应商如对评审结果有异议，</w:t>
      </w:r>
      <w:r>
        <w:rPr>
          <w:rFonts w:ascii="宋体" w:hAnsi="宋体"/>
          <w:szCs w:val="21"/>
        </w:rPr>
        <w:t>可在发布公示日期起</w:t>
      </w:r>
      <w:r>
        <w:rPr>
          <w:rFonts w:ascii="宋体" w:hAnsi="宋体" w:hint="eastAsia"/>
          <w:szCs w:val="21"/>
        </w:rPr>
        <w:t>七</w:t>
      </w:r>
      <w:r>
        <w:rPr>
          <w:rFonts w:ascii="宋体" w:hAnsi="宋体"/>
          <w:szCs w:val="21"/>
        </w:rPr>
        <w:t>个工作日内向</w:t>
      </w:r>
      <w:r>
        <w:rPr>
          <w:rFonts w:ascii="宋体" w:hAnsi="宋体" w:hint="eastAsia"/>
          <w:szCs w:val="21"/>
        </w:rPr>
        <w:t>政府集中采购机构</w:t>
      </w:r>
      <w:r>
        <w:rPr>
          <w:rFonts w:ascii="宋体" w:hAnsi="宋体"/>
          <w:szCs w:val="21"/>
        </w:rPr>
        <w:t>提出。监督电话：0755-83948143。</w:t>
      </w:r>
      <w:r>
        <w:rPr>
          <w:rFonts w:ascii="宋体" w:hAnsi="宋体" w:hint="eastAsia"/>
          <w:szCs w:val="21"/>
        </w:rPr>
        <w:t>若在法定质疑期内未提出质疑，则视为认同该评审结果。</w:t>
      </w:r>
    </w:p>
    <w:bookmarkEnd w:id="135"/>
    <w:p w14:paraId="59B8E4CB" w14:textId="77777777" w:rsidR="00E5523B" w:rsidRDefault="00000000">
      <w:pPr>
        <w:ind w:firstLineChars="196" w:firstLine="412"/>
        <w:rPr>
          <w:rFonts w:ascii="宋体" w:hAnsi="宋体" w:hint="eastAsia"/>
          <w:szCs w:val="21"/>
        </w:rPr>
      </w:pPr>
      <w:r>
        <w:rPr>
          <w:rFonts w:ascii="宋体" w:hAnsi="宋体" w:hint="eastAsia"/>
          <w:szCs w:val="21"/>
        </w:rPr>
        <w:t>39.2质疑、投诉供应商应保证质疑、投诉内容的真实性和可靠性，并承担相应的法律责任。</w:t>
      </w:r>
    </w:p>
    <w:p w14:paraId="708D114A" w14:textId="77777777" w:rsidR="00E5523B" w:rsidRDefault="00000000">
      <w:pPr>
        <w:pStyle w:val="a4"/>
        <w:spacing w:line="240" w:lineRule="auto"/>
      </w:pPr>
      <w:r>
        <w:rPr>
          <w:rFonts w:ascii="宋体" w:hAnsi="宋体" w:hint="eastAsia"/>
          <w:b w:val="0"/>
          <w:bCs w:val="0"/>
          <w:sz w:val="21"/>
          <w:szCs w:val="21"/>
        </w:rPr>
        <w:t xml:space="preserve">    39.3 采用综合评分法评审的，未中标（成交）供应商可联系政府集中采购机构了解自身的评审得分与排序，政府集中采购机构将告知未中标（成交）供应商其自身的评审总得分及总排序。</w:t>
      </w:r>
    </w:p>
    <w:p w14:paraId="682BC205" w14:textId="77777777" w:rsidR="00E5523B" w:rsidRDefault="00000000">
      <w:pPr>
        <w:rPr>
          <w:rFonts w:ascii="黑体" w:eastAsia="黑体" w:hAnsi="宋体" w:hint="eastAsia"/>
          <w:sz w:val="24"/>
        </w:rPr>
      </w:pPr>
      <w:r>
        <w:rPr>
          <w:rFonts w:ascii="黑体" w:eastAsia="黑体" w:hAnsi="宋体" w:hint="eastAsia"/>
          <w:sz w:val="24"/>
        </w:rPr>
        <w:t>40.中标通知书</w:t>
      </w:r>
    </w:p>
    <w:p w14:paraId="1E5012DE" w14:textId="77777777" w:rsidR="00E5523B" w:rsidRDefault="00000000">
      <w:pPr>
        <w:ind w:firstLineChars="196" w:firstLine="412"/>
        <w:rPr>
          <w:rFonts w:ascii="宋体" w:hAnsi="宋体" w:hint="eastAsia"/>
          <w:szCs w:val="21"/>
        </w:rPr>
      </w:pPr>
      <w:r>
        <w:rPr>
          <w:rFonts w:ascii="宋体" w:hAnsi="宋体" w:hint="eastAsia"/>
          <w:szCs w:val="21"/>
        </w:rPr>
        <w:t>40</w:t>
      </w:r>
      <w:r>
        <w:rPr>
          <w:rFonts w:ascii="宋体" w:hAnsi="宋体"/>
          <w:szCs w:val="21"/>
        </w:rPr>
        <w:t>.</w:t>
      </w:r>
      <w:r>
        <w:rPr>
          <w:rFonts w:ascii="宋体" w:hAnsi="宋体" w:hint="eastAsia"/>
          <w:szCs w:val="21"/>
        </w:rPr>
        <w:t>1</w:t>
      </w:r>
      <w:bookmarkStart w:id="136" w:name="_Hlk72438863"/>
      <w:r>
        <w:rPr>
          <w:rFonts w:ascii="宋体" w:hAnsi="宋体" w:hint="eastAsia"/>
          <w:szCs w:val="21"/>
        </w:rPr>
        <w:t>中标结果公示期满无异议或者异议不成立的情况下，中标供应商和采购人可自行在</w:t>
      </w:r>
      <w:r>
        <w:rPr>
          <w:rFonts w:ascii="宋体" w:hAnsi="宋体" w:hint="eastAsia"/>
          <w:b/>
          <w:bCs/>
          <w:szCs w:val="21"/>
        </w:rPr>
        <w:t>“深圳政府采购智慧平台（http://zfcg.szggzy.com:8081/）”</w:t>
      </w:r>
      <w:r>
        <w:rPr>
          <w:rFonts w:ascii="宋体" w:hAnsi="宋体" w:hint="eastAsia"/>
          <w:szCs w:val="21"/>
        </w:rPr>
        <w:t>上打印</w:t>
      </w:r>
      <w:r>
        <w:rPr>
          <w:rFonts w:ascii="宋体" w:hAnsi="宋体" w:hint="eastAsia"/>
          <w:b/>
          <w:szCs w:val="21"/>
        </w:rPr>
        <w:t>《中标通知书》</w:t>
      </w:r>
      <w:r>
        <w:rPr>
          <w:rFonts w:ascii="宋体" w:hAnsi="宋体" w:hint="eastAsia"/>
          <w:szCs w:val="21"/>
        </w:rPr>
        <w:t>。</w:t>
      </w:r>
      <w:bookmarkEnd w:id="136"/>
    </w:p>
    <w:p w14:paraId="2FA8CA04" w14:textId="77777777" w:rsidR="00E5523B" w:rsidRDefault="00000000">
      <w:pPr>
        <w:ind w:firstLineChars="196" w:firstLine="412"/>
        <w:rPr>
          <w:rFonts w:ascii="宋体" w:hAnsi="宋体" w:hint="eastAsia"/>
          <w:szCs w:val="21"/>
        </w:rPr>
      </w:pPr>
      <w:r>
        <w:rPr>
          <w:rFonts w:ascii="宋体" w:hAnsi="宋体" w:hint="eastAsia"/>
          <w:szCs w:val="21"/>
        </w:rPr>
        <w:t>40</w:t>
      </w:r>
      <w:r>
        <w:rPr>
          <w:rFonts w:ascii="宋体" w:hAnsi="宋体"/>
          <w:szCs w:val="21"/>
        </w:rPr>
        <w:t>.2</w:t>
      </w:r>
      <w:r>
        <w:rPr>
          <w:rFonts w:ascii="宋体" w:hAnsi="宋体" w:hint="eastAsia"/>
          <w:szCs w:val="21"/>
        </w:rPr>
        <w:t>中标通知书是合同的重要组成部分。</w:t>
      </w:r>
    </w:p>
    <w:p w14:paraId="3977357A" w14:textId="77777777" w:rsidR="00E5523B" w:rsidRDefault="00000000">
      <w:pPr>
        <w:ind w:firstLineChars="196" w:firstLine="412"/>
        <w:rPr>
          <w:rFonts w:ascii="宋体" w:hAnsi="宋体" w:hint="eastAsia"/>
          <w:szCs w:val="21"/>
        </w:rPr>
      </w:pPr>
      <w:bookmarkStart w:id="137" w:name="_Hlk71407340"/>
      <w:r>
        <w:rPr>
          <w:rFonts w:ascii="宋体" w:hAnsi="宋体" w:hint="eastAsia"/>
          <w:szCs w:val="21"/>
        </w:rPr>
        <w:t>40.3因质疑投诉或其它原因导致项目结果变更或采购终止的，政府集中采购机构有权撤销中标通知书。</w:t>
      </w:r>
    </w:p>
    <w:bookmarkEnd w:id="137"/>
    <w:p w14:paraId="4B7D1318" w14:textId="77777777" w:rsidR="00E5523B" w:rsidRDefault="00E5523B">
      <w:pPr>
        <w:ind w:firstLineChars="196" w:firstLine="412"/>
        <w:rPr>
          <w:rFonts w:ascii="宋体" w:hAnsi="宋体" w:hint="eastAsia"/>
          <w:szCs w:val="21"/>
        </w:rPr>
      </w:pPr>
    </w:p>
    <w:p w14:paraId="5628854D" w14:textId="77777777" w:rsidR="00E5523B" w:rsidRDefault="00000000">
      <w:pPr>
        <w:pStyle w:val="2"/>
        <w:numPr>
          <w:ilvl w:val="0"/>
          <w:numId w:val="51"/>
        </w:numPr>
        <w:spacing w:beforeLines="50" w:before="120" w:afterLines="50" w:after="120"/>
        <w:ind w:left="562" w:hanging="562"/>
        <w:rPr>
          <w:rFonts w:hint="eastAsia"/>
          <w:sz w:val="28"/>
          <w:szCs w:val="28"/>
        </w:rPr>
      </w:pPr>
      <w:r>
        <w:rPr>
          <w:rFonts w:hint="eastAsia"/>
          <w:sz w:val="28"/>
          <w:szCs w:val="28"/>
        </w:rPr>
        <w:lastRenderedPageBreak/>
        <w:t>公开招标失败的后续处理</w:t>
      </w:r>
    </w:p>
    <w:p w14:paraId="2B58228E" w14:textId="77777777" w:rsidR="00E5523B" w:rsidRDefault="00000000">
      <w:pPr>
        <w:rPr>
          <w:rFonts w:ascii="黑体" w:eastAsia="黑体" w:hAnsi="宋体" w:hint="eastAsia"/>
          <w:sz w:val="24"/>
        </w:rPr>
      </w:pPr>
      <w:r>
        <w:rPr>
          <w:rFonts w:ascii="黑体" w:eastAsia="黑体" w:hAnsi="宋体" w:hint="eastAsia"/>
          <w:sz w:val="24"/>
        </w:rPr>
        <w:t>41.公开招标失败的处理</w:t>
      </w:r>
    </w:p>
    <w:p w14:paraId="3B2A424B" w14:textId="77777777" w:rsidR="00E5523B" w:rsidRDefault="00000000">
      <w:pPr>
        <w:ind w:firstLineChars="196" w:firstLine="412"/>
        <w:rPr>
          <w:rFonts w:ascii="宋体" w:hAnsi="宋体" w:hint="eastAsia"/>
        </w:rPr>
      </w:pPr>
      <w:r>
        <w:rPr>
          <w:rFonts w:ascii="宋体" w:hAnsi="宋体" w:hint="eastAsia"/>
          <w:szCs w:val="21"/>
        </w:rPr>
        <w:t>41.1本项目公开招标过程中若由于投标截止后</w:t>
      </w:r>
      <w:r>
        <w:rPr>
          <w:rFonts w:ascii="宋体" w:hAnsi="宋体" w:hint="eastAsia"/>
        </w:rPr>
        <w:t>实际递交</w:t>
      </w:r>
      <w:r>
        <w:rPr>
          <w:rFonts w:ascii="宋体" w:hAnsi="宋体"/>
        </w:rPr>
        <w:t>投标</w:t>
      </w:r>
      <w:r>
        <w:rPr>
          <w:rFonts w:ascii="宋体" w:hAnsi="宋体" w:hint="eastAsia"/>
        </w:rPr>
        <w:t>文件的供应商数量不足、经</w:t>
      </w:r>
      <w:r>
        <w:rPr>
          <w:rFonts w:ascii="宋体" w:hAnsi="宋体" w:hint="eastAsia"/>
          <w:szCs w:val="21"/>
        </w:rPr>
        <w:t>评审委员会</w:t>
      </w:r>
      <w:r>
        <w:rPr>
          <w:rFonts w:ascii="宋体" w:hAnsi="宋体" w:hint="eastAsia"/>
        </w:rPr>
        <w:t>评审对招标文件作实质响应的供应商不足等原因造成公开招标失败，可由</w:t>
      </w:r>
      <w:r>
        <w:rPr>
          <w:rFonts w:ascii="宋体" w:hAnsi="宋体" w:cs="宋体" w:hint="eastAsia"/>
        </w:rPr>
        <w:t>政府集中采购机构</w:t>
      </w:r>
      <w:r>
        <w:rPr>
          <w:rFonts w:ascii="宋体" w:hAnsi="宋体" w:hint="eastAsia"/>
        </w:rPr>
        <w:t>重新组织采购。</w:t>
      </w:r>
    </w:p>
    <w:p w14:paraId="3677000A" w14:textId="77777777" w:rsidR="00E5523B" w:rsidRDefault="00000000">
      <w:pPr>
        <w:ind w:firstLineChars="196" w:firstLine="412"/>
        <w:rPr>
          <w:rFonts w:ascii="宋体" w:hAnsi="宋体" w:hint="eastAsia"/>
          <w:szCs w:val="21"/>
        </w:rPr>
      </w:pPr>
      <w:r>
        <w:rPr>
          <w:rFonts w:ascii="宋体" w:hAnsi="宋体" w:hint="eastAsia"/>
          <w:szCs w:val="21"/>
        </w:rPr>
        <w:t>41.2对公开招标失败的项目，评审委员会在出具该项目招标失败结论的同时，可以提出重新采购组织形式的建议，以及进一步完善招标文件的资格、技术、商务要求的修改建议。</w:t>
      </w:r>
    </w:p>
    <w:p w14:paraId="1EF3DBB1" w14:textId="77777777" w:rsidR="00E5523B" w:rsidRDefault="00000000">
      <w:pPr>
        <w:ind w:firstLineChars="196" w:firstLine="412"/>
        <w:rPr>
          <w:rFonts w:ascii="宋体" w:hAnsi="宋体" w:hint="eastAsia"/>
          <w:szCs w:val="21"/>
        </w:rPr>
      </w:pPr>
      <w:r>
        <w:rPr>
          <w:rFonts w:ascii="宋体" w:hAnsi="宋体" w:hint="eastAsia"/>
          <w:szCs w:val="21"/>
        </w:rPr>
        <w:t>41.3重新组织采购有以下两种组织形式：</w:t>
      </w:r>
    </w:p>
    <w:p w14:paraId="1FED8D5D" w14:textId="77777777" w:rsidR="00E5523B" w:rsidRDefault="00000000">
      <w:pPr>
        <w:ind w:firstLineChars="196" w:firstLine="412"/>
        <w:rPr>
          <w:rFonts w:ascii="宋体" w:hAnsi="宋体" w:hint="eastAsia"/>
        </w:rPr>
      </w:pPr>
      <w:r>
        <w:rPr>
          <w:rFonts w:ascii="宋体" w:hAnsi="宋体" w:hint="eastAsia"/>
        </w:rPr>
        <w:t>（1）由政府集中采购机构重新组织公开招标；</w:t>
      </w:r>
    </w:p>
    <w:p w14:paraId="79687A73" w14:textId="77777777" w:rsidR="00E5523B" w:rsidRDefault="00000000">
      <w:pPr>
        <w:ind w:firstLineChars="196" w:firstLine="412"/>
        <w:rPr>
          <w:rFonts w:ascii="宋体" w:hAnsi="宋体" w:hint="eastAsia"/>
        </w:rPr>
      </w:pPr>
      <w:r>
        <w:rPr>
          <w:rFonts w:ascii="宋体" w:hAnsi="宋体" w:hint="eastAsia"/>
        </w:rPr>
        <w:t>（2）根据实际情况需要向同级财政部门提出非公开招标方式申请，经同级财政部门批准，公开招标失败采购项目可转为竞争性谈判或单一来源谈判方式采购。</w:t>
      </w:r>
    </w:p>
    <w:p w14:paraId="21CD1106" w14:textId="77777777" w:rsidR="00E5523B" w:rsidRDefault="00000000">
      <w:pPr>
        <w:ind w:firstLineChars="196" w:firstLine="412"/>
        <w:rPr>
          <w:rFonts w:ascii="宋体" w:hAnsi="宋体" w:hint="eastAsia"/>
        </w:rPr>
      </w:pPr>
      <w:r>
        <w:rPr>
          <w:rFonts w:ascii="宋体" w:hAnsi="宋体" w:hint="eastAsia"/>
        </w:rPr>
        <w:t>41.4公开招标失败的采购项目重新组织公开招标，由政府集中采购机构重新按公开招标流程组织采购活动。</w:t>
      </w:r>
    </w:p>
    <w:p w14:paraId="4D6898F6" w14:textId="77777777" w:rsidR="00E5523B" w:rsidRDefault="00000000">
      <w:pPr>
        <w:rPr>
          <w:rFonts w:ascii="宋体" w:hAnsi="宋体" w:hint="eastAsia"/>
        </w:rPr>
      </w:pPr>
      <w:r>
        <w:rPr>
          <w:rFonts w:ascii="黑体" w:eastAsia="黑体" w:hAnsi="宋体" w:hint="eastAsia"/>
          <w:sz w:val="24"/>
        </w:rPr>
        <w:t xml:space="preserve">    </w:t>
      </w:r>
      <w:r>
        <w:rPr>
          <w:rFonts w:ascii="宋体" w:hAnsi="宋体" w:hint="eastAsia"/>
        </w:rPr>
        <w:t>41.5公开招标失败的采购项目经同级财政部门批准转为竞争性谈判或单一来源谈判方式采购的，按规定要求组织政府采购工作。</w:t>
      </w:r>
    </w:p>
    <w:p w14:paraId="5C58815C" w14:textId="77777777" w:rsidR="00E5523B" w:rsidRDefault="00E5523B">
      <w:pPr>
        <w:rPr>
          <w:rFonts w:ascii="黑体" w:eastAsia="黑体" w:hAnsi="宋体" w:hint="eastAsia"/>
          <w:sz w:val="24"/>
        </w:rPr>
      </w:pPr>
    </w:p>
    <w:p w14:paraId="5EEF5F61" w14:textId="77777777" w:rsidR="00E5523B" w:rsidRDefault="00000000">
      <w:pPr>
        <w:pStyle w:val="2"/>
        <w:numPr>
          <w:ilvl w:val="0"/>
          <w:numId w:val="51"/>
        </w:numPr>
        <w:spacing w:beforeLines="50" w:before="120" w:afterLines="50" w:after="120"/>
        <w:ind w:left="562" w:hanging="562"/>
        <w:rPr>
          <w:rFonts w:hint="eastAsia"/>
          <w:sz w:val="28"/>
          <w:szCs w:val="28"/>
        </w:rPr>
      </w:pPr>
      <w:bookmarkStart w:id="138" w:name="_Hlk72439043"/>
      <w:r>
        <w:rPr>
          <w:rFonts w:hint="eastAsia"/>
          <w:sz w:val="28"/>
          <w:szCs w:val="28"/>
        </w:rPr>
        <w:t>合同的授予与备案</w:t>
      </w:r>
      <w:bookmarkEnd w:id="138"/>
    </w:p>
    <w:p w14:paraId="51C443D9" w14:textId="77777777" w:rsidR="00E5523B" w:rsidRDefault="00000000">
      <w:pPr>
        <w:rPr>
          <w:rFonts w:ascii="黑体" w:eastAsia="黑体" w:hAnsi="宋体" w:hint="eastAsia"/>
          <w:sz w:val="24"/>
        </w:rPr>
      </w:pPr>
      <w:bookmarkStart w:id="139" w:name="_Toc73521586"/>
      <w:bookmarkStart w:id="140" w:name="_Toc73518157"/>
      <w:bookmarkStart w:id="141" w:name="_Toc73521674"/>
      <w:bookmarkStart w:id="142" w:name="_Toc100052408"/>
      <w:bookmarkStart w:id="143" w:name="_Toc73517679"/>
      <w:bookmarkStart w:id="144" w:name="_Hlk72439088"/>
      <w:r>
        <w:rPr>
          <w:rFonts w:ascii="黑体" w:eastAsia="黑体" w:hAnsi="宋体" w:hint="eastAsia"/>
          <w:sz w:val="24"/>
        </w:rPr>
        <w:t>42.合同授予标准</w:t>
      </w:r>
      <w:bookmarkEnd w:id="139"/>
      <w:bookmarkEnd w:id="140"/>
      <w:bookmarkEnd w:id="141"/>
      <w:bookmarkEnd w:id="142"/>
      <w:bookmarkEnd w:id="143"/>
    </w:p>
    <w:p w14:paraId="4E1E33BA" w14:textId="77777777" w:rsidR="00E5523B" w:rsidRDefault="00000000">
      <w:pPr>
        <w:ind w:firstLineChars="196" w:firstLine="412"/>
        <w:rPr>
          <w:rFonts w:ascii="宋体" w:hAnsi="宋体" w:hint="eastAsia"/>
          <w:szCs w:val="21"/>
        </w:rPr>
      </w:pPr>
      <w:r>
        <w:rPr>
          <w:rFonts w:ascii="宋体" w:hAnsi="宋体" w:hint="eastAsia"/>
          <w:szCs w:val="21"/>
        </w:rPr>
        <w:t>本项目的合同将授予经本招标文件规定评审确定的中标供应商。</w:t>
      </w:r>
    </w:p>
    <w:p w14:paraId="51C4E6E6" w14:textId="77777777" w:rsidR="00E5523B" w:rsidRDefault="00000000">
      <w:pPr>
        <w:rPr>
          <w:rFonts w:ascii="黑体" w:eastAsia="黑体" w:hAnsi="宋体" w:hint="eastAsia"/>
          <w:sz w:val="24"/>
        </w:rPr>
      </w:pPr>
      <w:bookmarkStart w:id="145" w:name="_Toc73517680"/>
      <w:bookmarkStart w:id="146" w:name="_Toc100052409"/>
      <w:bookmarkStart w:id="147" w:name="_Toc73521675"/>
      <w:bookmarkStart w:id="148" w:name="_Toc73521587"/>
      <w:bookmarkStart w:id="149" w:name="_Toc73518158"/>
      <w:r>
        <w:rPr>
          <w:rFonts w:ascii="黑体" w:eastAsia="黑体" w:hAnsi="宋体" w:hint="eastAsia"/>
          <w:sz w:val="24"/>
        </w:rPr>
        <w:t>43.</w:t>
      </w:r>
      <w:bookmarkEnd w:id="145"/>
      <w:bookmarkEnd w:id="146"/>
      <w:bookmarkEnd w:id="147"/>
      <w:bookmarkEnd w:id="148"/>
      <w:bookmarkEnd w:id="149"/>
      <w:r>
        <w:rPr>
          <w:rFonts w:ascii="黑体" w:eastAsia="黑体" w:hAnsi="宋体" w:hint="eastAsia"/>
          <w:sz w:val="24"/>
        </w:rPr>
        <w:t>接受和拒绝任何或所有投标的权利</w:t>
      </w:r>
    </w:p>
    <w:p w14:paraId="28F687E7" w14:textId="77777777" w:rsidR="00E5523B" w:rsidRDefault="00000000">
      <w:pPr>
        <w:ind w:firstLineChars="196" w:firstLine="412"/>
        <w:rPr>
          <w:rFonts w:ascii="宋体" w:hAnsi="宋体" w:hint="eastAsia"/>
          <w:szCs w:val="21"/>
        </w:rPr>
      </w:pPr>
      <w:r>
        <w:rPr>
          <w:rFonts w:ascii="宋体" w:hAnsi="宋体" w:hint="eastAsia"/>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1081D635" w14:textId="77777777" w:rsidR="00E5523B" w:rsidRDefault="00000000">
      <w:pPr>
        <w:rPr>
          <w:rFonts w:ascii="黑体" w:eastAsia="黑体" w:hAnsi="宋体" w:hint="eastAsia"/>
          <w:sz w:val="24"/>
        </w:rPr>
      </w:pPr>
      <w:bookmarkStart w:id="150" w:name="_Toc100052410"/>
      <w:bookmarkStart w:id="151" w:name="_Toc73518160"/>
      <w:bookmarkStart w:id="152" w:name="_Toc73517682"/>
      <w:bookmarkStart w:id="153" w:name="_Toc73521677"/>
      <w:bookmarkStart w:id="154" w:name="_Toc73521589"/>
      <w:r>
        <w:rPr>
          <w:rFonts w:ascii="黑体" w:eastAsia="黑体" w:hAnsi="宋体" w:hint="eastAsia"/>
          <w:sz w:val="24"/>
        </w:rPr>
        <w:t>44.合同的签订</w:t>
      </w:r>
      <w:bookmarkEnd w:id="150"/>
      <w:bookmarkEnd w:id="151"/>
      <w:bookmarkEnd w:id="152"/>
      <w:bookmarkEnd w:id="153"/>
      <w:bookmarkEnd w:id="154"/>
    </w:p>
    <w:p w14:paraId="56BEC29D" w14:textId="77777777" w:rsidR="00E5523B" w:rsidRDefault="00000000">
      <w:pPr>
        <w:ind w:firstLineChars="196" w:firstLine="412"/>
        <w:rPr>
          <w:rFonts w:ascii="宋体" w:hAnsi="宋体" w:hint="eastAsia"/>
          <w:szCs w:val="21"/>
        </w:rPr>
      </w:pPr>
      <w:r>
        <w:rPr>
          <w:rFonts w:ascii="宋体" w:hAnsi="宋体" w:hint="eastAsia"/>
          <w:szCs w:val="21"/>
        </w:rPr>
        <w:t>44.1中标人将于中标通知书发出之日起十个工作日内，按照采购文件（招标文件和投标文件等）内容与采购人签订政府采购合同；合同的实质性内容应当符合招标文件的规定；</w:t>
      </w:r>
    </w:p>
    <w:p w14:paraId="68755C84" w14:textId="77777777" w:rsidR="00E5523B" w:rsidRDefault="00000000">
      <w:pPr>
        <w:ind w:firstLineChars="196" w:firstLine="412"/>
        <w:rPr>
          <w:rFonts w:ascii="宋体" w:hAnsi="宋体" w:hint="eastAsia"/>
          <w:szCs w:val="21"/>
        </w:rPr>
      </w:pPr>
      <w:r>
        <w:rPr>
          <w:rFonts w:ascii="宋体" w:hAnsi="宋体" w:hint="eastAsia"/>
          <w:szCs w:val="21"/>
        </w:rPr>
        <w:t>44.2中标人如不按本通用条款第45</w:t>
      </w:r>
      <w:r>
        <w:rPr>
          <w:rFonts w:ascii="宋体" w:hAnsi="宋体"/>
          <w:szCs w:val="21"/>
        </w:rPr>
        <w:t>.1</w:t>
      </w:r>
      <w:r>
        <w:rPr>
          <w:rFonts w:ascii="宋体" w:hAnsi="宋体" w:hint="eastAsia"/>
          <w:szCs w:val="21"/>
        </w:rPr>
        <w:t>款的规定与采购人签订合同，</w:t>
      </w:r>
      <w:r>
        <w:rPr>
          <w:rFonts w:ascii="宋体" w:hAnsi="宋体" w:cs="宋体"/>
          <w:kern w:val="0"/>
          <w:szCs w:val="21"/>
        </w:rPr>
        <w:t>情节严重的，由</w:t>
      </w:r>
      <w:r>
        <w:rPr>
          <w:rFonts w:ascii="宋体" w:hAnsi="宋体" w:cs="宋体" w:hint="eastAsia"/>
          <w:kern w:val="0"/>
          <w:szCs w:val="21"/>
        </w:rPr>
        <w:t>同级财政</w:t>
      </w:r>
      <w:r>
        <w:rPr>
          <w:rFonts w:ascii="宋体" w:hAnsi="宋体" w:cs="宋体"/>
          <w:kern w:val="0"/>
          <w:szCs w:val="21"/>
        </w:rPr>
        <w:t>部门记入供应商诚信档案，予以通报</w:t>
      </w:r>
      <w:r>
        <w:rPr>
          <w:rFonts w:ascii="宋体" w:hAnsi="宋体" w:hint="eastAsia"/>
          <w:szCs w:val="21"/>
        </w:rPr>
        <w:t>；</w:t>
      </w:r>
    </w:p>
    <w:p w14:paraId="7BD7F830" w14:textId="77777777" w:rsidR="00E5523B" w:rsidRDefault="00000000">
      <w:pPr>
        <w:ind w:firstLineChars="196" w:firstLine="412"/>
        <w:rPr>
          <w:rFonts w:ascii="宋体" w:hAnsi="宋体" w:hint="eastAsia"/>
          <w:szCs w:val="21"/>
        </w:rPr>
      </w:pPr>
      <w:r>
        <w:rPr>
          <w:rFonts w:ascii="宋体" w:hAnsi="宋体" w:hint="eastAsia"/>
          <w:szCs w:val="21"/>
        </w:rPr>
        <w:t>44.3中标人应当按照合同约定履行义务，完成中标项目，不得将中标项目转让（转包）给他人。</w:t>
      </w:r>
    </w:p>
    <w:p w14:paraId="4459D126" w14:textId="77777777" w:rsidR="00E5523B" w:rsidRDefault="00000000">
      <w:pPr>
        <w:rPr>
          <w:rFonts w:ascii="黑体" w:eastAsia="黑体" w:hAnsi="宋体" w:hint="eastAsia"/>
          <w:sz w:val="24"/>
        </w:rPr>
      </w:pPr>
      <w:bookmarkStart w:id="155" w:name="_Toc73517683"/>
      <w:bookmarkStart w:id="156" w:name="_Toc100052411"/>
      <w:bookmarkStart w:id="157" w:name="_Toc73521678"/>
      <w:bookmarkStart w:id="158" w:name="_Toc73521590"/>
      <w:bookmarkStart w:id="159" w:name="_Toc73518161"/>
      <w:r>
        <w:rPr>
          <w:rFonts w:ascii="黑体" w:eastAsia="黑体" w:hAnsi="宋体" w:hint="eastAsia"/>
          <w:sz w:val="24"/>
        </w:rPr>
        <w:t>45.履约担保</w:t>
      </w:r>
      <w:bookmarkEnd w:id="155"/>
      <w:bookmarkEnd w:id="156"/>
      <w:bookmarkEnd w:id="157"/>
      <w:bookmarkEnd w:id="158"/>
      <w:bookmarkEnd w:id="159"/>
    </w:p>
    <w:p w14:paraId="57C6A0DF" w14:textId="77777777" w:rsidR="00E5523B" w:rsidRDefault="00000000">
      <w:pPr>
        <w:ind w:firstLineChars="196" w:firstLine="412"/>
        <w:rPr>
          <w:rFonts w:ascii="宋体" w:hAnsi="宋体" w:hint="eastAsia"/>
          <w:szCs w:val="21"/>
        </w:rPr>
      </w:pPr>
      <w:r>
        <w:rPr>
          <w:rFonts w:ascii="宋体" w:hAnsi="宋体" w:hint="eastAsia"/>
          <w:szCs w:val="21"/>
        </w:rPr>
        <w:t>45.1在签订项目合同的同时，中标人应按“对通用条款的补充内容”中规定的金额向采购人提交履约担保；</w:t>
      </w:r>
    </w:p>
    <w:p w14:paraId="4DCF63FB" w14:textId="77777777" w:rsidR="00E5523B" w:rsidRDefault="00000000">
      <w:pPr>
        <w:ind w:firstLineChars="196" w:firstLine="412"/>
        <w:rPr>
          <w:rFonts w:ascii="宋体" w:hAnsi="宋体" w:hint="eastAsia"/>
          <w:szCs w:val="21"/>
        </w:rPr>
      </w:pPr>
      <w:r>
        <w:rPr>
          <w:rFonts w:ascii="宋体" w:hAnsi="宋体" w:hint="eastAsia"/>
          <w:szCs w:val="21"/>
        </w:rPr>
        <w:t>45.2允许供应商自主选择以支票、汇票、本票、保函等非现金方式提交履约担保；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43176852" w14:textId="77777777" w:rsidR="00E5523B" w:rsidRDefault="00000000">
      <w:pPr>
        <w:rPr>
          <w:rFonts w:ascii="黑体" w:eastAsia="黑体" w:hAnsi="宋体" w:hint="eastAsia"/>
          <w:sz w:val="24"/>
        </w:rPr>
      </w:pPr>
      <w:r>
        <w:rPr>
          <w:rFonts w:ascii="黑体" w:eastAsia="黑体" w:hAnsi="宋体" w:hint="eastAsia"/>
          <w:sz w:val="24"/>
        </w:rPr>
        <w:t>46. 合同备案</w:t>
      </w:r>
    </w:p>
    <w:p w14:paraId="4C6B30CA" w14:textId="77777777" w:rsidR="00E5523B" w:rsidRDefault="00000000">
      <w:pPr>
        <w:ind w:firstLineChars="196" w:firstLine="412"/>
        <w:rPr>
          <w:rFonts w:ascii="宋体" w:hAnsi="宋体" w:hint="eastAsia"/>
          <w:szCs w:val="21"/>
        </w:rPr>
      </w:pPr>
      <w:r>
        <w:rPr>
          <w:rFonts w:ascii="宋体" w:hAnsi="宋体" w:hint="eastAsia"/>
          <w:szCs w:val="21"/>
          <w:lang w:eastAsia="zh-Hans"/>
        </w:rPr>
        <w:t>采购人与中标供应商自中标通知书发出之日起10个工作日内签订政府采购合同，</w:t>
      </w:r>
      <w:r>
        <w:rPr>
          <w:rFonts w:ascii="宋体" w:hAnsi="宋体" w:hint="eastAsia"/>
          <w:szCs w:val="21"/>
        </w:rPr>
        <w:t>并按财政部门规定提交备案。</w:t>
      </w:r>
    </w:p>
    <w:p w14:paraId="432ABE14" w14:textId="77777777" w:rsidR="00E5523B" w:rsidRDefault="00000000">
      <w:pPr>
        <w:rPr>
          <w:rFonts w:ascii="黑体" w:eastAsia="黑体" w:hAnsi="宋体" w:hint="eastAsia"/>
          <w:sz w:val="24"/>
        </w:rPr>
      </w:pPr>
      <w:r>
        <w:rPr>
          <w:rFonts w:ascii="黑体" w:eastAsia="黑体" w:hAnsi="宋体" w:hint="eastAsia"/>
          <w:sz w:val="24"/>
        </w:rPr>
        <w:t>47. 合同变更</w:t>
      </w:r>
    </w:p>
    <w:p w14:paraId="680319B9" w14:textId="77777777" w:rsidR="00E5523B" w:rsidRDefault="00000000">
      <w:pPr>
        <w:ind w:firstLineChars="196" w:firstLine="412"/>
        <w:rPr>
          <w:rFonts w:ascii="宋体" w:hAnsi="宋体" w:hint="eastAsia"/>
          <w:szCs w:val="21"/>
        </w:rPr>
      </w:pPr>
      <w:r>
        <w:rPr>
          <w:rFonts w:ascii="宋体" w:hAnsi="宋体" w:hint="eastAsia"/>
          <w:szCs w:val="21"/>
        </w:rPr>
        <w:t>合同变更事宜按《深圳市财政局关于优化政府采购合同备案的通知》（深财发保〔2022〕2号）相关规定执行。</w:t>
      </w:r>
    </w:p>
    <w:p w14:paraId="39033C33" w14:textId="77777777" w:rsidR="00E5523B" w:rsidRDefault="00000000">
      <w:pPr>
        <w:rPr>
          <w:rFonts w:ascii="黑体" w:eastAsia="黑体" w:hAnsi="宋体" w:hint="eastAsia"/>
          <w:sz w:val="24"/>
        </w:rPr>
      </w:pPr>
      <w:r>
        <w:rPr>
          <w:rFonts w:ascii="黑体" w:eastAsia="黑体" w:hAnsi="宋体" w:hint="eastAsia"/>
          <w:sz w:val="24"/>
        </w:rPr>
        <w:t>48. 项目验收</w:t>
      </w:r>
    </w:p>
    <w:p w14:paraId="4714403E" w14:textId="77777777" w:rsidR="00E5523B" w:rsidRDefault="00000000">
      <w:pPr>
        <w:widowControl/>
        <w:ind w:right="176" w:firstLine="420"/>
        <w:jc w:val="left"/>
        <w:rPr>
          <w:rFonts w:ascii="宋体" w:hAnsi="宋体" w:hint="eastAsia"/>
        </w:rPr>
      </w:pPr>
      <w:r>
        <w:rPr>
          <w:rFonts w:ascii="宋体" w:hAnsi="宋体" w:hint="eastAsia"/>
        </w:rPr>
        <w:t>48.1采购人应当按照招标文件和合同规定的标准和方法，及时组织验收。</w:t>
      </w:r>
      <w:r>
        <w:rPr>
          <w:rFonts w:ascii="宋体" w:hAnsi="宋体"/>
        </w:rPr>
        <w:t xml:space="preserve"> </w:t>
      </w:r>
    </w:p>
    <w:p w14:paraId="2C7BE940" w14:textId="77777777" w:rsidR="00E5523B" w:rsidRDefault="00000000">
      <w:pPr>
        <w:rPr>
          <w:rFonts w:ascii="黑体" w:eastAsia="黑体" w:hAnsi="宋体" w:hint="eastAsia"/>
          <w:sz w:val="24"/>
        </w:rPr>
      </w:pPr>
      <w:r>
        <w:rPr>
          <w:rFonts w:ascii="黑体" w:eastAsia="黑体" w:hAnsi="宋体" w:hint="eastAsia"/>
          <w:sz w:val="24"/>
        </w:rPr>
        <w:t>49. 宣传</w:t>
      </w:r>
    </w:p>
    <w:p w14:paraId="574FB6B7" w14:textId="77777777" w:rsidR="00E5523B" w:rsidRDefault="00000000">
      <w:pPr>
        <w:ind w:leftChars="100" w:left="210" w:firstLineChars="196" w:firstLine="412"/>
        <w:rPr>
          <w:rFonts w:ascii="宋体" w:hAnsi="宋体" w:hint="eastAsia"/>
        </w:rPr>
      </w:pPr>
      <w:r>
        <w:rPr>
          <w:rFonts w:ascii="宋体" w:hAnsi="宋体" w:hint="eastAsia"/>
        </w:rPr>
        <w:t>凡与政府采购活动有关的宣传或广告，若当中提及政府采购，</w:t>
      </w:r>
      <w:r>
        <w:rPr>
          <w:rFonts w:ascii="宋体" w:hAnsi="宋体"/>
        </w:rPr>
        <w:t>必须事先将具体对外宣传方案报</w:t>
      </w:r>
      <w:r>
        <w:rPr>
          <w:rFonts w:ascii="宋体" w:hAnsi="宋体" w:hint="eastAsia"/>
        </w:rPr>
        <w:t>同级财政部门</w:t>
      </w:r>
      <w:r>
        <w:rPr>
          <w:rFonts w:ascii="宋体" w:hAnsi="宋体"/>
        </w:rPr>
        <w:t>和</w:t>
      </w:r>
      <w:r>
        <w:rPr>
          <w:rFonts w:ascii="宋体" w:hAnsi="宋体" w:hint="eastAsia"/>
        </w:rPr>
        <w:t>政府集中采购机构</w:t>
      </w:r>
      <w:r>
        <w:rPr>
          <w:rFonts w:ascii="宋体" w:hAnsi="宋体"/>
        </w:rPr>
        <w:t>，并征得其同意。对外市场宣传包括但不限于</w:t>
      </w:r>
      <w:r>
        <w:rPr>
          <w:rFonts w:ascii="宋体" w:hAnsi="宋体"/>
        </w:rPr>
        <w:lastRenderedPageBreak/>
        <w:t>以下形式：</w:t>
      </w:r>
    </w:p>
    <w:p w14:paraId="2469CCDC" w14:textId="77777777" w:rsidR="00E5523B" w:rsidRDefault="00000000">
      <w:pPr>
        <w:ind w:leftChars="100" w:left="210" w:firstLineChars="196" w:firstLine="412"/>
        <w:rPr>
          <w:rFonts w:ascii="宋体" w:hAnsi="宋体" w:hint="eastAsia"/>
        </w:rPr>
      </w:pPr>
      <w:r>
        <w:rPr>
          <w:rFonts w:ascii="宋体" w:hAnsi="宋体"/>
        </w:rPr>
        <w:t>a.名片、宣传册、广告标语等；</w:t>
      </w:r>
    </w:p>
    <w:p w14:paraId="542A2A0F" w14:textId="77777777" w:rsidR="00E5523B" w:rsidRDefault="00000000">
      <w:pPr>
        <w:ind w:leftChars="100" w:left="210" w:firstLineChars="196" w:firstLine="412"/>
        <w:rPr>
          <w:rFonts w:ascii="宋体" w:hAnsi="宋体" w:hint="eastAsia"/>
        </w:rPr>
      </w:pPr>
      <w:r>
        <w:rPr>
          <w:rFonts w:ascii="宋体" w:hAnsi="宋体"/>
        </w:rPr>
        <w:t>b.案例介绍、推广等；</w:t>
      </w:r>
    </w:p>
    <w:p w14:paraId="3C5FDF30" w14:textId="77777777" w:rsidR="00E5523B" w:rsidRDefault="00000000">
      <w:pPr>
        <w:ind w:leftChars="100" w:left="210" w:firstLineChars="196" w:firstLine="412"/>
        <w:rPr>
          <w:rFonts w:ascii="宋体" w:hAnsi="宋体" w:hint="eastAsia"/>
        </w:rPr>
      </w:pPr>
      <w:r>
        <w:rPr>
          <w:rFonts w:ascii="宋体" w:hAnsi="宋体" w:hint="eastAsia"/>
        </w:rPr>
        <w:t>c.工作</w:t>
      </w:r>
      <w:r>
        <w:rPr>
          <w:rFonts w:ascii="宋体" w:hAnsi="宋体"/>
        </w:rPr>
        <w:t>人员向其他消费群体宣传。</w:t>
      </w:r>
    </w:p>
    <w:p w14:paraId="1375E4AC" w14:textId="77777777" w:rsidR="00E5523B" w:rsidRDefault="00000000">
      <w:pPr>
        <w:rPr>
          <w:rFonts w:ascii="黑体" w:eastAsia="黑体" w:hAnsi="宋体" w:hint="eastAsia"/>
          <w:sz w:val="24"/>
        </w:rPr>
      </w:pPr>
      <w:r>
        <w:rPr>
          <w:rFonts w:ascii="黑体" w:eastAsia="黑体" w:hAnsi="宋体" w:hint="eastAsia"/>
          <w:sz w:val="24"/>
        </w:rPr>
        <w:t>50. 供应商违法责任</w:t>
      </w:r>
    </w:p>
    <w:p w14:paraId="4BAFE065" w14:textId="77777777" w:rsidR="00E5523B" w:rsidRDefault="00000000">
      <w:pPr>
        <w:ind w:firstLineChars="196" w:firstLine="412"/>
        <w:rPr>
          <w:rFonts w:ascii="宋体" w:hAnsi="宋体" w:hint="eastAsia"/>
          <w:szCs w:val="21"/>
        </w:rPr>
      </w:pPr>
      <w:r>
        <w:rPr>
          <w:rFonts w:ascii="宋体" w:hAnsi="宋体" w:hint="eastAsia"/>
          <w:szCs w:val="21"/>
        </w:rPr>
        <w:t>50</w:t>
      </w:r>
      <w:r>
        <w:rPr>
          <w:rFonts w:ascii="宋体" w:hAnsi="宋体"/>
          <w:szCs w:val="21"/>
        </w:rPr>
        <w:t>.1</w:t>
      </w:r>
      <w:r>
        <w:rPr>
          <w:rFonts w:ascii="宋体" w:hAnsi="宋体" w:hint="eastAsia"/>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592750DF" w14:textId="77777777" w:rsidR="00E5523B" w:rsidRDefault="00000000">
      <w:pPr>
        <w:ind w:firstLineChars="196" w:firstLine="412"/>
        <w:rPr>
          <w:rFonts w:ascii="宋体" w:hAnsi="宋体" w:hint="eastAsia"/>
          <w:szCs w:val="21"/>
        </w:rPr>
      </w:pPr>
      <w:r>
        <w:rPr>
          <w:rFonts w:ascii="宋体" w:hAnsi="宋体" w:hint="eastAsia"/>
          <w:szCs w:val="21"/>
        </w:rPr>
        <w:t>（1）在采购活动中应当回避而未回避的；</w:t>
      </w:r>
    </w:p>
    <w:p w14:paraId="448B2D7D" w14:textId="77777777" w:rsidR="00E5523B" w:rsidRDefault="00000000">
      <w:pPr>
        <w:ind w:firstLineChars="196" w:firstLine="412"/>
        <w:rPr>
          <w:rFonts w:ascii="宋体" w:hAnsi="宋体" w:hint="eastAsia"/>
          <w:szCs w:val="21"/>
        </w:rPr>
      </w:pPr>
      <w:r>
        <w:rPr>
          <w:rFonts w:ascii="宋体" w:hAnsi="宋体" w:hint="eastAsia"/>
          <w:szCs w:val="21"/>
        </w:rPr>
        <w:t>（2）未按本条例规定签订、履行采购合同，造成严重后果的；</w:t>
      </w:r>
    </w:p>
    <w:p w14:paraId="60C47E61" w14:textId="77777777" w:rsidR="00E5523B" w:rsidRDefault="00000000">
      <w:pPr>
        <w:ind w:firstLineChars="196" w:firstLine="412"/>
        <w:rPr>
          <w:rFonts w:ascii="宋体" w:hAnsi="宋体" w:hint="eastAsia"/>
          <w:szCs w:val="21"/>
        </w:rPr>
      </w:pPr>
      <w:r>
        <w:rPr>
          <w:rFonts w:ascii="宋体" w:hAnsi="宋体" w:hint="eastAsia"/>
          <w:szCs w:val="21"/>
        </w:rPr>
        <w:t>（3）隐瞒真实情况，提供虚假资料的；</w:t>
      </w:r>
    </w:p>
    <w:p w14:paraId="13269095" w14:textId="77777777" w:rsidR="00E5523B" w:rsidRDefault="00000000">
      <w:pPr>
        <w:ind w:firstLineChars="196" w:firstLine="412"/>
        <w:rPr>
          <w:rFonts w:ascii="宋体" w:hAnsi="宋体" w:hint="eastAsia"/>
          <w:szCs w:val="21"/>
        </w:rPr>
      </w:pPr>
      <w:r>
        <w:rPr>
          <w:rFonts w:ascii="宋体" w:hAnsi="宋体" w:hint="eastAsia"/>
          <w:szCs w:val="21"/>
        </w:rPr>
        <w:t>（4）以非法手段排斥其他供应商参与竞争的；</w:t>
      </w:r>
    </w:p>
    <w:p w14:paraId="2DF34FA1" w14:textId="77777777" w:rsidR="00E5523B" w:rsidRDefault="00000000">
      <w:pPr>
        <w:ind w:firstLineChars="196" w:firstLine="412"/>
        <w:rPr>
          <w:rFonts w:ascii="宋体" w:hAnsi="宋体" w:hint="eastAsia"/>
          <w:szCs w:val="21"/>
        </w:rPr>
      </w:pPr>
      <w:r>
        <w:rPr>
          <w:rFonts w:ascii="宋体" w:hAnsi="宋体" w:hint="eastAsia"/>
          <w:szCs w:val="21"/>
        </w:rPr>
        <w:t>（5）与其他采购参加人串通投标的；</w:t>
      </w:r>
    </w:p>
    <w:p w14:paraId="0F188478" w14:textId="77777777" w:rsidR="00E5523B" w:rsidRDefault="00000000">
      <w:pPr>
        <w:ind w:firstLineChars="196" w:firstLine="412"/>
        <w:rPr>
          <w:rFonts w:ascii="宋体" w:hAnsi="宋体" w:hint="eastAsia"/>
          <w:szCs w:val="21"/>
        </w:rPr>
      </w:pPr>
      <w:r>
        <w:rPr>
          <w:rFonts w:ascii="宋体" w:hAnsi="宋体" w:hint="eastAsia"/>
          <w:szCs w:val="21"/>
        </w:rPr>
        <w:t>（6）恶意投诉的；</w:t>
      </w:r>
    </w:p>
    <w:p w14:paraId="4C5DA3A0" w14:textId="77777777" w:rsidR="00E5523B" w:rsidRDefault="00000000">
      <w:pPr>
        <w:ind w:firstLineChars="196" w:firstLine="412"/>
        <w:rPr>
          <w:rFonts w:ascii="宋体" w:hAnsi="宋体" w:hint="eastAsia"/>
          <w:szCs w:val="21"/>
        </w:rPr>
      </w:pPr>
      <w:r>
        <w:rPr>
          <w:rFonts w:ascii="宋体" w:hAnsi="宋体" w:hint="eastAsia"/>
          <w:szCs w:val="21"/>
        </w:rPr>
        <w:t>（7）向采购项目相关人行贿或者提供其他不当利益的；</w:t>
      </w:r>
    </w:p>
    <w:p w14:paraId="1499BB04" w14:textId="77777777" w:rsidR="00E5523B" w:rsidRDefault="00000000">
      <w:pPr>
        <w:ind w:firstLineChars="196" w:firstLine="412"/>
        <w:rPr>
          <w:rFonts w:ascii="宋体" w:hAnsi="宋体" w:hint="eastAsia"/>
          <w:szCs w:val="21"/>
        </w:rPr>
      </w:pPr>
      <w:r>
        <w:rPr>
          <w:rFonts w:ascii="宋体" w:hAnsi="宋体" w:hint="eastAsia"/>
          <w:szCs w:val="21"/>
        </w:rPr>
        <w:t>（8）阻碍、抗拒主管部门监督检查的；</w:t>
      </w:r>
    </w:p>
    <w:p w14:paraId="67BCC192" w14:textId="77777777" w:rsidR="00E5523B" w:rsidRDefault="00000000">
      <w:pPr>
        <w:ind w:firstLineChars="196" w:firstLine="412"/>
        <w:rPr>
          <w:rFonts w:ascii="宋体" w:hAnsi="宋体" w:hint="eastAsia"/>
          <w:szCs w:val="21"/>
        </w:rPr>
      </w:pPr>
      <w:r>
        <w:rPr>
          <w:rFonts w:ascii="宋体" w:hAnsi="宋体" w:hint="eastAsia"/>
          <w:szCs w:val="21"/>
        </w:rPr>
        <w:t>（9）其他违反本条例规定的行为。</w:t>
      </w:r>
    </w:p>
    <w:p w14:paraId="35523D2B" w14:textId="77777777" w:rsidR="00E5523B" w:rsidRDefault="00000000">
      <w:pPr>
        <w:ind w:firstLineChars="196" w:firstLine="412"/>
        <w:rPr>
          <w:rFonts w:ascii="宋体" w:hAnsi="宋体" w:hint="eastAsia"/>
          <w:szCs w:val="21"/>
        </w:rPr>
      </w:pPr>
      <w:r>
        <w:rPr>
          <w:rFonts w:ascii="宋体" w:hAnsi="宋体" w:hint="eastAsia"/>
          <w:szCs w:val="21"/>
        </w:rPr>
        <w:t>50</w:t>
      </w:r>
      <w:r>
        <w:rPr>
          <w:rFonts w:ascii="宋体" w:hAnsi="宋体"/>
          <w:szCs w:val="21"/>
        </w:rPr>
        <w:t xml:space="preserve">.2 </w:t>
      </w:r>
      <w:r>
        <w:rPr>
          <w:rFonts w:ascii="宋体" w:hAnsi="宋体" w:hint="eastAsia"/>
          <w:szCs w:val="21"/>
        </w:rPr>
        <w:t>根据《深圳市财政局关于调整政府采购投标（响应）保证金管理政策的通知 》（深财购〔2021〕51号）的要求，供应商在政府采购活动中出现《深圳经济特区政府采购条例实施细则》第八十条所列情形的，</w:t>
      </w:r>
      <w:bookmarkStart w:id="160" w:name="_Hlk72440769"/>
      <w:r>
        <w:rPr>
          <w:rFonts w:ascii="宋体" w:hAnsi="宋体" w:hint="eastAsia"/>
          <w:szCs w:val="21"/>
        </w:rPr>
        <w:t>政府集中采购机构或采购人不予退还其交纳的谈判保证金，情节严重的，并由主管部门</w:t>
      </w:r>
      <w:bookmarkEnd w:id="160"/>
      <w:r>
        <w:rPr>
          <w:rFonts w:ascii="宋体" w:hAnsi="宋体" w:hint="eastAsia"/>
          <w:szCs w:val="21"/>
        </w:rPr>
        <w:t>记入供应商诚信档案，予以通报：</w:t>
      </w:r>
    </w:p>
    <w:p w14:paraId="0F3A23A1" w14:textId="77777777" w:rsidR="00E5523B" w:rsidRDefault="00000000">
      <w:pPr>
        <w:ind w:firstLineChars="196" w:firstLine="412"/>
        <w:rPr>
          <w:rFonts w:ascii="宋体" w:hAnsi="宋体" w:hint="eastAsia"/>
          <w:szCs w:val="21"/>
        </w:rPr>
      </w:pPr>
      <w:r>
        <w:rPr>
          <w:rFonts w:ascii="宋体" w:hAnsi="宋体" w:hint="eastAsia"/>
          <w:szCs w:val="21"/>
        </w:rPr>
        <w:t>（1</w:t>
      </w:r>
      <w:r>
        <w:rPr>
          <w:rFonts w:ascii="宋体" w:hAnsi="宋体"/>
          <w:szCs w:val="21"/>
        </w:rPr>
        <w:t>）投标截止后，撤销投标的；</w:t>
      </w:r>
    </w:p>
    <w:p w14:paraId="0752FB26" w14:textId="77777777" w:rsidR="00E5523B" w:rsidRDefault="00000000">
      <w:pPr>
        <w:ind w:firstLineChars="196" w:firstLine="412"/>
        <w:rPr>
          <w:rFonts w:ascii="宋体" w:hAnsi="宋体" w:hint="eastAsia"/>
          <w:szCs w:val="21"/>
        </w:rPr>
      </w:pPr>
      <w:r>
        <w:rPr>
          <w:rFonts w:ascii="宋体" w:hAnsi="宋体"/>
          <w:szCs w:val="21"/>
        </w:rPr>
        <w:t>（</w:t>
      </w:r>
      <w:r>
        <w:rPr>
          <w:rFonts w:ascii="宋体" w:hAnsi="宋体" w:hint="eastAsia"/>
          <w:szCs w:val="21"/>
        </w:rPr>
        <w:t>2</w:t>
      </w:r>
      <w:r>
        <w:rPr>
          <w:rFonts w:ascii="宋体" w:hAnsi="宋体"/>
          <w:szCs w:val="21"/>
        </w:rPr>
        <w:t>）中标后无正当理由未在规定期限内签订合同的；</w:t>
      </w:r>
    </w:p>
    <w:p w14:paraId="7A8024D1" w14:textId="77777777" w:rsidR="00E5523B" w:rsidRDefault="00000000">
      <w:pPr>
        <w:ind w:firstLineChars="196" w:firstLine="412"/>
        <w:rPr>
          <w:rFonts w:ascii="宋体" w:hAnsi="宋体" w:hint="eastAsia"/>
          <w:szCs w:val="21"/>
        </w:rPr>
      </w:pPr>
      <w:r>
        <w:rPr>
          <w:rFonts w:ascii="宋体" w:hAnsi="宋体"/>
          <w:szCs w:val="21"/>
        </w:rPr>
        <w:t>（</w:t>
      </w:r>
      <w:r>
        <w:rPr>
          <w:rFonts w:ascii="宋体" w:hAnsi="宋体" w:hint="eastAsia"/>
          <w:szCs w:val="21"/>
        </w:rPr>
        <w:t>3</w:t>
      </w:r>
      <w:r>
        <w:rPr>
          <w:rFonts w:ascii="宋体" w:hAnsi="宋体"/>
          <w:szCs w:val="21"/>
        </w:rPr>
        <w:t>）将中标项目转让给他人、或者在投标文件中未说明且未经采购人、采购招标机构同意，将中标项目分包给他人的；</w:t>
      </w:r>
    </w:p>
    <w:p w14:paraId="5F3F563C" w14:textId="77777777" w:rsidR="00E5523B" w:rsidRDefault="00000000">
      <w:pPr>
        <w:ind w:firstLineChars="196" w:firstLine="412"/>
        <w:rPr>
          <w:rFonts w:ascii="宋体" w:hAnsi="宋体" w:hint="eastAsia"/>
          <w:szCs w:val="21"/>
        </w:rPr>
      </w:pPr>
      <w:r>
        <w:rPr>
          <w:rFonts w:ascii="宋体" w:hAnsi="宋体"/>
          <w:szCs w:val="21"/>
        </w:rPr>
        <w:t>（</w:t>
      </w:r>
      <w:r>
        <w:rPr>
          <w:rFonts w:ascii="宋体" w:hAnsi="宋体" w:hint="eastAsia"/>
          <w:szCs w:val="21"/>
        </w:rPr>
        <w:t>4</w:t>
      </w:r>
      <w:r>
        <w:rPr>
          <w:rFonts w:ascii="宋体" w:hAnsi="宋体"/>
          <w:szCs w:val="21"/>
        </w:rPr>
        <w:t>）拒绝履行合同义务的</w:t>
      </w:r>
      <w:r>
        <w:rPr>
          <w:rFonts w:ascii="宋体" w:hAnsi="宋体" w:hint="eastAsia"/>
          <w:szCs w:val="21"/>
        </w:rPr>
        <w:t>。</w:t>
      </w:r>
    </w:p>
    <w:bookmarkEnd w:id="144"/>
    <w:p w14:paraId="1D96DBB3" w14:textId="77777777" w:rsidR="00E5523B" w:rsidRDefault="00000000">
      <w:pPr>
        <w:pStyle w:val="2"/>
        <w:numPr>
          <w:ilvl w:val="0"/>
          <w:numId w:val="51"/>
        </w:numPr>
        <w:spacing w:beforeLines="50" w:before="120" w:afterLines="50" w:after="120"/>
        <w:ind w:left="562" w:hanging="562"/>
        <w:rPr>
          <w:rFonts w:hint="eastAsia"/>
          <w:sz w:val="28"/>
          <w:szCs w:val="28"/>
        </w:rPr>
      </w:pPr>
      <w:r>
        <w:rPr>
          <w:rFonts w:hint="eastAsia"/>
          <w:sz w:val="28"/>
          <w:szCs w:val="28"/>
        </w:rPr>
        <w:t>质疑处理</w:t>
      </w:r>
    </w:p>
    <w:p w14:paraId="703622AD" w14:textId="77777777" w:rsidR="00E5523B" w:rsidRDefault="00000000">
      <w:pPr>
        <w:rPr>
          <w:rFonts w:ascii="黑体" w:eastAsia="黑体" w:hAnsi="宋体" w:hint="eastAsia"/>
          <w:sz w:val="24"/>
        </w:rPr>
      </w:pPr>
      <w:bookmarkStart w:id="161" w:name="_Hlk72439706"/>
      <w:r>
        <w:rPr>
          <w:rFonts w:ascii="黑体" w:eastAsia="黑体" w:hAnsi="宋体" w:hint="eastAsia"/>
          <w:sz w:val="24"/>
        </w:rPr>
        <w:t>51.质疑提出与答复</w:t>
      </w:r>
    </w:p>
    <w:p w14:paraId="05618425" w14:textId="77777777" w:rsidR="00E5523B" w:rsidRDefault="00000000">
      <w:pPr>
        <w:rPr>
          <w:rFonts w:ascii="宋体" w:hAnsi="宋体" w:hint="eastAsia"/>
          <w:szCs w:val="21"/>
        </w:rPr>
      </w:pPr>
      <w:r>
        <w:rPr>
          <w:rFonts w:ascii="宋体" w:hAnsi="宋体" w:hint="eastAsia"/>
          <w:szCs w:val="21"/>
        </w:rPr>
        <w:t xml:space="preserve">    51.1提出质疑</w:t>
      </w:r>
    </w:p>
    <w:p w14:paraId="519D8C8E" w14:textId="77777777" w:rsidR="00E5523B" w:rsidRDefault="00000000">
      <w:pPr>
        <w:rPr>
          <w:rFonts w:ascii="宋体" w:hAnsi="宋体" w:hint="eastAsia"/>
          <w:szCs w:val="21"/>
        </w:rPr>
      </w:pPr>
      <w:r>
        <w:rPr>
          <w:rFonts w:ascii="宋体" w:hAnsi="宋体" w:hint="eastAsia"/>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5BD6F3F7" w14:textId="77777777" w:rsidR="00E5523B" w:rsidRDefault="00000000">
      <w:pPr>
        <w:rPr>
          <w:rFonts w:ascii="宋体" w:hAnsi="宋体" w:hint="eastAsia"/>
          <w:szCs w:val="21"/>
        </w:rPr>
      </w:pPr>
      <w:r>
        <w:rPr>
          <w:rFonts w:ascii="宋体" w:hAnsi="宋体" w:hint="eastAsia"/>
          <w:szCs w:val="21"/>
        </w:rPr>
        <w:t xml:space="preserve">    51.2</w:t>
      </w:r>
      <w:r>
        <w:rPr>
          <w:rFonts w:ascii="宋体" w:hAnsi="宋体"/>
          <w:szCs w:val="21"/>
        </w:rPr>
        <w:t>法律依据</w:t>
      </w:r>
    </w:p>
    <w:p w14:paraId="670DF72A" w14:textId="77777777" w:rsidR="00E5523B" w:rsidRDefault="00000000">
      <w:pPr>
        <w:rPr>
          <w:rFonts w:ascii="宋体" w:hAnsi="宋体" w:hint="eastAsia"/>
          <w:szCs w:val="21"/>
        </w:rPr>
      </w:pPr>
      <w:r>
        <w:rPr>
          <w:rFonts w:ascii="宋体" w:hAnsi="宋体" w:hint="eastAsia"/>
          <w:szCs w:val="21"/>
        </w:rPr>
        <w:t xml:space="preserve">    《中华人民共和国政府采购法》《中华人民共和国政府采购法实施条例》</w:t>
      </w:r>
      <w:r>
        <w:rPr>
          <w:rFonts w:ascii="宋体" w:hAnsi="宋体"/>
          <w:szCs w:val="21"/>
        </w:rPr>
        <w:t>《</w:t>
      </w:r>
      <w:r>
        <w:rPr>
          <w:rFonts w:ascii="宋体" w:hAnsi="宋体" w:hint="eastAsia"/>
          <w:szCs w:val="21"/>
        </w:rPr>
        <w:t>深圳经济特区政府采购</w:t>
      </w:r>
      <w:r>
        <w:rPr>
          <w:rFonts w:ascii="宋体" w:hAnsi="宋体"/>
          <w:szCs w:val="21"/>
        </w:rPr>
        <w:t>条例</w:t>
      </w:r>
      <w:r>
        <w:rPr>
          <w:rFonts w:ascii="宋体" w:hAnsi="宋体" w:hint="eastAsia"/>
          <w:szCs w:val="21"/>
        </w:rPr>
        <w:t>》《深圳经济特区政府采购条例实施细则》《政府采购质疑和投诉办法》（财政部令第94号）和其他有关法律法规规定。</w:t>
      </w:r>
    </w:p>
    <w:p w14:paraId="7C0FFC0C" w14:textId="77777777" w:rsidR="00E5523B" w:rsidRDefault="00000000">
      <w:pPr>
        <w:rPr>
          <w:rFonts w:ascii="宋体" w:hAnsi="宋体" w:hint="eastAsia"/>
          <w:szCs w:val="21"/>
        </w:rPr>
      </w:pPr>
      <w:r>
        <w:rPr>
          <w:rFonts w:ascii="宋体" w:hAnsi="宋体" w:hint="eastAsia"/>
          <w:szCs w:val="21"/>
        </w:rPr>
        <w:t xml:space="preserve">  </w:t>
      </w:r>
      <w:r>
        <w:rPr>
          <w:rFonts w:ascii="宋体" w:hAnsi="宋体" w:hint="eastAsia"/>
          <w:color w:val="FF0000"/>
          <w:szCs w:val="21"/>
        </w:rPr>
        <w:t xml:space="preserve">  </w:t>
      </w:r>
      <w:r>
        <w:rPr>
          <w:rFonts w:ascii="宋体" w:hAnsi="宋体" w:hint="eastAsia"/>
          <w:szCs w:val="21"/>
        </w:rPr>
        <w:t>51.3质疑条件</w:t>
      </w:r>
    </w:p>
    <w:p w14:paraId="01CBD3DE" w14:textId="77777777" w:rsidR="00E5523B" w:rsidRDefault="00000000">
      <w:pPr>
        <w:rPr>
          <w:rFonts w:ascii="宋体" w:hAnsi="宋体" w:hint="eastAsia"/>
          <w:szCs w:val="21"/>
        </w:rPr>
      </w:pPr>
      <w:r>
        <w:rPr>
          <w:rFonts w:ascii="宋体" w:hAnsi="宋体" w:hint="eastAsia"/>
          <w:szCs w:val="21"/>
        </w:rPr>
        <w:t xml:space="preserve">    51.3.1提出质疑的供应商应当是参与所质疑项目采购活动的供应商；以联合体形式参与的，质疑应当由组成联合体的所有成员共同提出；</w:t>
      </w:r>
    </w:p>
    <w:p w14:paraId="723B3950" w14:textId="77777777" w:rsidR="00E5523B" w:rsidRDefault="00000000">
      <w:pPr>
        <w:rPr>
          <w:rFonts w:ascii="宋体" w:hAnsi="宋体" w:hint="eastAsia"/>
          <w:szCs w:val="21"/>
        </w:rPr>
      </w:pPr>
      <w:r>
        <w:rPr>
          <w:rFonts w:ascii="宋体" w:hAnsi="宋体" w:hint="eastAsia"/>
          <w:szCs w:val="21"/>
        </w:rPr>
        <w:t xml:space="preserve">    51.3.2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p>
    <w:p w14:paraId="528FA418" w14:textId="77777777" w:rsidR="00E5523B" w:rsidRDefault="00000000">
      <w:pPr>
        <w:ind w:firstLine="420"/>
        <w:rPr>
          <w:rFonts w:ascii="宋体" w:hAnsi="宋体" w:hint="eastAsia"/>
          <w:szCs w:val="21"/>
        </w:rPr>
      </w:pPr>
      <w:r>
        <w:rPr>
          <w:rFonts w:ascii="宋体" w:hAnsi="宋体" w:hint="eastAsia"/>
          <w:szCs w:val="21"/>
        </w:rPr>
        <w:t>51.3.3应提交书面质疑函，质疑函应当包括以下内容：</w:t>
      </w:r>
      <w:r>
        <w:rPr>
          <w:rFonts w:ascii="宋体" w:hAnsi="宋体"/>
          <w:szCs w:val="21"/>
        </w:rPr>
        <w:t xml:space="preserve"> </w:t>
      </w:r>
    </w:p>
    <w:p w14:paraId="1CCFCD66" w14:textId="77777777" w:rsidR="00E5523B" w:rsidRDefault="00000000">
      <w:pPr>
        <w:ind w:firstLine="420"/>
        <w:rPr>
          <w:rFonts w:ascii="宋体" w:hAnsi="宋体" w:hint="eastAsia"/>
          <w:szCs w:val="21"/>
        </w:rPr>
      </w:pPr>
      <w:r>
        <w:rPr>
          <w:rFonts w:ascii="宋体" w:hAnsi="宋体" w:hint="eastAsia"/>
          <w:szCs w:val="21"/>
        </w:rPr>
        <w:lastRenderedPageBreak/>
        <w:t>（1）供应商的名称（或者姓名）、地址、邮编、邮箱、联系人及联系电话；</w:t>
      </w:r>
    </w:p>
    <w:p w14:paraId="0B23BB17" w14:textId="77777777" w:rsidR="00E5523B" w:rsidRDefault="00000000">
      <w:pPr>
        <w:ind w:firstLineChars="200" w:firstLine="420"/>
        <w:rPr>
          <w:rFonts w:ascii="宋体" w:hAnsi="宋体" w:hint="eastAsia"/>
          <w:szCs w:val="21"/>
        </w:rPr>
      </w:pPr>
      <w:r>
        <w:rPr>
          <w:rFonts w:ascii="宋体" w:hAnsi="宋体" w:hint="eastAsia"/>
          <w:szCs w:val="21"/>
        </w:rPr>
        <w:t>（2）质疑项目的名称、编号；</w:t>
      </w:r>
    </w:p>
    <w:p w14:paraId="46F52E97" w14:textId="77777777" w:rsidR="00E5523B" w:rsidRDefault="00000000">
      <w:pPr>
        <w:ind w:firstLineChars="200" w:firstLine="420"/>
        <w:rPr>
          <w:rFonts w:ascii="宋体" w:hAnsi="宋体" w:hint="eastAsia"/>
          <w:szCs w:val="21"/>
        </w:rPr>
      </w:pPr>
      <w:r>
        <w:rPr>
          <w:rFonts w:ascii="宋体" w:hAnsi="宋体" w:hint="eastAsia"/>
          <w:szCs w:val="21"/>
        </w:rPr>
        <w:t>（3）具体、明确的质疑对象、质疑事项和质疑请求；</w:t>
      </w:r>
    </w:p>
    <w:p w14:paraId="5E4BFCBC" w14:textId="77777777" w:rsidR="00E5523B" w:rsidRDefault="00000000">
      <w:pPr>
        <w:ind w:firstLineChars="200" w:firstLine="420"/>
        <w:rPr>
          <w:rFonts w:ascii="宋体" w:hAnsi="宋体" w:hint="eastAsia"/>
          <w:szCs w:val="21"/>
        </w:rPr>
      </w:pPr>
      <w:r>
        <w:rPr>
          <w:rFonts w:ascii="宋体" w:hAnsi="宋体" w:hint="eastAsia"/>
          <w:szCs w:val="21"/>
        </w:rPr>
        <w:t>（4）因质疑事项而受损害的权益；</w:t>
      </w:r>
    </w:p>
    <w:p w14:paraId="09505498" w14:textId="77777777" w:rsidR="00E5523B" w:rsidRDefault="00000000">
      <w:pPr>
        <w:ind w:firstLineChars="200" w:firstLine="420"/>
        <w:rPr>
          <w:rFonts w:ascii="宋体" w:hAnsi="宋体" w:hint="eastAsia"/>
          <w:szCs w:val="21"/>
        </w:rPr>
      </w:pPr>
      <w:r>
        <w:rPr>
          <w:rFonts w:ascii="宋体" w:hAnsi="宋体" w:hint="eastAsia"/>
          <w:szCs w:val="21"/>
        </w:rPr>
        <w:t>（5）事实依据；</w:t>
      </w:r>
    </w:p>
    <w:p w14:paraId="0DAE7141" w14:textId="77777777" w:rsidR="00E5523B" w:rsidRDefault="00000000">
      <w:pPr>
        <w:ind w:firstLineChars="200" w:firstLine="420"/>
        <w:rPr>
          <w:rFonts w:ascii="宋体" w:hAnsi="宋体" w:hint="eastAsia"/>
          <w:szCs w:val="21"/>
        </w:rPr>
      </w:pPr>
      <w:r>
        <w:rPr>
          <w:rFonts w:ascii="宋体" w:hAnsi="宋体" w:hint="eastAsia"/>
          <w:szCs w:val="21"/>
        </w:rPr>
        <w:t>（6）必要的法律依据；</w:t>
      </w:r>
    </w:p>
    <w:p w14:paraId="21754FF8" w14:textId="77777777" w:rsidR="00E5523B" w:rsidRDefault="00000000">
      <w:pPr>
        <w:ind w:firstLineChars="200" w:firstLine="420"/>
        <w:rPr>
          <w:rFonts w:ascii="宋体" w:hAnsi="宋体" w:hint="eastAsia"/>
          <w:szCs w:val="21"/>
        </w:rPr>
      </w:pPr>
      <w:r>
        <w:rPr>
          <w:rFonts w:ascii="宋体" w:hAnsi="宋体" w:hint="eastAsia"/>
          <w:szCs w:val="21"/>
        </w:rPr>
        <w:t>（7）提出质疑的日期。</w:t>
      </w:r>
    </w:p>
    <w:p w14:paraId="3BD7C6A1" w14:textId="77777777" w:rsidR="00E5523B" w:rsidRDefault="00000000">
      <w:pPr>
        <w:ind w:firstLineChars="200" w:firstLine="420"/>
        <w:rPr>
          <w:rFonts w:ascii="宋体" w:hAnsi="宋体" w:hint="eastAsia"/>
          <w:szCs w:val="21"/>
        </w:rPr>
      </w:pPr>
      <w:r>
        <w:rPr>
          <w:rFonts w:ascii="宋体" w:hAnsi="宋体" w:hint="eastAsia"/>
          <w:szCs w:val="21"/>
        </w:rPr>
        <w:t>供应商为自然人的，应当由本人签字；供应商为法人或者其他组织的，应当由法定代表人（负责人），或者其授权代理人签字或者盖章，并加盖公章。</w:t>
      </w:r>
    </w:p>
    <w:p w14:paraId="55408A3E" w14:textId="77777777" w:rsidR="00E5523B" w:rsidRDefault="00000000">
      <w:pPr>
        <w:ind w:firstLineChars="200" w:firstLine="420"/>
        <w:rPr>
          <w:rFonts w:ascii="宋体" w:hAnsi="宋体" w:hint="eastAsia"/>
          <w:szCs w:val="21"/>
        </w:rPr>
      </w:pPr>
      <w:r>
        <w:rPr>
          <w:rFonts w:ascii="宋体" w:hAnsi="宋体" w:hint="eastAsia"/>
          <w:szCs w:val="21"/>
        </w:rPr>
        <w:t>51.4提交</w:t>
      </w:r>
      <w:r>
        <w:rPr>
          <w:rFonts w:ascii="宋体" w:hAnsi="宋体"/>
          <w:szCs w:val="21"/>
        </w:rPr>
        <w:t>材料</w:t>
      </w:r>
    </w:p>
    <w:p w14:paraId="62FDE721" w14:textId="77777777" w:rsidR="00E5523B" w:rsidRDefault="00000000">
      <w:pPr>
        <w:ind w:firstLineChars="200" w:firstLine="420"/>
        <w:rPr>
          <w:rFonts w:ascii="宋体" w:hAnsi="宋体" w:hint="eastAsia"/>
          <w:szCs w:val="21"/>
        </w:rPr>
      </w:pPr>
      <w:r>
        <w:rPr>
          <w:rFonts w:ascii="宋体" w:hAnsi="宋体" w:hint="eastAsia"/>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2A6C6F86" w14:textId="77777777" w:rsidR="00E5523B" w:rsidRDefault="00000000">
      <w:pPr>
        <w:ind w:firstLineChars="200" w:firstLine="420"/>
        <w:rPr>
          <w:rFonts w:ascii="宋体" w:hAnsi="宋体" w:hint="eastAsia"/>
          <w:szCs w:val="21"/>
        </w:rPr>
      </w:pPr>
      <w:r>
        <w:rPr>
          <w:rFonts w:ascii="宋体" w:hAnsi="宋体" w:hint="eastAsia"/>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248F0FA" w14:textId="77777777" w:rsidR="00E5523B" w:rsidRDefault="00000000">
      <w:pPr>
        <w:ind w:firstLineChars="200" w:firstLine="420"/>
        <w:rPr>
          <w:rFonts w:ascii="宋体" w:hAnsi="宋体" w:hint="eastAsia"/>
          <w:szCs w:val="21"/>
        </w:rPr>
      </w:pPr>
      <w:r>
        <w:rPr>
          <w:rFonts w:ascii="宋体" w:hAnsi="宋体" w:hint="eastAsia"/>
          <w:szCs w:val="21"/>
        </w:rPr>
        <w:t>51.5收文地点</w:t>
      </w:r>
    </w:p>
    <w:p w14:paraId="5184DC82" w14:textId="77777777" w:rsidR="00E5523B" w:rsidRDefault="00000000">
      <w:pPr>
        <w:ind w:firstLineChars="200" w:firstLine="422"/>
        <w:rPr>
          <w:rFonts w:ascii="宋体" w:hAnsi="宋体" w:hint="eastAsia"/>
          <w:szCs w:val="21"/>
        </w:rPr>
      </w:pPr>
      <w:r>
        <w:rPr>
          <w:rFonts w:ascii="宋体" w:hAnsi="宋体" w:hint="eastAsia"/>
          <w:b/>
          <w:bCs/>
          <w:szCs w:val="21"/>
        </w:rPr>
        <w:t>地址：</w:t>
      </w:r>
      <w:r>
        <w:rPr>
          <w:b/>
          <w:bCs/>
          <w:szCs w:val="21"/>
        </w:rPr>
        <w:t>地址：</w:t>
      </w:r>
      <w:r>
        <w:rPr>
          <w:rFonts w:hint="eastAsia"/>
          <w:b/>
          <w:bCs/>
          <w:szCs w:val="21"/>
        </w:rPr>
        <w:t>广东省深圳市南山区西丽街道智谷产业园</w:t>
      </w:r>
      <w:r>
        <w:rPr>
          <w:rFonts w:hint="eastAsia"/>
          <w:b/>
          <w:bCs/>
          <w:szCs w:val="21"/>
        </w:rPr>
        <w:t>A</w:t>
      </w:r>
      <w:r>
        <w:rPr>
          <w:rFonts w:hint="eastAsia"/>
          <w:b/>
          <w:bCs/>
          <w:szCs w:val="21"/>
        </w:rPr>
        <w:t>座</w:t>
      </w:r>
      <w:r>
        <w:rPr>
          <w:rFonts w:hint="eastAsia"/>
          <w:b/>
          <w:bCs/>
          <w:szCs w:val="21"/>
        </w:rPr>
        <w:t>27</w:t>
      </w:r>
      <w:r>
        <w:rPr>
          <w:rFonts w:hint="eastAsia"/>
          <w:b/>
          <w:bCs/>
          <w:szCs w:val="21"/>
        </w:rPr>
        <w:t>楼</w:t>
      </w:r>
      <w:r>
        <w:rPr>
          <w:b/>
          <w:bCs/>
          <w:szCs w:val="21"/>
        </w:rPr>
        <w:t>，质疑咨询电话：</w:t>
      </w:r>
      <w:r>
        <w:rPr>
          <w:rFonts w:hint="eastAsia"/>
          <w:b/>
          <w:bCs/>
          <w:szCs w:val="21"/>
        </w:rPr>
        <w:t>0755-86500050</w:t>
      </w:r>
      <w:r>
        <w:rPr>
          <w:rFonts w:hint="eastAsia"/>
          <w:b/>
          <w:bCs/>
          <w:szCs w:val="21"/>
        </w:rPr>
        <w:t>、</w:t>
      </w:r>
      <w:r>
        <w:rPr>
          <w:rFonts w:hint="eastAsia"/>
          <w:b/>
          <w:bCs/>
          <w:szCs w:val="21"/>
        </w:rPr>
        <w:t>86500054</w:t>
      </w:r>
      <w:r>
        <w:rPr>
          <w:b/>
          <w:bCs/>
          <w:szCs w:val="21"/>
        </w:rPr>
        <w:t>。</w:t>
      </w:r>
    </w:p>
    <w:p w14:paraId="1B6AB8BD" w14:textId="77777777" w:rsidR="00E5523B" w:rsidRDefault="00000000">
      <w:pPr>
        <w:ind w:firstLineChars="200" w:firstLine="422"/>
        <w:rPr>
          <w:rFonts w:ascii="宋体" w:hAnsi="宋体" w:hint="eastAsia"/>
          <w:b/>
          <w:bCs/>
          <w:szCs w:val="21"/>
        </w:rPr>
      </w:pPr>
      <w:r>
        <w:rPr>
          <w:rFonts w:ascii="宋体" w:hAnsi="宋体" w:hint="eastAsia"/>
          <w:b/>
          <w:bCs/>
          <w:szCs w:val="21"/>
        </w:rPr>
        <w:t>。</w:t>
      </w:r>
    </w:p>
    <w:p w14:paraId="66D25B18" w14:textId="77777777" w:rsidR="00E5523B" w:rsidRDefault="00000000">
      <w:pPr>
        <w:ind w:firstLineChars="200" w:firstLine="420"/>
        <w:rPr>
          <w:rFonts w:ascii="宋体" w:hAnsi="宋体" w:hint="eastAsia"/>
          <w:szCs w:val="21"/>
        </w:rPr>
      </w:pPr>
      <w:r>
        <w:rPr>
          <w:rFonts w:ascii="宋体" w:hAnsi="宋体" w:hint="eastAsia"/>
          <w:szCs w:val="21"/>
        </w:rPr>
        <w:t>51.6收文办理</w:t>
      </w:r>
      <w:r>
        <w:rPr>
          <w:rFonts w:ascii="宋体" w:hAnsi="宋体"/>
          <w:szCs w:val="21"/>
        </w:rPr>
        <w:t>程序</w:t>
      </w:r>
    </w:p>
    <w:p w14:paraId="026CEC07" w14:textId="77777777" w:rsidR="00E5523B" w:rsidRDefault="00000000">
      <w:pPr>
        <w:ind w:firstLineChars="200" w:firstLine="420"/>
        <w:rPr>
          <w:rFonts w:ascii="宋体" w:hAnsi="宋体" w:hint="eastAsia"/>
          <w:szCs w:val="21"/>
        </w:rPr>
      </w:pPr>
      <w:r>
        <w:rPr>
          <w:rFonts w:ascii="宋体" w:hAnsi="宋体" w:hint="eastAsia"/>
          <w:szCs w:val="21"/>
        </w:rPr>
        <w:t>51.6.1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430B5FDB" w14:textId="77777777" w:rsidR="00E5523B" w:rsidRDefault="00000000">
      <w:pPr>
        <w:ind w:firstLineChars="200" w:firstLine="420"/>
        <w:rPr>
          <w:rFonts w:ascii="仿宋" w:eastAsia="仿宋" w:hAnsi="仿宋" w:hint="eastAsia"/>
          <w:sz w:val="28"/>
          <w:szCs w:val="28"/>
        </w:rPr>
      </w:pPr>
      <w:r>
        <w:rPr>
          <w:rFonts w:ascii="宋体" w:hAnsi="宋体" w:hint="eastAsia"/>
          <w:szCs w:val="21"/>
        </w:rPr>
        <w:t>51.6.2供应商提交的质疑材料不符合质疑条件的，视情况处理：</w:t>
      </w:r>
    </w:p>
    <w:p w14:paraId="67D8AD99" w14:textId="77777777" w:rsidR="00E5523B" w:rsidRDefault="00000000">
      <w:pPr>
        <w:ind w:firstLineChars="200" w:firstLine="420"/>
        <w:rPr>
          <w:rFonts w:ascii="宋体" w:hAnsi="宋体" w:hint="eastAsia"/>
          <w:szCs w:val="21"/>
        </w:rPr>
      </w:pPr>
      <w:r>
        <w:rPr>
          <w:rFonts w:ascii="宋体" w:hAnsi="宋体" w:hint="eastAsia"/>
          <w:szCs w:val="21"/>
        </w:rPr>
        <w:t>供应商提交的质疑材料不全或者未按要求签字或者盖章的，政府集中采购机构应当一次性告知供应商需补正的内容和补正期限。</w:t>
      </w:r>
    </w:p>
    <w:p w14:paraId="3A364AA4" w14:textId="77777777" w:rsidR="00E5523B" w:rsidRDefault="00000000">
      <w:pPr>
        <w:ind w:firstLineChars="200" w:firstLine="420"/>
        <w:rPr>
          <w:rFonts w:ascii="宋体" w:hAnsi="宋体" w:hint="eastAsia"/>
          <w:szCs w:val="21"/>
        </w:rPr>
      </w:pPr>
      <w:r>
        <w:rPr>
          <w:rFonts w:ascii="宋体" w:hAnsi="宋体" w:hint="eastAsia"/>
          <w:szCs w:val="21"/>
        </w:rPr>
        <w:t>供应商提交的质疑存在下列情形之一的，不予受理：</w:t>
      </w:r>
    </w:p>
    <w:p w14:paraId="4238A85E" w14:textId="77777777" w:rsidR="00E5523B" w:rsidRDefault="00000000">
      <w:pPr>
        <w:ind w:firstLineChars="200" w:firstLine="420"/>
        <w:rPr>
          <w:rFonts w:ascii="宋体" w:hAnsi="宋体" w:hint="eastAsia"/>
          <w:szCs w:val="21"/>
        </w:rPr>
      </w:pPr>
      <w:r>
        <w:rPr>
          <w:rFonts w:ascii="宋体" w:hAnsi="宋体" w:hint="eastAsia"/>
          <w:szCs w:val="21"/>
        </w:rPr>
        <w:t>（1）质疑主体不满足要求的；</w:t>
      </w:r>
    </w:p>
    <w:p w14:paraId="23526A0E" w14:textId="77777777" w:rsidR="00E5523B" w:rsidRDefault="00000000">
      <w:pPr>
        <w:ind w:firstLineChars="200" w:firstLine="420"/>
        <w:rPr>
          <w:rFonts w:ascii="宋体" w:hAnsi="宋体" w:hint="eastAsia"/>
          <w:szCs w:val="21"/>
        </w:rPr>
      </w:pPr>
      <w:r>
        <w:rPr>
          <w:rFonts w:ascii="宋体" w:hAnsi="宋体" w:hint="eastAsia"/>
          <w:szCs w:val="21"/>
        </w:rPr>
        <w:t>（2）供应商自身权益未受到损害的；</w:t>
      </w:r>
    </w:p>
    <w:p w14:paraId="12522328" w14:textId="77777777" w:rsidR="00E5523B" w:rsidRDefault="00000000">
      <w:pPr>
        <w:ind w:firstLineChars="200" w:firstLine="420"/>
        <w:rPr>
          <w:rFonts w:ascii="宋体" w:hAnsi="宋体" w:hint="eastAsia"/>
          <w:szCs w:val="21"/>
        </w:rPr>
      </w:pPr>
      <w:r>
        <w:rPr>
          <w:rFonts w:ascii="宋体" w:hAnsi="宋体" w:hint="eastAsia"/>
          <w:szCs w:val="21"/>
        </w:rPr>
        <w:t>（3）供应商未在法定质疑期限内提出质疑的；</w:t>
      </w:r>
    </w:p>
    <w:p w14:paraId="0B9CC405" w14:textId="77777777" w:rsidR="00E5523B" w:rsidRDefault="00000000">
      <w:pPr>
        <w:ind w:firstLineChars="200" w:firstLine="420"/>
        <w:rPr>
          <w:rFonts w:ascii="宋体" w:hAnsi="宋体" w:hint="eastAsia"/>
          <w:szCs w:val="21"/>
        </w:rPr>
      </w:pPr>
      <w:r>
        <w:rPr>
          <w:rFonts w:ascii="宋体" w:hAnsi="宋体" w:hint="eastAsia"/>
          <w:szCs w:val="21"/>
        </w:rPr>
        <w:t>（4）质疑材料不全或者未按要求签字或者盖章的情况下，要求补正后，逾期未补正或者补正后仍不符合规定的；</w:t>
      </w:r>
    </w:p>
    <w:p w14:paraId="586B871D" w14:textId="77777777" w:rsidR="00E5523B" w:rsidRDefault="00000000">
      <w:pPr>
        <w:ind w:firstLineChars="200" w:firstLine="420"/>
        <w:rPr>
          <w:rFonts w:ascii="宋体" w:hAnsi="宋体" w:hint="eastAsia"/>
          <w:szCs w:val="21"/>
        </w:rPr>
      </w:pPr>
      <w:r>
        <w:rPr>
          <w:rFonts w:ascii="宋体" w:hAnsi="宋体" w:hint="eastAsia"/>
          <w:szCs w:val="21"/>
        </w:rPr>
        <w:t>（5）其他不符合受理条件情形的。</w:t>
      </w:r>
    </w:p>
    <w:p w14:paraId="1D3D2FCA" w14:textId="77777777" w:rsidR="00E5523B" w:rsidRDefault="00000000">
      <w:pPr>
        <w:ind w:firstLineChars="200" w:firstLine="420"/>
        <w:rPr>
          <w:rFonts w:ascii="宋体" w:hAnsi="宋体" w:hint="eastAsia"/>
          <w:szCs w:val="21"/>
        </w:rPr>
      </w:pPr>
      <w:r>
        <w:rPr>
          <w:rFonts w:ascii="宋体" w:hAnsi="宋体" w:hint="eastAsia"/>
          <w:szCs w:val="21"/>
        </w:rPr>
        <w:t>质疑事项不予受理的，政府集中采购机构应当向供应商出具不符合质疑条件告知书。</w:t>
      </w:r>
    </w:p>
    <w:p w14:paraId="3CC7939A" w14:textId="77777777" w:rsidR="00E5523B" w:rsidRDefault="00000000">
      <w:pPr>
        <w:rPr>
          <w:rFonts w:ascii="宋体" w:hAnsi="宋体" w:hint="eastAsia"/>
          <w:szCs w:val="21"/>
        </w:rPr>
      </w:pPr>
      <w:r>
        <w:rPr>
          <w:rFonts w:ascii="宋体" w:hAnsi="宋体" w:hint="eastAsia"/>
          <w:color w:val="FF0000"/>
          <w:szCs w:val="21"/>
        </w:rPr>
        <w:t xml:space="preserve">  </w:t>
      </w:r>
      <w:r>
        <w:rPr>
          <w:rFonts w:ascii="宋体" w:hAnsi="宋体" w:hint="eastAsia"/>
          <w:szCs w:val="21"/>
        </w:rPr>
        <w:t xml:space="preserve">  51.7质疑答复时限</w:t>
      </w:r>
    </w:p>
    <w:p w14:paraId="1E89ABAF" w14:textId="77777777" w:rsidR="00E5523B" w:rsidRDefault="00000000">
      <w:pPr>
        <w:rPr>
          <w:rFonts w:ascii="宋体" w:hAnsi="宋体" w:hint="eastAsia"/>
          <w:szCs w:val="21"/>
        </w:rPr>
      </w:pPr>
      <w:r>
        <w:rPr>
          <w:rFonts w:ascii="宋体" w:hAnsi="宋体" w:hint="eastAsia"/>
          <w:szCs w:val="21"/>
        </w:rPr>
        <w:t xml:space="preserve">    自收文之日起七个工作日内。</w:t>
      </w:r>
    </w:p>
    <w:p w14:paraId="42955690" w14:textId="77777777" w:rsidR="00E5523B" w:rsidRDefault="00000000">
      <w:pPr>
        <w:rPr>
          <w:rFonts w:ascii="宋体" w:hAnsi="宋体" w:hint="eastAsia"/>
          <w:szCs w:val="21"/>
        </w:rPr>
      </w:pPr>
      <w:r>
        <w:rPr>
          <w:rFonts w:ascii="宋体" w:hAnsi="宋体" w:hint="eastAsia"/>
          <w:szCs w:val="21"/>
        </w:rPr>
        <w:t xml:space="preserve">    51.8投诉</w:t>
      </w:r>
    </w:p>
    <w:p w14:paraId="3FDC29FF" w14:textId="77777777" w:rsidR="00E5523B" w:rsidRDefault="00000000">
      <w:pPr>
        <w:rPr>
          <w:rFonts w:ascii="宋体" w:hAnsi="宋体" w:hint="eastAsia"/>
          <w:szCs w:val="21"/>
        </w:rPr>
      </w:pPr>
      <w:r>
        <w:rPr>
          <w:rFonts w:ascii="宋体" w:hAnsi="宋体" w:hint="eastAsia"/>
          <w:szCs w:val="21"/>
        </w:rPr>
        <w:t xml:space="preserve">    对质疑答复不满意或者未在规定时间内答复的，提出质疑的供应商可以在答复期满后15个工作日内向同级财政部门投诉。</w:t>
      </w:r>
    </w:p>
    <w:p w14:paraId="53B7F04B" w14:textId="77777777" w:rsidR="00E5523B" w:rsidRDefault="00000000">
      <w:pPr>
        <w:rPr>
          <w:rFonts w:ascii="黑体" w:eastAsia="黑体" w:hAnsi="宋体" w:hint="eastAsia"/>
          <w:sz w:val="24"/>
        </w:rPr>
      </w:pPr>
      <w:r>
        <w:rPr>
          <w:rFonts w:ascii="黑体" w:eastAsia="黑体" w:hAnsi="宋体" w:hint="eastAsia"/>
          <w:sz w:val="24"/>
        </w:rPr>
        <w:t>52. 质疑后续处理</w:t>
      </w:r>
    </w:p>
    <w:p w14:paraId="6C70F4CF" w14:textId="77777777" w:rsidR="00E5523B" w:rsidRDefault="00000000">
      <w:pPr>
        <w:rPr>
          <w:rFonts w:ascii="宋体" w:hAnsi="宋体" w:hint="eastAsia"/>
          <w:szCs w:val="21"/>
        </w:rPr>
      </w:pPr>
      <w:r>
        <w:rPr>
          <w:rFonts w:ascii="宋体" w:hAnsi="宋体" w:hint="eastAsia"/>
          <w:szCs w:val="21"/>
        </w:rPr>
        <w:t xml:space="preserve">    52.1供应商质疑不成立，或者成立但未对中标、成交结果构成影响的，继续开展采购活动。</w:t>
      </w:r>
    </w:p>
    <w:p w14:paraId="79BDDA66" w14:textId="77777777" w:rsidR="00E5523B" w:rsidRDefault="00000000">
      <w:pPr>
        <w:ind w:firstLine="420"/>
        <w:rPr>
          <w:rFonts w:ascii="宋体" w:hAnsi="宋体" w:hint="eastAsia"/>
          <w:szCs w:val="21"/>
        </w:rPr>
      </w:pPr>
      <w:r>
        <w:rPr>
          <w:rFonts w:ascii="宋体" w:hAnsi="宋体" w:hint="eastAsia"/>
          <w:szCs w:val="21"/>
        </w:rPr>
        <w:t>52.2供应商质疑成立且影响或者可能影响中标、成交结果的，按照下列情况处理：</w:t>
      </w:r>
    </w:p>
    <w:p w14:paraId="7DE9430C" w14:textId="77777777" w:rsidR="00E5523B" w:rsidRDefault="00000000">
      <w:pPr>
        <w:numPr>
          <w:ilvl w:val="0"/>
          <w:numId w:val="52"/>
        </w:numPr>
        <w:ind w:firstLine="420"/>
        <w:rPr>
          <w:rFonts w:ascii="宋体" w:hAnsi="宋体" w:hint="eastAsia"/>
          <w:szCs w:val="21"/>
        </w:rPr>
      </w:pPr>
      <w:r>
        <w:rPr>
          <w:rFonts w:ascii="宋体" w:hAnsi="宋体" w:hint="eastAsia"/>
          <w:szCs w:val="21"/>
        </w:rPr>
        <w:t>对采购文件提出的质疑，依法通过澄清或者修改可以继续开展采购活动的，澄清或者修改采购文件后继续开展采购活动；否则应当修改采购文件后重新开展采购活动。</w:t>
      </w:r>
    </w:p>
    <w:p w14:paraId="70CF2419" w14:textId="77777777" w:rsidR="00E5523B" w:rsidRDefault="00000000">
      <w:pPr>
        <w:numPr>
          <w:ilvl w:val="0"/>
          <w:numId w:val="52"/>
        </w:numPr>
        <w:ind w:firstLine="420"/>
        <w:rPr>
          <w:rFonts w:ascii="宋体" w:hAnsi="宋体" w:hint="eastAsia"/>
          <w:szCs w:val="21"/>
        </w:rPr>
      </w:pPr>
      <w:r>
        <w:rPr>
          <w:rFonts w:ascii="宋体" w:hAnsi="宋体" w:hint="eastAsia"/>
          <w:szCs w:val="21"/>
        </w:rPr>
        <w:t>对采购过程、中标或者成交结果提出的质疑，合格供应商符合法定数量时，可以从合格的中标或者成交候选人中另行确定中标、成交供应商的，应当依法另行确定中标、成交供应商；否则应当重新开展采购活动。</w:t>
      </w:r>
    </w:p>
    <w:p w14:paraId="60D68DA7" w14:textId="77777777" w:rsidR="00E5523B" w:rsidRDefault="00000000">
      <w:pPr>
        <w:jc w:val="center"/>
      </w:pPr>
      <w:r>
        <w:t>---- END ----</w:t>
      </w:r>
    </w:p>
    <w:bookmarkEnd w:id="161"/>
    <w:p w14:paraId="7C1277EE" w14:textId="77777777" w:rsidR="00E5523B" w:rsidRDefault="00E5523B"/>
    <w:p w14:paraId="76189EC0" w14:textId="77777777" w:rsidR="00E5523B" w:rsidRDefault="00E5523B">
      <w:pPr>
        <w:ind w:firstLineChars="200" w:firstLine="420"/>
        <w:rPr>
          <w:rFonts w:ascii="宋体" w:hAnsi="宋体" w:hint="eastAsia"/>
          <w:szCs w:val="21"/>
        </w:rPr>
      </w:pPr>
    </w:p>
    <w:sectPr w:rsidR="00E5523B">
      <w:pgSz w:w="11907" w:h="16840"/>
      <w:pgMar w:top="1440" w:right="1797" w:bottom="1440" w:left="1797" w:header="851" w:footer="992" w:gutter="0"/>
      <w:cols w:space="425"/>
      <w:titlePg/>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9F4ED" w14:textId="77777777" w:rsidR="008E66D7" w:rsidRDefault="008E66D7">
      <w:r>
        <w:separator/>
      </w:r>
    </w:p>
  </w:endnote>
  <w:endnote w:type="continuationSeparator" w:id="0">
    <w:p w14:paraId="23F163F0" w14:textId="77777777" w:rsidR="008E66D7" w:rsidRDefault="008E6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长城仿宋">
    <w:altName w:val="仿宋"/>
    <w:charset w:val="86"/>
    <w:family w:val="modern"/>
    <w:pitch w:val="default"/>
    <w:sig w:usb0="00000000" w:usb1="00000000" w:usb2="00000010" w:usb3="00000000" w:csb0="00040000"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文鼎粗黑">
    <w:altName w:val="黑体"/>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Arial (W1)">
    <w:altName w:val="Arial"/>
    <w:charset w:val="00"/>
    <w:family w:val="swiss"/>
    <w:pitch w:val="default"/>
    <w:sig w:usb0="00000000" w:usb1="00000000"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Times New Roman"/>
    <w:charset w:val="00"/>
    <w:family w:val="auto"/>
    <w:pitch w:val="default"/>
    <w:sig w:usb0="00000000" w:usb1="00000000" w:usb2="00000000" w:usb3="00000000" w:csb0="00040001" w:csb1="00000000"/>
  </w:font>
  <w:font w:name="??">
    <w:altName w:val="Times New Roman"/>
    <w:charset w:val="01"/>
    <w:family w:val="auto"/>
    <w:pitch w:val="default"/>
    <w:sig w:usb0="00000000" w:usb1="00000000" w:usb2="00000000" w:usb3="00000000" w:csb0="00040001" w:csb1="00000000"/>
  </w:font>
  <w:font w:name="汉仪细等线简">
    <w:charset w:val="86"/>
    <w:family w:val="modern"/>
    <w:pitch w:val="default"/>
    <w:sig w:usb0="00000000" w:usb1="00000000" w:usb2="00000012" w:usb3="00000000" w:csb0="00040000" w:csb1="00000000"/>
  </w:font>
  <w:font w:name="H Yb 2gj">
    <w:altName w:val="黑体"/>
    <w:charset w:val="86"/>
    <w:family w:val="auto"/>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华文琥珀">
    <w:panose1 w:val="02010800040101010101"/>
    <w:charset w:val="86"/>
    <w:family w:val="auto"/>
    <w:pitch w:val="variable"/>
    <w:sig w:usb0="00000001" w:usb1="080F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53DA4" w14:textId="77777777" w:rsidR="00E5523B" w:rsidRDefault="00000000">
    <w:pPr>
      <w:pStyle w:val="af8"/>
      <w:framePr w:wrap="around" w:vAnchor="text" w:hAnchor="margin" w:xAlign="center" w:y="1"/>
      <w:rPr>
        <w:rStyle w:val="aff6"/>
      </w:rPr>
    </w:pPr>
    <w:r>
      <w:rPr>
        <w:rStyle w:val="aff6"/>
      </w:rPr>
      <w:fldChar w:fldCharType="begin"/>
    </w:r>
    <w:r>
      <w:rPr>
        <w:rStyle w:val="aff6"/>
      </w:rPr>
      <w:instrText xml:space="preserve">PAGE  </w:instrText>
    </w:r>
    <w:r>
      <w:rPr>
        <w:rStyle w:val="aff6"/>
      </w:rPr>
      <w:fldChar w:fldCharType="end"/>
    </w:r>
  </w:p>
  <w:p w14:paraId="1E12E5CD" w14:textId="77777777" w:rsidR="00E5523B" w:rsidRDefault="00E5523B">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3C21C" w14:textId="77777777" w:rsidR="00E5523B" w:rsidRDefault="00000000">
    <w:pPr>
      <w:pStyle w:val="af8"/>
    </w:pPr>
    <w:r>
      <w:rPr>
        <w:noProof/>
      </w:rPr>
      <mc:AlternateContent>
        <mc:Choice Requires="wps">
          <w:drawing>
            <wp:anchor distT="0" distB="0" distL="114300" distR="114300" simplePos="0" relativeHeight="251659264" behindDoc="0" locked="0" layoutInCell="1" allowOverlap="1" wp14:anchorId="14930559" wp14:editId="6740E11A">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7FD085" w14:textId="77777777" w:rsidR="00E5523B" w:rsidRDefault="00000000">
                          <w:pPr>
                            <w:pStyle w:val="af8"/>
                            <w:rPr>
                              <w:rStyle w:val="aff6"/>
                            </w:rPr>
                          </w:pPr>
                          <w:r>
                            <w:t xml:space="preserve">- </w:t>
                          </w:r>
                          <w:r>
                            <w:fldChar w:fldCharType="begin"/>
                          </w:r>
                          <w:r>
                            <w:instrText xml:space="preserve"> PAGE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4930559"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37FD085" w14:textId="77777777" w:rsidR="00E5523B" w:rsidRDefault="00000000">
                    <w:pPr>
                      <w:pStyle w:val="af8"/>
                      <w:rPr>
                        <w:rStyle w:val="aff6"/>
                      </w:rPr>
                    </w:pPr>
                    <w:r>
                      <w:t xml:space="preserve">- </w:t>
                    </w:r>
                    <w:r>
                      <w:fldChar w:fldCharType="begin"/>
                    </w:r>
                    <w:r>
                      <w:instrText xml:space="preserve"> PAGE </w:instrText>
                    </w:r>
                    <w:r>
                      <w:fldChar w:fldCharType="separate"/>
                    </w:r>
                    <w:r>
                      <w:t>29</w:t>
                    </w:r>
                    <w:r>
                      <w:fldChar w:fldCharType="end"/>
                    </w:r>
                    <w:r>
                      <w:t xml:space="preserve"> -</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B9D4E" w14:textId="77777777" w:rsidR="00E5523B" w:rsidRDefault="00000000">
    <w:pPr>
      <w:pStyle w:val="af8"/>
    </w:pPr>
    <w:r>
      <w:rPr>
        <w:noProof/>
      </w:rPr>
      <mc:AlternateContent>
        <mc:Choice Requires="wps">
          <w:drawing>
            <wp:anchor distT="0" distB="0" distL="114300" distR="114300" simplePos="0" relativeHeight="251660288" behindDoc="0" locked="0" layoutInCell="1" allowOverlap="1" wp14:anchorId="3F087E02" wp14:editId="43D6EB38">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53E8EC" w14:textId="77777777" w:rsidR="00E5523B" w:rsidRDefault="00000000">
                          <w:pPr>
                            <w:pStyle w:val="af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087E02" id="_x0000_t202" coordsize="21600,21600" o:spt="202" path="m,l,21600r21600,l21600,xe">
              <v:stroke joinstyle="miter"/>
              <v:path gradientshapeok="t" o:connecttype="rect"/>
            </v:shapetype>
            <v:shape id="文本框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353E8EC" w14:textId="77777777" w:rsidR="00E5523B" w:rsidRDefault="00000000">
                    <w:pPr>
                      <w:pStyle w:val="af8"/>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2345C" w14:textId="77777777" w:rsidR="008E66D7" w:rsidRDefault="008E66D7">
      <w:r>
        <w:separator/>
      </w:r>
    </w:p>
  </w:footnote>
  <w:footnote w:type="continuationSeparator" w:id="0">
    <w:p w14:paraId="4EE9930A" w14:textId="77777777" w:rsidR="008E66D7" w:rsidRDefault="008E6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A0B3A" w14:textId="77777777" w:rsidR="00E5523B" w:rsidRDefault="00E5523B">
    <w:pPr>
      <w:pStyle w:val="afa"/>
      <w:pBdr>
        <w:bottom w:val="none" w:sz="0" w:space="1" w:color="auto"/>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F4F472"/>
    <w:multiLevelType w:val="singleLevel"/>
    <w:tmpl w:val="88F4F472"/>
    <w:lvl w:ilvl="0">
      <w:start w:val="1"/>
      <w:numFmt w:val="decimal"/>
      <w:suff w:val="nothing"/>
      <w:lvlText w:val="%1、"/>
      <w:lvlJc w:val="left"/>
    </w:lvl>
  </w:abstractNum>
  <w:abstractNum w:abstractNumId="1" w15:restartNumberingAfterBreak="0">
    <w:nsid w:val="9691D664"/>
    <w:multiLevelType w:val="singleLevel"/>
    <w:tmpl w:val="9691D664"/>
    <w:lvl w:ilvl="0">
      <w:start w:val="2"/>
      <w:numFmt w:val="decimal"/>
      <w:lvlText w:val="%1."/>
      <w:lvlJc w:val="left"/>
      <w:pPr>
        <w:tabs>
          <w:tab w:val="left" w:pos="312"/>
        </w:tabs>
      </w:pPr>
    </w:lvl>
  </w:abstractNum>
  <w:abstractNum w:abstractNumId="2" w15:restartNumberingAfterBreak="0">
    <w:nsid w:val="96EFCE31"/>
    <w:multiLevelType w:val="singleLevel"/>
    <w:tmpl w:val="96EFCE31"/>
    <w:lvl w:ilvl="0">
      <w:start w:val="1"/>
      <w:numFmt w:val="bullet"/>
      <w:lvlText w:val=""/>
      <w:lvlJc w:val="left"/>
      <w:pPr>
        <w:ind w:left="420" w:hanging="420"/>
      </w:pPr>
      <w:rPr>
        <w:rFonts w:ascii="Wingdings" w:hAnsi="Wingdings" w:hint="default"/>
      </w:rPr>
    </w:lvl>
  </w:abstractNum>
  <w:abstractNum w:abstractNumId="3" w15:restartNumberingAfterBreak="0">
    <w:nsid w:val="A702A6DD"/>
    <w:multiLevelType w:val="singleLevel"/>
    <w:tmpl w:val="A702A6DD"/>
    <w:lvl w:ilvl="0">
      <w:start w:val="1"/>
      <w:numFmt w:val="decimal"/>
      <w:suff w:val="nothing"/>
      <w:lvlText w:val="%1、"/>
      <w:lvlJc w:val="left"/>
    </w:lvl>
  </w:abstractNum>
  <w:abstractNum w:abstractNumId="4" w15:restartNumberingAfterBreak="0">
    <w:nsid w:val="A9F11B60"/>
    <w:multiLevelType w:val="singleLevel"/>
    <w:tmpl w:val="A9F11B60"/>
    <w:lvl w:ilvl="0">
      <w:start w:val="2"/>
      <w:numFmt w:val="chineseCounting"/>
      <w:suff w:val="nothing"/>
      <w:lvlText w:val="（%1）"/>
      <w:lvlJc w:val="left"/>
      <w:rPr>
        <w:rFonts w:hint="eastAsia"/>
      </w:rPr>
    </w:lvl>
  </w:abstractNum>
  <w:abstractNum w:abstractNumId="5" w15:restartNumberingAfterBreak="0">
    <w:nsid w:val="B9358C2E"/>
    <w:multiLevelType w:val="singleLevel"/>
    <w:tmpl w:val="B9358C2E"/>
    <w:lvl w:ilvl="0">
      <w:start w:val="2"/>
      <w:numFmt w:val="decimal"/>
      <w:suff w:val="nothing"/>
      <w:lvlText w:val="%1、"/>
      <w:lvlJc w:val="left"/>
    </w:lvl>
  </w:abstractNum>
  <w:abstractNum w:abstractNumId="6" w15:restartNumberingAfterBreak="0">
    <w:nsid w:val="C1FD9732"/>
    <w:multiLevelType w:val="singleLevel"/>
    <w:tmpl w:val="C1FD9732"/>
    <w:lvl w:ilvl="0">
      <w:start w:val="1"/>
      <w:numFmt w:val="decimal"/>
      <w:suff w:val="nothing"/>
      <w:lvlText w:val="%1"/>
      <w:lvlJc w:val="left"/>
      <w:pPr>
        <w:ind w:left="425" w:hanging="425"/>
      </w:pPr>
      <w:rPr>
        <w:rFonts w:hint="default"/>
      </w:rPr>
    </w:lvl>
  </w:abstractNum>
  <w:abstractNum w:abstractNumId="7" w15:restartNumberingAfterBreak="0">
    <w:nsid w:val="C4005868"/>
    <w:multiLevelType w:val="singleLevel"/>
    <w:tmpl w:val="C4005868"/>
    <w:lvl w:ilvl="0">
      <w:start w:val="1"/>
      <w:numFmt w:val="bullet"/>
      <w:lvlText w:val=""/>
      <w:lvlJc w:val="left"/>
      <w:pPr>
        <w:ind w:left="420" w:hanging="420"/>
      </w:pPr>
      <w:rPr>
        <w:rFonts w:ascii="Wingdings" w:hAnsi="Wingdings" w:cs="Wingdings" w:hint="default"/>
      </w:rPr>
    </w:lvl>
  </w:abstractNum>
  <w:abstractNum w:abstractNumId="8" w15:restartNumberingAfterBreak="0">
    <w:nsid w:val="F3B9D592"/>
    <w:multiLevelType w:val="singleLevel"/>
    <w:tmpl w:val="F3B9D592"/>
    <w:lvl w:ilvl="0">
      <w:start w:val="1"/>
      <w:numFmt w:val="decimal"/>
      <w:suff w:val="nothing"/>
      <w:lvlText w:val="（%1）"/>
      <w:lvlJc w:val="left"/>
    </w:lvl>
  </w:abstractNum>
  <w:abstractNum w:abstractNumId="9" w15:restartNumberingAfterBreak="0">
    <w:nsid w:val="FFFFFF7C"/>
    <w:multiLevelType w:val="singleLevel"/>
    <w:tmpl w:val="FFFFFF7C"/>
    <w:lvl w:ilvl="0">
      <w:start w:val="1"/>
      <w:numFmt w:val="decimal"/>
      <w:pStyle w:val="41"/>
      <w:lvlText w:val="%1."/>
      <w:lvlJc w:val="left"/>
      <w:pPr>
        <w:tabs>
          <w:tab w:val="left" w:pos="2040"/>
        </w:tabs>
        <w:ind w:leftChars="800" w:left="2040" w:hangingChars="200" w:hanging="360"/>
      </w:pPr>
    </w:lvl>
  </w:abstractNum>
  <w:abstractNum w:abstractNumId="10"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1" w15:restartNumberingAfterBreak="0">
    <w:nsid w:val="00752C61"/>
    <w:multiLevelType w:val="multilevel"/>
    <w:tmpl w:val="00752C6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15:restartNumberingAfterBreak="0">
    <w:nsid w:val="01C634A1"/>
    <w:multiLevelType w:val="multilevel"/>
    <w:tmpl w:val="01C634A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3" w15:restartNumberingAfterBreak="0">
    <w:nsid w:val="046378CB"/>
    <w:multiLevelType w:val="multilevel"/>
    <w:tmpl w:val="046378C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4" w15:restartNumberingAfterBreak="0">
    <w:nsid w:val="09F81FD3"/>
    <w:multiLevelType w:val="multilevel"/>
    <w:tmpl w:val="09F81FD3"/>
    <w:lvl w:ilvl="0">
      <w:start w:val="1"/>
      <w:numFmt w:val="japaneseCounting"/>
      <w:lvlText w:val="第%1章"/>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15:restartNumberingAfterBreak="0">
    <w:nsid w:val="0BB8338A"/>
    <w:multiLevelType w:val="multilevel"/>
    <w:tmpl w:val="0BB8338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15:restartNumberingAfterBreak="0">
    <w:nsid w:val="12503483"/>
    <w:multiLevelType w:val="multilevel"/>
    <w:tmpl w:val="12503483"/>
    <w:lvl w:ilvl="0">
      <w:start w:val="1"/>
      <w:numFmt w:val="bullet"/>
      <w:pStyle w:val="a0"/>
      <w:lvlText w:val=""/>
      <w:lvlJc w:val="left"/>
      <w:pPr>
        <w:tabs>
          <w:tab w:val="left" w:pos="420"/>
        </w:tabs>
        <w:ind w:left="420" w:hanging="420"/>
      </w:pPr>
      <w:rPr>
        <w:rFonts w:ascii="Wingdings" w:hAnsi="Wingdings" w:hint="default"/>
      </w:rPr>
    </w:lvl>
    <w:lvl w:ilvl="1">
      <w:start w:val="1"/>
      <w:numFmt w:val="bullet"/>
      <w:pStyle w:val="a1"/>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15:restartNumberingAfterBreak="0">
    <w:nsid w:val="160D20D0"/>
    <w:multiLevelType w:val="multilevel"/>
    <w:tmpl w:val="160D20D0"/>
    <w:lvl w:ilvl="0">
      <w:start w:val="1"/>
      <w:numFmt w:val="bullet"/>
      <w:pStyle w:val="RFItextfrom3rdLevel"/>
      <w:lvlText w:val=""/>
      <w:lvlJc w:val="left"/>
      <w:pPr>
        <w:tabs>
          <w:tab w:val="left" w:pos="840"/>
        </w:tabs>
        <w:ind w:left="840" w:hanging="420"/>
      </w:pPr>
      <w:rPr>
        <w:rFonts w:ascii="Wingdings" w:hAnsi="Wingdings" w:hint="default"/>
      </w:rPr>
    </w:lvl>
    <w:lvl w:ilvl="1">
      <w:start w:val="1"/>
      <w:numFmt w:val="bullet"/>
      <w:pStyle w:val="a2"/>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8" w15:restartNumberingAfterBreak="0">
    <w:nsid w:val="18FE7935"/>
    <w:multiLevelType w:val="multilevel"/>
    <w:tmpl w:val="18FE7935"/>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9" w15:restartNumberingAfterBreak="0">
    <w:nsid w:val="1A9A2938"/>
    <w:multiLevelType w:val="multilevel"/>
    <w:tmpl w:val="1A9A293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0" w15:restartNumberingAfterBreak="0">
    <w:nsid w:val="1B984A69"/>
    <w:multiLevelType w:val="multilevel"/>
    <w:tmpl w:val="1B984A6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1" w15:restartNumberingAfterBreak="0">
    <w:nsid w:val="20D36AD3"/>
    <w:multiLevelType w:val="multilevel"/>
    <w:tmpl w:val="20D36AD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2" w15:restartNumberingAfterBreak="0">
    <w:nsid w:val="24BE3AE1"/>
    <w:multiLevelType w:val="multilevel"/>
    <w:tmpl w:val="24BE3AE1"/>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82379FC"/>
    <w:multiLevelType w:val="singleLevel"/>
    <w:tmpl w:val="282379FC"/>
    <w:lvl w:ilvl="0">
      <w:start w:val="2"/>
      <w:numFmt w:val="chineseCounting"/>
      <w:suff w:val="nothing"/>
      <w:lvlText w:val="（%1）"/>
      <w:lvlJc w:val="left"/>
      <w:rPr>
        <w:rFonts w:hint="eastAsia"/>
      </w:rPr>
    </w:lvl>
  </w:abstractNum>
  <w:abstractNum w:abstractNumId="24" w15:restartNumberingAfterBreak="0">
    <w:nsid w:val="2B3C6076"/>
    <w:multiLevelType w:val="multilevel"/>
    <w:tmpl w:val="2B3C607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5" w15:restartNumberingAfterBreak="0">
    <w:nsid w:val="2E00025A"/>
    <w:multiLevelType w:val="multilevel"/>
    <w:tmpl w:val="2E00025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6" w15:restartNumberingAfterBreak="0">
    <w:nsid w:val="2F395B7B"/>
    <w:multiLevelType w:val="multilevel"/>
    <w:tmpl w:val="2F395B7B"/>
    <w:lvl w:ilvl="0">
      <w:start w:val="1"/>
      <w:numFmt w:val="bullet"/>
      <w:pStyle w:val="1"/>
      <w:lvlText w:val=""/>
      <w:lvlJc w:val="left"/>
      <w:pPr>
        <w:tabs>
          <w:tab w:val="left" w:pos="360"/>
        </w:tabs>
        <w:ind w:left="360" w:hanging="360"/>
      </w:pPr>
      <w:rPr>
        <w:rFonts w:ascii="Symbol" w:hAnsi="Symbol" w:hint="default"/>
      </w:rPr>
    </w:lvl>
    <w:lvl w:ilvl="1">
      <w:start w:val="1"/>
      <w:numFmt w:val="bullet"/>
      <w:lvlText w:val=""/>
      <w:lvlJc w:val="left"/>
      <w:pPr>
        <w:tabs>
          <w:tab w:val="left" w:pos="1140"/>
        </w:tabs>
        <w:ind w:left="1140" w:hanging="420"/>
      </w:pPr>
      <w:rPr>
        <w:rFonts w:ascii="Wingdings" w:hAnsi="Wingdings"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cs="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cs="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27" w15:restartNumberingAfterBreak="0">
    <w:nsid w:val="320B1BD1"/>
    <w:multiLevelType w:val="multilevel"/>
    <w:tmpl w:val="320B1BD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8" w15:restartNumberingAfterBreak="0">
    <w:nsid w:val="321E6AAE"/>
    <w:multiLevelType w:val="multilevel"/>
    <w:tmpl w:val="321E6AAE"/>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29" w15:restartNumberingAfterBreak="0">
    <w:nsid w:val="32890106"/>
    <w:multiLevelType w:val="multilevel"/>
    <w:tmpl w:val="3289010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0" w15:restartNumberingAfterBreak="0">
    <w:nsid w:val="342A799A"/>
    <w:multiLevelType w:val="multilevel"/>
    <w:tmpl w:val="342A799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1" w15:restartNumberingAfterBreak="0">
    <w:nsid w:val="35541978"/>
    <w:multiLevelType w:val="multilevel"/>
    <w:tmpl w:val="3554197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2" w15:restartNumberingAfterBreak="0">
    <w:nsid w:val="3CD168DA"/>
    <w:multiLevelType w:val="multilevel"/>
    <w:tmpl w:val="3CD168D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3" w15:restartNumberingAfterBreak="0">
    <w:nsid w:val="3D145709"/>
    <w:multiLevelType w:val="multilevel"/>
    <w:tmpl w:val="3D1457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4" w15:restartNumberingAfterBreak="0">
    <w:nsid w:val="3EE49A48"/>
    <w:multiLevelType w:val="singleLevel"/>
    <w:tmpl w:val="3EE49A48"/>
    <w:lvl w:ilvl="0">
      <w:start w:val="1"/>
      <w:numFmt w:val="bullet"/>
      <w:lvlText w:val=""/>
      <w:lvlJc w:val="left"/>
      <w:pPr>
        <w:ind w:left="420" w:hanging="420"/>
      </w:pPr>
      <w:rPr>
        <w:rFonts w:ascii="Wingdings" w:hAnsi="Wingdings" w:hint="default"/>
      </w:rPr>
    </w:lvl>
  </w:abstractNum>
  <w:abstractNum w:abstractNumId="35" w15:restartNumberingAfterBreak="0">
    <w:nsid w:val="42B840E6"/>
    <w:multiLevelType w:val="multilevel"/>
    <w:tmpl w:val="42B840E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6" w15:restartNumberingAfterBreak="0">
    <w:nsid w:val="439B658C"/>
    <w:multiLevelType w:val="multilevel"/>
    <w:tmpl w:val="439B658C"/>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7" w15:restartNumberingAfterBreak="0">
    <w:nsid w:val="4D2C4C39"/>
    <w:multiLevelType w:val="multilevel"/>
    <w:tmpl w:val="4D2C4C39"/>
    <w:lvl w:ilvl="0">
      <w:start w:val="1"/>
      <w:numFmt w:val="bullet"/>
      <w:lvlText w:val=""/>
      <w:lvlJc w:val="left"/>
      <w:pPr>
        <w:ind w:left="42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8" w15:restartNumberingAfterBreak="0">
    <w:nsid w:val="518D456F"/>
    <w:multiLevelType w:val="multilevel"/>
    <w:tmpl w:val="518D456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9" w15:restartNumberingAfterBreak="0">
    <w:nsid w:val="56525F0F"/>
    <w:multiLevelType w:val="multilevel"/>
    <w:tmpl w:val="56525F0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0" w15:restartNumberingAfterBreak="0">
    <w:nsid w:val="57A7BAD0"/>
    <w:multiLevelType w:val="singleLevel"/>
    <w:tmpl w:val="57A7BAD0"/>
    <w:lvl w:ilvl="0">
      <w:start w:val="1"/>
      <w:numFmt w:val="decimal"/>
      <w:lvlText w:val="%1."/>
      <w:lvlJc w:val="left"/>
      <w:pPr>
        <w:tabs>
          <w:tab w:val="left" w:pos="312"/>
        </w:tabs>
      </w:pPr>
    </w:lvl>
  </w:abstractNum>
  <w:abstractNum w:abstractNumId="41" w15:restartNumberingAfterBreak="0">
    <w:nsid w:val="62F0286D"/>
    <w:multiLevelType w:val="singleLevel"/>
    <w:tmpl w:val="62F0286D"/>
    <w:lvl w:ilvl="0">
      <w:start w:val="2"/>
      <w:numFmt w:val="decimal"/>
      <w:suff w:val="nothing"/>
      <w:lvlText w:val="%1、"/>
      <w:lvlJc w:val="left"/>
    </w:lvl>
  </w:abstractNum>
  <w:abstractNum w:abstractNumId="42" w15:restartNumberingAfterBreak="0">
    <w:nsid w:val="640433A4"/>
    <w:multiLevelType w:val="multilevel"/>
    <w:tmpl w:val="640433A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3" w15:restartNumberingAfterBreak="0">
    <w:nsid w:val="655246BE"/>
    <w:multiLevelType w:val="multilevel"/>
    <w:tmpl w:val="655246B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4" w15:restartNumberingAfterBreak="0">
    <w:nsid w:val="678810D5"/>
    <w:multiLevelType w:val="multilevel"/>
    <w:tmpl w:val="678810D5"/>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5" w15:restartNumberingAfterBreak="0">
    <w:nsid w:val="691A4593"/>
    <w:multiLevelType w:val="multilevel"/>
    <w:tmpl w:val="691A459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6" w15:restartNumberingAfterBreak="0">
    <w:nsid w:val="6B0A22BD"/>
    <w:multiLevelType w:val="multilevel"/>
    <w:tmpl w:val="6B0A22B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7" w15:restartNumberingAfterBreak="0">
    <w:nsid w:val="6D954654"/>
    <w:multiLevelType w:val="multilevel"/>
    <w:tmpl w:val="6D95465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8" w15:restartNumberingAfterBreak="0">
    <w:nsid w:val="70343D9A"/>
    <w:multiLevelType w:val="multilevel"/>
    <w:tmpl w:val="70343D9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49" w15:restartNumberingAfterBreak="0">
    <w:nsid w:val="709847DA"/>
    <w:multiLevelType w:val="multilevel"/>
    <w:tmpl w:val="709847D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0" w15:restartNumberingAfterBreak="0">
    <w:nsid w:val="773A3163"/>
    <w:multiLevelType w:val="multilevel"/>
    <w:tmpl w:val="773A316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1" w15:restartNumberingAfterBreak="0">
    <w:nsid w:val="7AEF7716"/>
    <w:multiLevelType w:val="multilevel"/>
    <w:tmpl w:val="7AEF7716"/>
    <w:lvl w:ilvl="0">
      <w:start w:val="1"/>
      <w:numFmt w:val="chineseCountingThousand"/>
      <w:pStyle w:val="3"/>
      <w:lvlText w:val="%1"/>
      <w:lvlJc w:val="left"/>
      <w:pPr>
        <w:tabs>
          <w:tab w:val="left" w:pos="1290"/>
        </w:tabs>
        <w:ind w:left="630" w:hanging="420"/>
      </w:pPr>
      <w:rPr>
        <w:rFonts w:hint="eastAsia"/>
        <w:sz w:val="32"/>
        <w:szCs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055006760">
    <w:abstractNumId w:val="10"/>
  </w:num>
  <w:num w:numId="2" w16cid:durableId="1599485263">
    <w:abstractNumId w:val="9"/>
  </w:num>
  <w:num w:numId="3" w16cid:durableId="2037731797">
    <w:abstractNumId w:val="17"/>
  </w:num>
  <w:num w:numId="4" w16cid:durableId="836962229">
    <w:abstractNumId w:val="16"/>
  </w:num>
  <w:num w:numId="5" w16cid:durableId="2038191101">
    <w:abstractNumId w:val="51"/>
  </w:num>
  <w:num w:numId="6" w16cid:durableId="802963311">
    <w:abstractNumId w:val="26"/>
  </w:num>
  <w:num w:numId="7" w16cid:durableId="235020742">
    <w:abstractNumId w:val="4"/>
  </w:num>
  <w:num w:numId="8" w16cid:durableId="1996371979">
    <w:abstractNumId w:val="23"/>
  </w:num>
  <w:num w:numId="9" w16cid:durableId="1210606173">
    <w:abstractNumId w:val="6"/>
  </w:num>
  <w:num w:numId="10" w16cid:durableId="1683390241">
    <w:abstractNumId w:val="20"/>
  </w:num>
  <w:num w:numId="11" w16cid:durableId="1248199315">
    <w:abstractNumId w:val="42"/>
  </w:num>
  <w:num w:numId="12" w16cid:durableId="243615460">
    <w:abstractNumId w:val="11"/>
  </w:num>
  <w:num w:numId="13" w16cid:durableId="1180313170">
    <w:abstractNumId w:val="50"/>
  </w:num>
  <w:num w:numId="14" w16cid:durableId="1741903367">
    <w:abstractNumId w:val="15"/>
  </w:num>
  <w:num w:numId="15" w16cid:durableId="1804226328">
    <w:abstractNumId w:val="43"/>
  </w:num>
  <w:num w:numId="16" w16cid:durableId="1448815606">
    <w:abstractNumId w:val="46"/>
  </w:num>
  <w:num w:numId="17" w16cid:durableId="1683817315">
    <w:abstractNumId w:val="47"/>
  </w:num>
  <w:num w:numId="18" w16cid:durableId="671572263">
    <w:abstractNumId w:val="32"/>
  </w:num>
  <w:num w:numId="19" w16cid:durableId="2147120715">
    <w:abstractNumId w:val="19"/>
  </w:num>
  <w:num w:numId="20" w16cid:durableId="161045412">
    <w:abstractNumId w:val="18"/>
  </w:num>
  <w:num w:numId="21" w16cid:durableId="1001615402">
    <w:abstractNumId w:val="41"/>
  </w:num>
  <w:num w:numId="22" w16cid:durableId="56784158">
    <w:abstractNumId w:val="24"/>
  </w:num>
  <w:num w:numId="23" w16cid:durableId="1644045859">
    <w:abstractNumId w:val="25"/>
  </w:num>
  <w:num w:numId="24" w16cid:durableId="1341274030">
    <w:abstractNumId w:val="29"/>
  </w:num>
  <w:num w:numId="25" w16cid:durableId="1370254893">
    <w:abstractNumId w:val="33"/>
  </w:num>
  <w:num w:numId="26" w16cid:durableId="470177977">
    <w:abstractNumId w:val="45"/>
  </w:num>
  <w:num w:numId="27" w16cid:durableId="172646130">
    <w:abstractNumId w:val="34"/>
  </w:num>
  <w:num w:numId="28" w16cid:durableId="551313285">
    <w:abstractNumId w:val="35"/>
  </w:num>
  <w:num w:numId="29" w16cid:durableId="83116914">
    <w:abstractNumId w:val="13"/>
  </w:num>
  <w:num w:numId="30" w16cid:durableId="1972201545">
    <w:abstractNumId w:val="12"/>
  </w:num>
  <w:num w:numId="31" w16cid:durableId="135222148">
    <w:abstractNumId w:val="21"/>
  </w:num>
  <w:num w:numId="32" w16cid:durableId="1113671414">
    <w:abstractNumId w:val="36"/>
  </w:num>
  <w:num w:numId="33" w16cid:durableId="1887718587">
    <w:abstractNumId w:val="22"/>
  </w:num>
  <w:num w:numId="34" w16cid:durableId="78796650">
    <w:abstractNumId w:val="31"/>
  </w:num>
  <w:num w:numId="35" w16cid:durableId="649792719">
    <w:abstractNumId w:val="38"/>
  </w:num>
  <w:num w:numId="36" w16cid:durableId="1662852464">
    <w:abstractNumId w:val="28"/>
  </w:num>
  <w:num w:numId="37" w16cid:durableId="1032458960">
    <w:abstractNumId w:val="48"/>
  </w:num>
  <w:num w:numId="38" w16cid:durableId="186481404">
    <w:abstractNumId w:val="37"/>
  </w:num>
  <w:num w:numId="39" w16cid:durableId="1528449361">
    <w:abstractNumId w:val="2"/>
  </w:num>
  <w:num w:numId="40" w16cid:durableId="953441373">
    <w:abstractNumId w:val="7"/>
  </w:num>
  <w:num w:numId="41" w16cid:durableId="1711419139">
    <w:abstractNumId w:val="39"/>
  </w:num>
  <w:num w:numId="42" w16cid:durableId="103892997">
    <w:abstractNumId w:val="27"/>
  </w:num>
  <w:num w:numId="43" w16cid:durableId="1799909465">
    <w:abstractNumId w:val="49"/>
  </w:num>
  <w:num w:numId="44" w16cid:durableId="1800218962">
    <w:abstractNumId w:val="1"/>
  </w:num>
  <w:num w:numId="45" w16cid:durableId="1651786153">
    <w:abstractNumId w:val="30"/>
  </w:num>
  <w:num w:numId="46" w16cid:durableId="1713000551">
    <w:abstractNumId w:val="44"/>
  </w:num>
  <w:num w:numId="47" w16cid:durableId="1347517193">
    <w:abstractNumId w:val="0"/>
  </w:num>
  <w:num w:numId="48" w16cid:durableId="1529180239">
    <w:abstractNumId w:val="40"/>
  </w:num>
  <w:num w:numId="49" w16cid:durableId="1324360570">
    <w:abstractNumId w:val="3"/>
  </w:num>
  <w:num w:numId="50" w16cid:durableId="1471439403">
    <w:abstractNumId w:val="5"/>
  </w:num>
  <w:num w:numId="51" w16cid:durableId="759135224">
    <w:abstractNumId w:val="14"/>
  </w:num>
  <w:num w:numId="52" w16cid:durableId="104277095">
    <w:abstractNumId w:va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hideSpellingErrors/>
  <w:proofState w:spelling="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VkYjIyMjcxNTBjMWYzYTc1ZjMzMTRjZmMyNTg0MTI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5F11"/>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2213"/>
    <w:rsid w:val="000B2568"/>
    <w:rsid w:val="000B41BB"/>
    <w:rsid w:val="000B5357"/>
    <w:rsid w:val="000B5853"/>
    <w:rsid w:val="000B597F"/>
    <w:rsid w:val="000B634D"/>
    <w:rsid w:val="000B7465"/>
    <w:rsid w:val="000C14CB"/>
    <w:rsid w:val="000C18BC"/>
    <w:rsid w:val="000C1EE4"/>
    <w:rsid w:val="000C1FF9"/>
    <w:rsid w:val="000C21C4"/>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9EE"/>
    <w:rsid w:val="000F3B37"/>
    <w:rsid w:val="000F3F12"/>
    <w:rsid w:val="000F4478"/>
    <w:rsid w:val="000F565B"/>
    <w:rsid w:val="000F5C6C"/>
    <w:rsid w:val="000F5F3F"/>
    <w:rsid w:val="00100425"/>
    <w:rsid w:val="00100570"/>
    <w:rsid w:val="0010077F"/>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4F"/>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E07AA"/>
    <w:rsid w:val="001E0FAB"/>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468"/>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18EC"/>
    <w:rsid w:val="00272E57"/>
    <w:rsid w:val="002734A9"/>
    <w:rsid w:val="00274663"/>
    <w:rsid w:val="00275641"/>
    <w:rsid w:val="0027569A"/>
    <w:rsid w:val="002767D9"/>
    <w:rsid w:val="0027757E"/>
    <w:rsid w:val="00280184"/>
    <w:rsid w:val="00280F4B"/>
    <w:rsid w:val="00281152"/>
    <w:rsid w:val="002821E9"/>
    <w:rsid w:val="002827D2"/>
    <w:rsid w:val="00283488"/>
    <w:rsid w:val="002835B7"/>
    <w:rsid w:val="0028361E"/>
    <w:rsid w:val="00283AA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18A6"/>
    <w:rsid w:val="00331D51"/>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F6C"/>
    <w:rsid w:val="00380094"/>
    <w:rsid w:val="00380256"/>
    <w:rsid w:val="0038165D"/>
    <w:rsid w:val="00381812"/>
    <w:rsid w:val="00383071"/>
    <w:rsid w:val="00383BBC"/>
    <w:rsid w:val="0038418D"/>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47F88"/>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5D"/>
    <w:rsid w:val="004649AD"/>
    <w:rsid w:val="004650E7"/>
    <w:rsid w:val="0046687B"/>
    <w:rsid w:val="004674FB"/>
    <w:rsid w:val="00470418"/>
    <w:rsid w:val="004704DA"/>
    <w:rsid w:val="004704EA"/>
    <w:rsid w:val="0047056A"/>
    <w:rsid w:val="0047071D"/>
    <w:rsid w:val="00471464"/>
    <w:rsid w:val="004727C4"/>
    <w:rsid w:val="00473579"/>
    <w:rsid w:val="00473ABE"/>
    <w:rsid w:val="00473B9D"/>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095"/>
    <w:rsid w:val="004E6707"/>
    <w:rsid w:val="004E6985"/>
    <w:rsid w:val="004E6B8E"/>
    <w:rsid w:val="004F0543"/>
    <w:rsid w:val="004F126D"/>
    <w:rsid w:val="004F2385"/>
    <w:rsid w:val="004F3A97"/>
    <w:rsid w:val="004F3FC2"/>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9C1"/>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4FFE"/>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35F"/>
    <w:rsid w:val="005C4B98"/>
    <w:rsid w:val="005C4EFF"/>
    <w:rsid w:val="005C4F43"/>
    <w:rsid w:val="005D0B55"/>
    <w:rsid w:val="005D160D"/>
    <w:rsid w:val="005D356C"/>
    <w:rsid w:val="005D4A04"/>
    <w:rsid w:val="005D4CF7"/>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A78"/>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76C4"/>
    <w:rsid w:val="006403E7"/>
    <w:rsid w:val="00642D72"/>
    <w:rsid w:val="006443CB"/>
    <w:rsid w:val="006448B8"/>
    <w:rsid w:val="00644F80"/>
    <w:rsid w:val="00645874"/>
    <w:rsid w:val="006458E5"/>
    <w:rsid w:val="00645974"/>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0A8"/>
    <w:rsid w:val="00675A33"/>
    <w:rsid w:val="0067602A"/>
    <w:rsid w:val="006763ED"/>
    <w:rsid w:val="00676433"/>
    <w:rsid w:val="006767FD"/>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B18"/>
    <w:rsid w:val="00714394"/>
    <w:rsid w:val="00714ED6"/>
    <w:rsid w:val="007151B7"/>
    <w:rsid w:val="00715E65"/>
    <w:rsid w:val="00715E8D"/>
    <w:rsid w:val="00716D8A"/>
    <w:rsid w:val="00717854"/>
    <w:rsid w:val="00721C26"/>
    <w:rsid w:val="00721F7E"/>
    <w:rsid w:val="00722C0F"/>
    <w:rsid w:val="00722D8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F65"/>
    <w:rsid w:val="007472C3"/>
    <w:rsid w:val="0074791E"/>
    <w:rsid w:val="0075028E"/>
    <w:rsid w:val="00750948"/>
    <w:rsid w:val="0075115D"/>
    <w:rsid w:val="00751A33"/>
    <w:rsid w:val="00751F77"/>
    <w:rsid w:val="00753890"/>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906"/>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CFA"/>
    <w:rsid w:val="00801D7A"/>
    <w:rsid w:val="008020F2"/>
    <w:rsid w:val="00802462"/>
    <w:rsid w:val="008036FC"/>
    <w:rsid w:val="00803F74"/>
    <w:rsid w:val="00804653"/>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8E"/>
    <w:rsid w:val="00885182"/>
    <w:rsid w:val="0088647E"/>
    <w:rsid w:val="00887E02"/>
    <w:rsid w:val="00890382"/>
    <w:rsid w:val="0089046A"/>
    <w:rsid w:val="00891106"/>
    <w:rsid w:val="00892833"/>
    <w:rsid w:val="00893479"/>
    <w:rsid w:val="0089375D"/>
    <w:rsid w:val="008943CB"/>
    <w:rsid w:val="008946B9"/>
    <w:rsid w:val="008960A2"/>
    <w:rsid w:val="008979B1"/>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58C"/>
    <w:rsid w:val="008E1A5C"/>
    <w:rsid w:val="008E1C27"/>
    <w:rsid w:val="008E1E54"/>
    <w:rsid w:val="008E2057"/>
    <w:rsid w:val="008E264D"/>
    <w:rsid w:val="008E2DA6"/>
    <w:rsid w:val="008E31EC"/>
    <w:rsid w:val="008E3512"/>
    <w:rsid w:val="008E3C88"/>
    <w:rsid w:val="008E4E17"/>
    <w:rsid w:val="008E5337"/>
    <w:rsid w:val="008E610D"/>
    <w:rsid w:val="008E66D7"/>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400"/>
    <w:rsid w:val="00921879"/>
    <w:rsid w:val="00922024"/>
    <w:rsid w:val="009233CE"/>
    <w:rsid w:val="00923C3F"/>
    <w:rsid w:val="00924853"/>
    <w:rsid w:val="009252E0"/>
    <w:rsid w:val="00925501"/>
    <w:rsid w:val="00926982"/>
    <w:rsid w:val="00926B5A"/>
    <w:rsid w:val="00926D4C"/>
    <w:rsid w:val="009270C4"/>
    <w:rsid w:val="00931743"/>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3642"/>
    <w:rsid w:val="00964509"/>
    <w:rsid w:val="00964525"/>
    <w:rsid w:val="0096501B"/>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3A3"/>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4649"/>
    <w:rsid w:val="009D57A7"/>
    <w:rsid w:val="009D6546"/>
    <w:rsid w:val="009D65EE"/>
    <w:rsid w:val="009D6FE7"/>
    <w:rsid w:val="009D78FA"/>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502"/>
    <w:rsid w:val="00A959CA"/>
    <w:rsid w:val="00A96FC6"/>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637"/>
    <w:rsid w:val="00AC3D4F"/>
    <w:rsid w:val="00AC3DB7"/>
    <w:rsid w:val="00AC4699"/>
    <w:rsid w:val="00AC57CD"/>
    <w:rsid w:val="00AC59DF"/>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136"/>
    <w:rsid w:val="00AF58CB"/>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4D8"/>
    <w:rsid w:val="00B15BB2"/>
    <w:rsid w:val="00B1666B"/>
    <w:rsid w:val="00B16EBE"/>
    <w:rsid w:val="00B20655"/>
    <w:rsid w:val="00B21443"/>
    <w:rsid w:val="00B21D0E"/>
    <w:rsid w:val="00B22C57"/>
    <w:rsid w:val="00B23C76"/>
    <w:rsid w:val="00B23EEE"/>
    <w:rsid w:val="00B25BC1"/>
    <w:rsid w:val="00B25E1E"/>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42C"/>
    <w:rsid w:val="00C410D2"/>
    <w:rsid w:val="00C41363"/>
    <w:rsid w:val="00C42209"/>
    <w:rsid w:val="00C429D5"/>
    <w:rsid w:val="00C42A78"/>
    <w:rsid w:val="00C42DC9"/>
    <w:rsid w:val="00C437D6"/>
    <w:rsid w:val="00C45897"/>
    <w:rsid w:val="00C4601D"/>
    <w:rsid w:val="00C470F6"/>
    <w:rsid w:val="00C475EB"/>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571"/>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4AE1"/>
    <w:rsid w:val="00D654F8"/>
    <w:rsid w:val="00D65936"/>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3F3"/>
    <w:rsid w:val="00D8141C"/>
    <w:rsid w:val="00D81A57"/>
    <w:rsid w:val="00D82664"/>
    <w:rsid w:val="00D8269A"/>
    <w:rsid w:val="00D82962"/>
    <w:rsid w:val="00D82A4C"/>
    <w:rsid w:val="00D83A65"/>
    <w:rsid w:val="00D846CF"/>
    <w:rsid w:val="00D85683"/>
    <w:rsid w:val="00D86320"/>
    <w:rsid w:val="00D86D21"/>
    <w:rsid w:val="00D86D7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69DE"/>
    <w:rsid w:val="00DE7265"/>
    <w:rsid w:val="00DE7525"/>
    <w:rsid w:val="00DF2247"/>
    <w:rsid w:val="00DF2353"/>
    <w:rsid w:val="00DF3AB2"/>
    <w:rsid w:val="00DF3D89"/>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2C"/>
    <w:rsid w:val="00E470BF"/>
    <w:rsid w:val="00E47A7B"/>
    <w:rsid w:val="00E513EE"/>
    <w:rsid w:val="00E5176B"/>
    <w:rsid w:val="00E51813"/>
    <w:rsid w:val="00E527C9"/>
    <w:rsid w:val="00E528BA"/>
    <w:rsid w:val="00E53497"/>
    <w:rsid w:val="00E534DF"/>
    <w:rsid w:val="00E537A9"/>
    <w:rsid w:val="00E5523B"/>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397"/>
    <w:rsid w:val="00EB04F4"/>
    <w:rsid w:val="00EB1EAC"/>
    <w:rsid w:val="00EB2216"/>
    <w:rsid w:val="00EB27D1"/>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5186"/>
    <w:rsid w:val="00FB6970"/>
    <w:rsid w:val="00FC072E"/>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6146"/>
    <w:rsid w:val="00FF7956"/>
    <w:rsid w:val="018F4DD0"/>
    <w:rsid w:val="02034A18"/>
    <w:rsid w:val="028A51FE"/>
    <w:rsid w:val="02A37291"/>
    <w:rsid w:val="034C4249"/>
    <w:rsid w:val="03613039"/>
    <w:rsid w:val="036202D4"/>
    <w:rsid w:val="038A236C"/>
    <w:rsid w:val="03D07714"/>
    <w:rsid w:val="041E462C"/>
    <w:rsid w:val="043B2C36"/>
    <w:rsid w:val="04712667"/>
    <w:rsid w:val="04B94B88"/>
    <w:rsid w:val="05262D76"/>
    <w:rsid w:val="056F462F"/>
    <w:rsid w:val="059004AD"/>
    <w:rsid w:val="06270849"/>
    <w:rsid w:val="06552DE0"/>
    <w:rsid w:val="067D4F9E"/>
    <w:rsid w:val="06D71535"/>
    <w:rsid w:val="07515FD1"/>
    <w:rsid w:val="07991A83"/>
    <w:rsid w:val="079943F9"/>
    <w:rsid w:val="07C71586"/>
    <w:rsid w:val="087B2F8F"/>
    <w:rsid w:val="08CA370B"/>
    <w:rsid w:val="095C2505"/>
    <w:rsid w:val="09F07824"/>
    <w:rsid w:val="0A0932C7"/>
    <w:rsid w:val="0A506477"/>
    <w:rsid w:val="0A5173F1"/>
    <w:rsid w:val="0A8A4C86"/>
    <w:rsid w:val="0BF43322"/>
    <w:rsid w:val="0C8D726E"/>
    <w:rsid w:val="0CE05750"/>
    <w:rsid w:val="0D1077DD"/>
    <w:rsid w:val="0EA162F1"/>
    <w:rsid w:val="0F1748FB"/>
    <w:rsid w:val="0F3603C0"/>
    <w:rsid w:val="0F4F55B5"/>
    <w:rsid w:val="0F523385"/>
    <w:rsid w:val="0FA500EE"/>
    <w:rsid w:val="0FB078F3"/>
    <w:rsid w:val="0FB90000"/>
    <w:rsid w:val="10907D14"/>
    <w:rsid w:val="110658A6"/>
    <w:rsid w:val="114A387E"/>
    <w:rsid w:val="11A5684D"/>
    <w:rsid w:val="11C84F5A"/>
    <w:rsid w:val="120E7E09"/>
    <w:rsid w:val="123D4E07"/>
    <w:rsid w:val="12562AA0"/>
    <w:rsid w:val="128C51F9"/>
    <w:rsid w:val="12921A41"/>
    <w:rsid w:val="13D50C28"/>
    <w:rsid w:val="144A03E7"/>
    <w:rsid w:val="147072F3"/>
    <w:rsid w:val="1478143A"/>
    <w:rsid w:val="147B2BAA"/>
    <w:rsid w:val="14996598"/>
    <w:rsid w:val="14A365ED"/>
    <w:rsid w:val="15080C4C"/>
    <w:rsid w:val="15525935"/>
    <w:rsid w:val="156B7273"/>
    <w:rsid w:val="159B504D"/>
    <w:rsid w:val="167F40D4"/>
    <w:rsid w:val="169B65A7"/>
    <w:rsid w:val="16CB4F50"/>
    <w:rsid w:val="17067FE0"/>
    <w:rsid w:val="17853B61"/>
    <w:rsid w:val="17A710C7"/>
    <w:rsid w:val="17B13509"/>
    <w:rsid w:val="17CB121D"/>
    <w:rsid w:val="183A1C0C"/>
    <w:rsid w:val="18B310B8"/>
    <w:rsid w:val="18BB11EA"/>
    <w:rsid w:val="199E5A21"/>
    <w:rsid w:val="19D2715C"/>
    <w:rsid w:val="1A332C1D"/>
    <w:rsid w:val="1AF86B5F"/>
    <w:rsid w:val="1B942A09"/>
    <w:rsid w:val="1BB61013"/>
    <w:rsid w:val="1BCE272A"/>
    <w:rsid w:val="1BDF7E16"/>
    <w:rsid w:val="1C4C11C0"/>
    <w:rsid w:val="1CF5584D"/>
    <w:rsid w:val="1D035455"/>
    <w:rsid w:val="1D2B1804"/>
    <w:rsid w:val="1D2D465B"/>
    <w:rsid w:val="1E3950C5"/>
    <w:rsid w:val="1E4808ED"/>
    <w:rsid w:val="1F203444"/>
    <w:rsid w:val="1FAF019C"/>
    <w:rsid w:val="20913CBA"/>
    <w:rsid w:val="20DB5404"/>
    <w:rsid w:val="210118AD"/>
    <w:rsid w:val="215B41C8"/>
    <w:rsid w:val="218349B6"/>
    <w:rsid w:val="23276058"/>
    <w:rsid w:val="2470573C"/>
    <w:rsid w:val="25B12A01"/>
    <w:rsid w:val="25C31279"/>
    <w:rsid w:val="26101C34"/>
    <w:rsid w:val="26BE3BAC"/>
    <w:rsid w:val="26D73462"/>
    <w:rsid w:val="27034AD1"/>
    <w:rsid w:val="27AA5F75"/>
    <w:rsid w:val="280C250B"/>
    <w:rsid w:val="289E1A52"/>
    <w:rsid w:val="28CF69C0"/>
    <w:rsid w:val="28DD6E23"/>
    <w:rsid w:val="28E85E68"/>
    <w:rsid w:val="2A4F0167"/>
    <w:rsid w:val="2ADE3C1E"/>
    <w:rsid w:val="2ADE7026"/>
    <w:rsid w:val="2C531C1D"/>
    <w:rsid w:val="2CDD21EA"/>
    <w:rsid w:val="2D8206C8"/>
    <w:rsid w:val="2DBC473E"/>
    <w:rsid w:val="2DC85D15"/>
    <w:rsid w:val="2EEC40A0"/>
    <w:rsid w:val="2FD74BE1"/>
    <w:rsid w:val="30331ACB"/>
    <w:rsid w:val="307410C2"/>
    <w:rsid w:val="308D0856"/>
    <w:rsid w:val="31121EF5"/>
    <w:rsid w:val="31232B7B"/>
    <w:rsid w:val="318B0720"/>
    <w:rsid w:val="31EF7704"/>
    <w:rsid w:val="325724FB"/>
    <w:rsid w:val="325B727C"/>
    <w:rsid w:val="33305B83"/>
    <w:rsid w:val="336A3617"/>
    <w:rsid w:val="338B6C3E"/>
    <w:rsid w:val="341B192F"/>
    <w:rsid w:val="342C3BEE"/>
    <w:rsid w:val="35A64E04"/>
    <w:rsid w:val="35AF558A"/>
    <w:rsid w:val="377619BB"/>
    <w:rsid w:val="37CD3DED"/>
    <w:rsid w:val="38A04AB1"/>
    <w:rsid w:val="38A46212"/>
    <w:rsid w:val="39667278"/>
    <w:rsid w:val="397336CF"/>
    <w:rsid w:val="39E14173"/>
    <w:rsid w:val="3A410AC4"/>
    <w:rsid w:val="3A660185"/>
    <w:rsid w:val="3BD258C9"/>
    <w:rsid w:val="3BDD4E74"/>
    <w:rsid w:val="3C7E4EDD"/>
    <w:rsid w:val="3C991F43"/>
    <w:rsid w:val="3D303E99"/>
    <w:rsid w:val="3D8C5F4C"/>
    <w:rsid w:val="3E824310"/>
    <w:rsid w:val="3EB53DB8"/>
    <w:rsid w:val="3F2415CF"/>
    <w:rsid w:val="405C2C22"/>
    <w:rsid w:val="4067717E"/>
    <w:rsid w:val="406C2BD8"/>
    <w:rsid w:val="40B97C69"/>
    <w:rsid w:val="41103AB3"/>
    <w:rsid w:val="411A2A57"/>
    <w:rsid w:val="414549F8"/>
    <w:rsid w:val="4185067D"/>
    <w:rsid w:val="41A2641C"/>
    <w:rsid w:val="42576B28"/>
    <w:rsid w:val="426828AB"/>
    <w:rsid w:val="42A11473"/>
    <w:rsid w:val="42D24149"/>
    <w:rsid w:val="42E51F94"/>
    <w:rsid w:val="44502E5B"/>
    <w:rsid w:val="44C558EE"/>
    <w:rsid w:val="44F600D9"/>
    <w:rsid w:val="453E0749"/>
    <w:rsid w:val="45E17242"/>
    <w:rsid w:val="46CF4FC2"/>
    <w:rsid w:val="46EC288D"/>
    <w:rsid w:val="477F19A8"/>
    <w:rsid w:val="47B6656B"/>
    <w:rsid w:val="47C44FDA"/>
    <w:rsid w:val="48C170B3"/>
    <w:rsid w:val="49044022"/>
    <w:rsid w:val="49326342"/>
    <w:rsid w:val="49574862"/>
    <w:rsid w:val="4A5406A2"/>
    <w:rsid w:val="4AB42F1C"/>
    <w:rsid w:val="4AC519F6"/>
    <w:rsid w:val="4B110B90"/>
    <w:rsid w:val="4D4B1098"/>
    <w:rsid w:val="4D624570"/>
    <w:rsid w:val="4D942E8A"/>
    <w:rsid w:val="4E2B7F63"/>
    <w:rsid w:val="4E444B87"/>
    <w:rsid w:val="4EA135A7"/>
    <w:rsid w:val="4F937EAE"/>
    <w:rsid w:val="4FB34218"/>
    <w:rsid w:val="4FDB1BE4"/>
    <w:rsid w:val="51132FBF"/>
    <w:rsid w:val="51E054FD"/>
    <w:rsid w:val="53083749"/>
    <w:rsid w:val="531B14AC"/>
    <w:rsid w:val="5355411C"/>
    <w:rsid w:val="53590226"/>
    <w:rsid w:val="54803EF9"/>
    <w:rsid w:val="555C7190"/>
    <w:rsid w:val="55891864"/>
    <w:rsid w:val="55FD133D"/>
    <w:rsid w:val="561244DD"/>
    <w:rsid w:val="562B3B54"/>
    <w:rsid w:val="563A27AE"/>
    <w:rsid w:val="56BD644F"/>
    <w:rsid w:val="56E12905"/>
    <w:rsid w:val="56F15429"/>
    <w:rsid w:val="571B01D6"/>
    <w:rsid w:val="573F362D"/>
    <w:rsid w:val="57752C31"/>
    <w:rsid w:val="5879650B"/>
    <w:rsid w:val="58B205DA"/>
    <w:rsid w:val="59562254"/>
    <w:rsid w:val="59E601E2"/>
    <w:rsid w:val="59F36B5D"/>
    <w:rsid w:val="5A735AF1"/>
    <w:rsid w:val="5AA23067"/>
    <w:rsid w:val="5AA51AFB"/>
    <w:rsid w:val="5AB92201"/>
    <w:rsid w:val="5B847B74"/>
    <w:rsid w:val="5BDF2D3B"/>
    <w:rsid w:val="5C17651B"/>
    <w:rsid w:val="5C560019"/>
    <w:rsid w:val="5C7D7F79"/>
    <w:rsid w:val="5CED3FF9"/>
    <w:rsid w:val="5D4476FB"/>
    <w:rsid w:val="5D571A87"/>
    <w:rsid w:val="5E8B3C4B"/>
    <w:rsid w:val="5ED8763C"/>
    <w:rsid w:val="5EEE1718"/>
    <w:rsid w:val="5F771986"/>
    <w:rsid w:val="5F7A57AC"/>
    <w:rsid w:val="5F8D1439"/>
    <w:rsid w:val="5FC96642"/>
    <w:rsid w:val="60032513"/>
    <w:rsid w:val="601574AE"/>
    <w:rsid w:val="60257F58"/>
    <w:rsid w:val="605C2CBF"/>
    <w:rsid w:val="61250170"/>
    <w:rsid w:val="614B2DC9"/>
    <w:rsid w:val="62111B39"/>
    <w:rsid w:val="62A24EF4"/>
    <w:rsid w:val="62C360BC"/>
    <w:rsid w:val="634925E3"/>
    <w:rsid w:val="65735661"/>
    <w:rsid w:val="664960F3"/>
    <w:rsid w:val="665E5750"/>
    <w:rsid w:val="666D6BA9"/>
    <w:rsid w:val="668D4017"/>
    <w:rsid w:val="66DC2EB8"/>
    <w:rsid w:val="67402E40"/>
    <w:rsid w:val="678877B3"/>
    <w:rsid w:val="67C706D3"/>
    <w:rsid w:val="67E1648C"/>
    <w:rsid w:val="68965FEA"/>
    <w:rsid w:val="68DA5D31"/>
    <w:rsid w:val="69A9410F"/>
    <w:rsid w:val="69C629D5"/>
    <w:rsid w:val="6B100175"/>
    <w:rsid w:val="6B770FD3"/>
    <w:rsid w:val="6D0E2679"/>
    <w:rsid w:val="6D4621DE"/>
    <w:rsid w:val="6DE55656"/>
    <w:rsid w:val="6E261BA7"/>
    <w:rsid w:val="6E660432"/>
    <w:rsid w:val="6E681C31"/>
    <w:rsid w:val="6E8D3E82"/>
    <w:rsid w:val="6ED7625C"/>
    <w:rsid w:val="6F135292"/>
    <w:rsid w:val="6F8215CE"/>
    <w:rsid w:val="701B088F"/>
    <w:rsid w:val="70722A64"/>
    <w:rsid w:val="70F50EBA"/>
    <w:rsid w:val="71266569"/>
    <w:rsid w:val="712C543B"/>
    <w:rsid w:val="715012F7"/>
    <w:rsid w:val="717C6A58"/>
    <w:rsid w:val="71D60130"/>
    <w:rsid w:val="721D0945"/>
    <w:rsid w:val="72665F23"/>
    <w:rsid w:val="73FA5E27"/>
    <w:rsid w:val="741E4FC3"/>
    <w:rsid w:val="7447637A"/>
    <w:rsid w:val="74A6415C"/>
    <w:rsid w:val="74BF341C"/>
    <w:rsid w:val="74C667AB"/>
    <w:rsid w:val="74C876B4"/>
    <w:rsid w:val="757440A2"/>
    <w:rsid w:val="758E5037"/>
    <w:rsid w:val="75F73A2A"/>
    <w:rsid w:val="75FC7405"/>
    <w:rsid w:val="766641C7"/>
    <w:rsid w:val="769958F2"/>
    <w:rsid w:val="76E96805"/>
    <w:rsid w:val="770266B0"/>
    <w:rsid w:val="77E577FB"/>
    <w:rsid w:val="78174C2D"/>
    <w:rsid w:val="784576F8"/>
    <w:rsid w:val="78767A5E"/>
    <w:rsid w:val="7912711E"/>
    <w:rsid w:val="793D0B51"/>
    <w:rsid w:val="79F72F7F"/>
    <w:rsid w:val="7A5F2A48"/>
    <w:rsid w:val="7B471C92"/>
    <w:rsid w:val="7CFE3D1B"/>
    <w:rsid w:val="7DEB27D3"/>
    <w:rsid w:val="7E6A23E5"/>
    <w:rsid w:val="7E816BC7"/>
    <w:rsid w:val="7EF402AF"/>
    <w:rsid w:val="7F2E3DC9"/>
    <w:rsid w:val="7FF0375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C87DAD"/>
  <w15:docId w15:val="{9DF99F6F-CB78-40D1-B14D-0059FF73D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uiPriority="99"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qFormat="1"/>
    <w:lsdException w:name="Strong" w:uiPriority="22" w:qFormat="1"/>
    <w:lsdException w:name="Emphasis" w:qFormat="1"/>
    <w:lsdException w:name="Document Map" w:semiHidden="1"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next w:val="a4"/>
    <w:qFormat/>
    <w:pPr>
      <w:widowControl w:val="0"/>
      <w:jc w:val="both"/>
    </w:pPr>
    <w:rPr>
      <w:kern w:val="2"/>
      <w:sz w:val="21"/>
      <w:szCs w:val="24"/>
    </w:rPr>
  </w:style>
  <w:style w:type="paragraph" w:styleId="10">
    <w:name w:val="heading 1"/>
    <w:basedOn w:val="30"/>
    <w:next w:val="a3"/>
    <w:link w:val="11"/>
    <w:qFormat/>
    <w:pPr>
      <w:spacing w:before="340" w:after="330" w:line="360" w:lineRule="auto"/>
      <w:jc w:val="center"/>
      <w:outlineLvl w:val="0"/>
    </w:pPr>
    <w:rPr>
      <w:rFonts w:eastAsia="黑体"/>
      <w:kern w:val="44"/>
      <w:szCs w:val="44"/>
    </w:rPr>
  </w:style>
  <w:style w:type="paragraph" w:styleId="2">
    <w:name w:val="heading 2"/>
    <w:basedOn w:val="30"/>
    <w:next w:val="4"/>
    <w:link w:val="20"/>
    <w:qFormat/>
    <w:pPr>
      <w:adjustRightInd w:val="0"/>
      <w:jc w:val="center"/>
      <w:textAlignment w:val="baseline"/>
      <w:outlineLvl w:val="1"/>
    </w:pPr>
    <w:rPr>
      <w:kern w:val="0"/>
      <w:sz w:val="24"/>
      <w:szCs w:val="20"/>
    </w:rPr>
  </w:style>
  <w:style w:type="paragraph" w:styleId="30">
    <w:name w:val="heading 3"/>
    <w:basedOn w:val="4"/>
    <w:next w:val="a3"/>
    <w:link w:val="31"/>
    <w:qFormat/>
    <w:pPr>
      <w:spacing w:before="260" w:after="260" w:line="240" w:lineRule="auto"/>
      <w:outlineLvl w:val="2"/>
    </w:pPr>
    <w:rPr>
      <w:rFonts w:ascii="宋体" w:eastAsia="宋体" w:hAnsi="宋体"/>
      <w:szCs w:val="32"/>
    </w:rPr>
  </w:style>
  <w:style w:type="paragraph" w:styleId="4">
    <w:name w:val="heading 4"/>
    <w:basedOn w:val="a3"/>
    <w:next w:val="a3"/>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3"/>
    <w:next w:val="a5"/>
    <w:link w:val="50"/>
    <w:qFormat/>
    <w:pPr>
      <w:keepNext/>
      <w:keepLines/>
      <w:spacing w:before="280" w:after="290" w:line="376" w:lineRule="auto"/>
      <w:outlineLvl w:val="4"/>
    </w:pPr>
    <w:rPr>
      <w:b/>
      <w:sz w:val="28"/>
      <w:szCs w:val="20"/>
    </w:rPr>
  </w:style>
  <w:style w:type="paragraph" w:styleId="6">
    <w:name w:val="heading 6"/>
    <w:basedOn w:val="a3"/>
    <w:next w:val="a5"/>
    <w:link w:val="60"/>
    <w:qFormat/>
    <w:pPr>
      <w:keepNext/>
      <w:keepLines/>
      <w:spacing w:before="240" w:after="64" w:line="320" w:lineRule="auto"/>
      <w:outlineLvl w:val="5"/>
    </w:pPr>
    <w:rPr>
      <w:rFonts w:ascii="Arial" w:eastAsia="黑体" w:hAnsi="Arial"/>
      <w:b/>
      <w:sz w:val="24"/>
      <w:szCs w:val="20"/>
    </w:rPr>
  </w:style>
  <w:style w:type="paragraph" w:styleId="7">
    <w:name w:val="heading 7"/>
    <w:basedOn w:val="a3"/>
    <w:next w:val="a5"/>
    <w:link w:val="70"/>
    <w:qFormat/>
    <w:pPr>
      <w:keepNext/>
      <w:keepLines/>
      <w:spacing w:before="240" w:after="64" w:line="320" w:lineRule="auto"/>
      <w:outlineLvl w:val="6"/>
    </w:pPr>
    <w:rPr>
      <w:b/>
      <w:sz w:val="24"/>
      <w:szCs w:val="20"/>
    </w:rPr>
  </w:style>
  <w:style w:type="paragraph" w:styleId="8">
    <w:name w:val="heading 8"/>
    <w:basedOn w:val="a3"/>
    <w:next w:val="a5"/>
    <w:link w:val="80"/>
    <w:qFormat/>
    <w:pPr>
      <w:keepNext/>
      <w:keepLines/>
      <w:spacing w:before="240" w:after="64" w:line="320" w:lineRule="auto"/>
      <w:outlineLvl w:val="7"/>
    </w:pPr>
    <w:rPr>
      <w:rFonts w:ascii="Arial" w:eastAsia="黑体" w:hAnsi="Arial"/>
      <w:sz w:val="24"/>
      <w:szCs w:val="20"/>
    </w:rPr>
  </w:style>
  <w:style w:type="paragraph" w:styleId="9">
    <w:name w:val="heading 9"/>
    <w:basedOn w:val="a3"/>
    <w:next w:val="a5"/>
    <w:link w:val="90"/>
    <w:qFormat/>
    <w:pPr>
      <w:keepNext/>
      <w:keepLines/>
      <w:spacing w:before="240" w:after="64" w:line="320" w:lineRule="auto"/>
      <w:outlineLvl w:val="8"/>
    </w:pPr>
    <w:rPr>
      <w:rFonts w:ascii="Arial" w:eastAsia="黑体" w:hAnsi="Arial"/>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4">
    <w:name w:val="Body Text"/>
    <w:basedOn w:val="a3"/>
    <w:next w:val="21"/>
    <w:link w:val="a9"/>
    <w:uiPriority w:val="1"/>
    <w:qFormat/>
    <w:pPr>
      <w:spacing w:line="360" w:lineRule="auto"/>
    </w:pPr>
    <w:rPr>
      <w:b/>
      <w:bCs/>
      <w:sz w:val="24"/>
    </w:rPr>
  </w:style>
  <w:style w:type="paragraph" w:styleId="21">
    <w:name w:val="Body Text 2"/>
    <w:basedOn w:val="a3"/>
    <w:link w:val="22"/>
    <w:qFormat/>
    <w:pPr>
      <w:spacing w:line="360" w:lineRule="auto"/>
    </w:pPr>
    <w:rPr>
      <w:sz w:val="24"/>
    </w:rPr>
  </w:style>
  <w:style w:type="paragraph" w:styleId="a5">
    <w:name w:val="Normal Indent"/>
    <w:basedOn w:val="a3"/>
    <w:link w:val="aa"/>
    <w:uiPriority w:val="99"/>
    <w:qFormat/>
    <w:pPr>
      <w:ind w:firstLine="420"/>
    </w:pPr>
    <w:rPr>
      <w:szCs w:val="20"/>
    </w:rPr>
  </w:style>
  <w:style w:type="paragraph" w:styleId="TOC7">
    <w:name w:val="toc 7"/>
    <w:basedOn w:val="a3"/>
    <w:next w:val="a3"/>
    <w:semiHidden/>
    <w:qFormat/>
    <w:pPr>
      <w:ind w:left="1260"/>
      <w:jc w:val="left"/>
    </w:pPr>
    <w:rPr>
      <w:szCs w:val="21"/>
    </w:rPr>
  </w:style>
  <w:style w:type="paragraph" w:styleId="ab">
    <w:name w:val="caption"/>
    <w:basedOn w:val="a3"/>
    <w:next w:val="a3"/>
    <w:qFormat/>
    <w:pPr>
      <w:widowControl/>
      <w:spacing w:line="360" w:lineRule="auto"/>
      <w:ind w:firstLineChars="920" w:firstLine="1940"/>
      <w:jc w:val="left"/>
    </w:pPr>
    <w:rPr>
      <w:rFonts w:ascii="宋体" w:hAnsi="宋体"/>
      <w:b/>
      <w:bCs/>
      <w:kern w:val="0"/>
      <w:sz w:val="20"/>
      <w:szCs w:val="20"/>
    </w:rPr>
  </w:style>
  <w:style w:type="paragraph" w:styleId="a">
    <w:name w:val="List Bullet"/>
    <w:basedOn w:val="a3"/>
    <w:qFormat/>
    <w:pPr>
      <w:numPr>
        <w:numId w:val="1"/>
      </w:numPr>
    </w:pPr>
    <w:rPr>
      <w:szCs w:val="20"/>
    </w:rPr>
  </w:style>
  <w:style w:type="paragraph" w:styleId="ac">
    <w:name w:val="Document Map"/>
    <w:basedOn w:val="a3"/>
    <w:link w:val="ad"/>
    <w:uiPriority w:val="99"/>
    <w:semiHidden/>
    <w:qFormat/>
    <w:pPr>
      <w:shd w:val="clear" w:color="auto" w:fill="000080"/>
    </w:pPr>
  </w:style>
  <w:style w:type="paragraph" w:styleId="ae">
    <w:name w:val="annotation text"/>
    <w:basedOn w:val="a3"/>
    <w:link w:val="af"/>
    <w:qFormat/>
    <w:pPr>
      <w:autoSpaceDE w:val="0"/>
      <w:autoSpaceDN w:val="0"/>
      <w:adjustRightInd w:val="0"/>
      <w:jc w:val="left"/>
      <w:textAlignment w:val="baseline"/>
    </w:pPr>
    <w:rPr>
      <w:rFonts w:ascii="宋体"/>
      <w:kern w:val="0"/>
      <w:sz w:val="34"/>
      <w:szCs w:val="20"/>
    </w:rPr>
  </w:style>
  <w:style w:type="paragraph" w:styleId="32">
    <w:name w:val="Body Text 3"/>
    <w:basedOn w:val="a3"/>
    <w:link w:val="33"/>
    <w:qFormat/>
    <w:pPr>
      <w:spacing w:after="120"/>
    </w:pPr>
    <w:rPr>
      <w:sz w:val="16"/>
      <w:szCs w:val="16"/>
    </w:rPr>
  </w:style>
  <w:style w:type="paragraph" w:styleId="af0">
    <w:name w:val="Body Text Indent"/>
    <w:basedOn w:val="a3"/>
    <w:link w:val="af1"/>
    <w:qFormat/>
    <w:pPr>
      <w:spacing w:line="360" w:lineRule="auto"/>
      <w:ind w:firstLineChars="200" w:firstLine="420"/>
    </w:pPr>
  </w:style>
  <w:style w:type="paragraph" w:styleId="TOC5">
    <w:name w:val="toc 5"/>
    <w:basedOn w:val="a3"/>
    <w:next w:val="a3"/>
    <w:semiHidden/>
    <w:qFormat/>
    <w:pPr>
      <w:ind w:left="840"/>
      <w:jc w:val="left"/>
    </w:pPr>
    <w:rPr>
      <w:szCs w:val="21"/>
    </w:rPr>
  </w:style>
  <w:style w:type="paragraph" w:styleId="TOC3">
    <w:name w:val="toc 3"/>
    <w:basedOn w:val="a3"/>
    <w:next w:val="a3"/>
    <w:semiHidden/>
    <w:qFormat/>
    <w:pPr>
      <w:ind w:left="420"/>
      <w:jc w:val="left"/>
    </w:pPr>
    <w:rPr>
      <w:i/>
      <w:iCs/>
    </w:rPr>
  </w:style>
  <w:style w:type="paragraph" w:styleId="af2">
    <w:name w:val="Plain Text"/>
    <w:basedOn w:val="a3"/>
    <w:link w:val="af3"/>
    <w:qFormat/>
    <w:rPr>
      <w:rFonts w:ascii="宋体" w:hAnsi="Courier New"/>
      <w:szCs w:val="20"/>
    </w:rPr>
  </w:style>
  <w:style w:type="paragraph" w:styleId="TOC8">
    <w:name w:val="toc 8"/>
    <w:basedOn w:val="a3"/>
    <w:next w:val="a3"/>
    <w:semiHidden/>
    <w:qFormat/>
    <w:pPr>
      <w:ind w:left="1470"/>
      <w:jc w:val="left"/>
    </w:pPr>
    <w:rPr>
      <w:szCs w:val="21"/>
    </w:rPr>
  </w:style>
  <w:style w:type="paragraph" w:styleId="af4">
    <w:name w:val="Date"/>
    <w:basedOn w:val="a3"/>
    <w:next w:val="a3"/>
    <w:link w:val="af5"/>
    <w:qFormat/>
    <w:rPr>
      <w:rFonts w:ascii="宋体" w:hAnsi="Courier New"/>
      <w:sz w:val="32"/>
      <w:szCs w:val="20"/>
    </w:rPr>
  </w:style>
  <w:style w:type="paragraph" w:styleId="23">
    <w:name w:val="Body Text Indent 2"/>
    <w:basedOn w:val="a3"/>
    <w:link w:val="24"/>
    <w:qFormat/>
    <w:pPr>
      <w:spacing w:beforeLines="50" w:afterLines="50" w:line="120" w:lineRule="auto"/>
      <w:ind w:firstLineChars="400" w:firstLine="840"/>
      <w:jc w:val="left"/>
    </w:pPr>
    <w:rPr>
      <w:rFonts w:ascii="宋体" w:hAnsi="宋体"/>
    </w:rPr>
  </w:style>
  <w:style w:type="paragraph" w:styleId="af6">
    <w:name w:val="Balloon Text"/>
    <w:basedOn w:val="a3"/>
    <w:link w:val="af7"/>
    <w:uiPriority w:val="99"/>
    <w:semiHidden/>
    <w:qFormat/>
    <w:rPr>
      <w:sz w:val="18"/>
      <w:szCs w:val="18"/>
    </w:rPr>
  </w:style>
  <w:style w:type="paragraph" w:styleId="af8">
    <w:name w:val="footer"/>
    <w:basedOn w:val="a3"/>
    <w:link w:val="af9"/>
    <w:uiPriority w:val="99"/>
    <w:qFormat/>
    <w:pPr>
      <w:tabs>
        <w:tab w:val="center" w:pos="4153"/>
        <w:tab w:val="right" w:pos="8306"/>
      </w:tabs>
      <w:snapToGrid w:val="0"/>
      <w:jc w:val="left"/>
    </w:pPr>
    <w:rPr>
      <w:sz w:val="18"/>
      <w:szCs w:val="18"/>
    </w:rPr>
  </w:style>
  <w:style w:type="paragraph" w:styleId="afa">
    <w:name w:val="header"/>
    <w:basedOn w:val="a3"/>
    <w:link w:val="afb"/>
    <w:qFormat/>
    <w:pPr>
      <w:pBdr>
        <w:bottom w:val="single" w:sz="6" w:space="1" w:color="auto"/>
      </w:pBdr>
      <w:tabs>
        <w:tab w:val="center" w:pos="4153"/>
        <w:tab w:val="right" w:pos="8306"/>
      </w:tabs>
      <w:snapToGrid w:val="0"/>
      <w:jc w:val="center"/>
    </w:pPr>
    <w:rPr>
      <w:sz w:val="18"/>
      <w:szCs w:val="18"/>
    </w:rPr>
  </w:style>
  <w:style w:type="paragraph" w:styleId="TOC1">
    <w:name w:val="toc 1"/>
    <w:basedOn w:val="a3"/>
    <w:next w:val="a3"/>
    <w:semiHidden/>
    <w:qFormat/>
    <w:pPr>
      <w:spacing w:before="120" w:after="120"/>
      <w:jc w:val="left"/>
    </w:pPr>
    <w:rPr>
      <w:b/>
      <w:bCs/>
      <w:caps/>
    </w:rPr>
  </w:style>
  <w:style w:type="paragraph" w:styleId="TOC4">
    <w:name w:val="toc 4"/>
    <w:basedOn w:val="a3"/>
    <w:next w:val="a3"/>
    <w:semiHidden/>
    <w:qFormat/>
    <w:pPr>
      <w:ind w:left="630"/>
      <w:jc w:val="left"/>
    </w:pPr>
    <w:rPr>
      <w:szCs w:val="21"/>
    </w:rPr>
  </w:style>
  <w:style w:type="paragraph" w:styleId="TOC6">
    <w:name w:val="toc 6"/>
    <w:basedOn w:val="a3"/>
    <w:next w:val="a3"/>
    <w:semiHidden/>
    <w:qFormat/>
    <w:pPr>
      <w:ind w:left="1050"/>
      <w:jc w:val="left"/>
    </w:pPr>
    <w:rPr>
      <w:szCs w:val="21"/>
    </w:rPr>
  </w:style>
  <w:style w:type="paragraph" w:styleId="34">
    <w:name w:val="Body Text Indent 3"/>
    <w:basedOn w:val="a3"/>
    <w:link w:val="35"/>
    <w:qFormat/>
    <w:pPr>
      <w:spacing w:line="360" w:lineRule="auto"/>
      <w:ind w:firstLineChars="200" w:firstLine="482"/>
    </w:pPr>
    <w:rPr>
      <w:rFonts w:ascii="宋体"/>
      <w:b/>
      <w:bCs/>
      <w:sz w:val="24"/>
    </w:rPr>
  </w:style>
  <w:style w:type="paragraph" w:styleId="TOC2">
    <w:name w:val="toc 2"/>
    <w:basedOn w:val="a3"/>
    <w:next w:val="a3"/>
    <w:semiHidden/>
    <w:qFormat/>
    <w:pPr>
      <w:tabs>
        <w:tab w:val="right" w:leader="dot" w:pos="8296"/>
      </w:tabs>
      <w:ind w:left="210"/>
      <w:jc w:val="left"/>
    </w:pPr>
    <w:rPr>
      <w:smallCaps/>
    </w:rPr>
  </w:style>
  <w:style w:type="paragraph" w:styleId="TOC9">
    <w:name w:val="toc 9"/>
    <w:basedOn w:val="a3"/>
    <w:next w:val="a3"/>
    <w:semiHidden/>
    <w:qFormat/>
    <w:pPr>
      <w:ind w:left="1680"/>
      <w:jc w:val="left"/>
    </w:pPr>
    <w:rPr>
      <w:szCs w:val="21"/>
    </w:r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color w:val="000000"/>
      <w:kern w:val="0"/>
      <w:sz w:val="20"/>
      <w:szCs w:val="20"/>
    </w:rPr>
  </w:style>
  <w:style w:type="paragraph" w:styleId="afc">
    <w:name w:val="Normal (Web)"/>
    <w:basedOn w:val="a3"/>
    <w:link w:val="afd"/>
    <w:qFormat/>
    <w:rPr>
      <w:sz w:val="24"/>
    </w:rPr>
  </w:style>
  <w:style w:type="paragraph" w:styleId="12">
    <w:name w:val="index 1"/>
    <w:basedOn w:val="a3"/>
    <w:next w:val="a3"/>
    <w:semiHidden/>
    <w:qFormat/>
    <w:pPr>
      <w:tabs>
        <w:tab w:val="left" w:pos="3360"/>
      </w:tabs>
      <w:spacing w:line="520" w:lineRule="exact"/>
      <w:ind w:leftChars="50" w:left="419" w:hangingChars="131" w:hanging="314"/>
      <w:jc w:val="center"/>
      <w:outlineLvl w:val="3"/>
    </w:pPr>
    <w:rPr>
      <w:rFonts w:ascii="宋体" w:hAnsi="宋体"/>
      <w:sz w:val="24"/>
    </w:rPr>
  </w:style>
  <w:style w:type="paragraph" w:styleId="afe">
    <w:name w:val="Title"/>
    <w:basedOn w:val="a3"/>
    <w:link w:val="aff"/>
    <w:qFormat/>
    <w:pPr>
      <w:spacing w:before="240" w:after="60"/>
      <w:jc w:val="center"/>
      <w:outlineLvl w:val="0"/>
    </w:pPr>
    <w:rPr>
      <w:rFonts w:ascii="Arial" w:eastAsia="隶书" w:hAnsi="Arial" w:cs="Arial"/>
      <w:b/>
      <w:bCs/>
      <w:sz w:val="32"/>
      <w:szCs w:val="32"/>
    </w:rPr>
  </w:style>
  <w:style w:type="paragraph" w:styleId="aff0">
    <w:name w:val="annotation subject"/>
    <w:basedOn w:val="ae"/>
    <w:next w:val="ae"/>
    <w:link w:val="aff1"/>
    <w:uiPriority w:val="99"/>
    <w:qFormat/>
    <w:pPr>
      <w:autoSpaceDE/>
      <w:autoSpaceDN/>
      <w:adjustRightInd/>
      <w:textAlignment w:val="auto"/>
    </w:pPr>
    <w:rPr>
      <w:rFonts w:ascii="Times New Roman"/>
      <w:b/>
      <w:bCs/>
      <w:kern w:val="2"/>
      <w:sz w:val="21"/>
      <w:szCs w:val="24"/>
    </w:rPr>
  </w:style>
  <w:style w:type="paragraph" w:styleId="aff2">
    <w:name w:val="Body Text First Indent"/>
    <w:basedOn w:val="a4"/>
    <w:link w:val="aff3"/>
    <w:qFormat/>
    <w:pPr>
      <w:spacing w:after="120" w:line="240" w:lineRule="auto"/>
      <w:ind w:firstLineChars="100" w:firstLine="420"/>
    </w:pPr>
    <w:rPr>
      <w:sz w:val="21"/>
    </w:rPr>
  </w:style>
  <w:style w:type="table" w:styleId="aff4">
    <w:name w:val="Table Grid"/>
    <w:basedOn w:val="a7"/>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uiPriority w:val="22"/>
    <w:qFormat/>
    <w:rPr>
      <w:b/>
      <w:bCs/>
    </w:rPr>
  </w:style>
  <w:style w:type="character" w:styleId="aff6">
    <w:name w:val="page number"/>
    <w:basedOn w:val="a6"/>
    <w:qFormat/>
  </w:style>
  <w:style w:type="character" w:styleId="aff7">
    <w:name w:val="FollowedHyperlink"/>
    <w:qFormat/>
    <w:rPr>
      <w:color w:val="800080"/>
      <w:u w:val="single"/>
    </w:rPr>
  </w:style>
  <w:style w:type="character" w:styleId="aff8">
    <w:name w:val="Hyperlink"/>
    <w:uiPriority w:val="99"/>
    <w:qFormat/>
    <w:rPr>
      <w:color w:val="0000FF"/>
      <w:u w:val="single"/>
    </w:rPr>
  </w:style>
  <w:style w:type="character" w:styleId="aff9">
    <w:name w:val="annotation reference"/>
    <w:basedOn w:val="a6"/>
    <w:uiPriority w:val="99"/>
    <w:qFormat/>
    <w:rPr>
      <w:sz w:val="21"/>
      <w:szCs w:val="21"/>
    </w:rPr>
  </w:style>
  <w:style w:type="character" w:customStyle="1" w:styleId="40">
    <w:name w:val="标题 4 字符"/>
    <w:link w:val="4"/>
    <w:qFormat/>
    <w:rPr>
      <w:rFonts w:ascii="Arial" w:eastAsia="黑体" w:hAnsi="Arial"/>
      <w:b/>
      <w:bCs/>
      <w:kern w:val="2"/>
      <w:sz w:val="28"/>
      <w:szCs w:val="28"/>
      <w:lang w:val="en-US" w:eastAsia="zh-CN" w:bidi="ar-SA"/>
    </w:rPr>
  </w:style>
  <w:style w:type="paragraph" w:customStyle="1" w:styleId="Char">
    <w:name w:val="Char"/>
    <w:basedOn w:val="a3"/>
    <w:qFormat/>
    <w:pPr>
      <w:widowControl/>
      <w:spacing w:after="160" w:line="240" w:lineRule="exact"/>
      <w:jc w:val="left"/>
    </w:pPr>
    <w:rPr>
      <w:rFonts w:ascii="Verdana" w:eastAsia="仿宋_GB2312" w:hAnsi="Verdana"/>
      <w:kern w:val="0"/>
      <w:sz w:val="24"/>
      <w:szCs w:val="20"/>
      <w:lang w:eastAsia="en-US"/>
    </w:rPr>
  </w:style>
  <w:style w:type="character" w:customStyle="1" w:styleId="31">
    <w:name w:val="标题 3 字符"/>
    <w:link w:val="30"/>
    <w:qFormat/>
    <w:rPr>
      <w:rFonts w:ascii="宋体" w:eastAsia="宋体" w:hAnsi="宋体"/>
      <w:b/>
      <w:bCs/>
      <w:kern w:val="2"/>
      <w:sz w:val="28"/>
      <w:szCs w:val="32"/>
      <w:lang w:val="en-US" w:eastAsia="zh-CN" w:bidi="ar-SA"/>
    </w:rPr>
  </w:style>
  <w:style w:type="character" w:customStyle="1" w:styleId="11">
    <w:name w:val="标题 1 字符"/>
    <w:link w:val="10"/>
    <w:qFormat/>
    <w:rPr>
      <w:rFonts w:ascii="宋体" w:eastAsia="黑体" w:hAnsi="宋体"/>
      <w:b/>
      <w:bCs/>
      <w:kern w:val="44"/>
      <w:sz w:val="28"/>
      <w:szCs w:val="44"/>
      <w:lang w:val="en-US" w:eastAsia="zh-CN" w:bidi="ar-SA"/>
    </w:rPr>
  </w:style>
  <w:style w:type="character" w:customStyle="1" w:styleId="aa">
    <w:name w:val="正文缩进 字符"/>
    <w:link w:val="a5"/>
    <w:qFormat/>
    <w:rPr>
      <w:rFonts w:eastAsia="宋体"/>
      <w:kern w:val="2"/>
      <w:sz w:val="21"/>
      <w:lang w:val="en-US" w:eastAsia="zh-CN" w:bidi="ar-SA"/>
    </w:rPr>
  </w:style>
  <w:style w:type="character" w:customStyle="1" w:styleId="3Char">
    <w:name w:val="标题 3 Char"/>
    <w:qFormat/>
    <w:rPr>
      <w:rFonts w:ascii="黑体" w:eastAsia="黑体"/>
      <w:bCs/>
      <w:sz w:val="30"/>
    </w:rPr>
  </w:style>
  <w:style w:type="paragraph" w:customStyle="1" w:styleId="41">
    <w:name w:val="样式41"/>
    <w:basedOn w:val="a3"/>
    <w:qFormat/>
    <w:pPr>
      <w:numPr>
        <w:numId w:val="2"/>
      </w:numPr>
      <w:tabs>
        <w:tab w:val="left" w:pos="945"/>
      </w:tabs>
      <w:spacing w:line="360" w:lineRule="auto"/>
    </w:pPr>
    <w:rPr>
      <w:b/>
      <w:color w:val="000000"/>
      <w:sz w:val="24"/>
      <w:szCs w:val="20"/>
    </w:rPr>
  </w:style>
  <w:style w:type="paragraph" w:customStyle="1" w:styleId="affa">
    <w:name w:val="图"/>
    <w:basedOn w:val="a3"/>
    <w:qFormat/>
    <w:pPr>
      <w:keepNext/>
      <w:adjustRightInd w:val="0"/>
      <w:snapToGrid w:val="0"/>
      <w:spacing w:before="60" w:after="60" w:line="300" w:lineRule="auto"/>
      <w:jc w:val="center"/>
    </w:pPr>
    <w:rPr>
      <w:spacing w:val="20"/>
      <w:kern w:val="0"/>
      <w:sz w:val="24"/>
      <w:szCs w:val="20"/>
    </w:rPr>
  </w:style>
  <w:style w:type="paragraph" w:customStyle="1" w:styleId="affb">
    <w:name w:val="文档正文"/>
    <w:basedOn w:val="a3"/>
    <w:qFormat/>
    <w:pPr>
      <w:adjustRightInd w:val="0"/>
      <w:spacing w:line="480" w:lineRule="atLeast"/>
      <w:ind w:firstLineChars="200" w:firstLine="567"/>
      <w:textAlignment w:val="baseline"/>
    </w:pPr>
    <w:rPr>
      <w:rFonts w:ascii="长城仿宋"/>
      <w:kern w:val="0"/>
      <w:szCs w:val="20"/>
    </w:rPr>
  </w:style>
  <w:style w:type="paragraph" w:customStyle="1" w:styleId="CharCharCharChar">
    <w:name w:val="Char Char Char Char"/>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Char11">
    <w:name w:val="Char11"/>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1">
    <w:name w:val="Char Char Char Char1"/>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TableContents">
    <w:name w:val="Table Contents"/>
    <w:basedOn w:val="a3"/>
    <w:qFormat/>
    <w:pPr>
      <w:suppressAutoHyphens/>
      <w:autoSpaceDE w:val="0"/>
      <w:spacing w:after="120"/>
      <w:jc w:val="left"/>
    </w:pPr>
    <w:rPr>
      <w:rFonts w:ascii="Helvetica" w:hAnsi="Helvetica"/>
      <w:kern w:val="1"/>
      <w:sz w:val="20"/>
      <w:szCs w:val="20"/>
    </w:rPr>
  </w:style>
  <w:style w:type="paragraph" w:customStyle="1" w:styleId="affc">
    <w:name w:val="自定义正文"/>
    <w:basedOn w:val="a3"/>
    <w:qFormat/>
    <w:pPr>
      <w:spacing w:afterLines="50"/>
      <w:ind w:leftChars="600" w:left="600"/>
    </w:pPr>
  </w:style>
  <w:style w:type="paragraph" w:customStyle="1" w:styleId="CharCharCharCharChar">
    <w:name w:val="Char Char Char Char Char"/>
    <w:basedOn w:val="a3"/>
    <w:qFormat/>
    <w:rPr>
      <w:rFonts w:ascii="Tahoma" w:hAnsi="Tahoma"/>
      <w:sz w:val="24"/>
      <w:szCs w:val="20"/>
    </w:rPr>
  </w:style>
  <w:style w:type="paragraph" w:customStyle="1" w:styleId="13">
    <w:name w:val="小标题 1"/>
    <w:basedOn w:val="a3"/>
    <w:qFormat/>
    <w:pPr>
      <w:autoSpaceDE w:val="0"/>
      <w:autoSpaceDN w:val="0"/>
      <w:adjustRightInd w:val="0"/>
      <w:spacing w:line="360" w:lineRule="atLeast"/>
    </w:pPr>
    <w:rPr>
      <w:rFonts w:ascii="文鼎粗黑" w:eastAsia="文鼎粗黑"/>
      <w:kern w:val="0"/>
      <w:sz w:val="22"/>
      <w:szCs w:val="20"/>
    </w:rPr>
  </w:style>
  <w:style w:type="paragraph" w:customStyle="1" w:styleId="CharChar">
    <w:name w:val="Char Char"/>
    <w:basedOn w:val="a3"/>
    <w:qFormat/>
    <w:rPr>
      <w:rFonts w:ascii="Tahoma" w:hAnsi="Tahoma"/>
      <w:sz w:val="24"/>
      <w:szCs w:val="20"/>
    </w:rPr>
  </w:style>
  <w:style w:type="paragraph" w:customStyle="1" w:styleId="affd">
    <w:name w:val="È±Ê¡ÎÄ±¾"/>
    <w:basedOn w:val="a3"/>
    <w:qFormat/>
    <w:pPr>
      <w:widowControl/>
      <w:overflowPunct w:val="0"/>
      <w:autoSpaceDE w:val="0"/>
      <w:autoSpaceDN w:val="0"/>
      <w:adjustRightInd w:val="0"/>
      <w:jc w:val="left"/>
      <w:textAlignment w:val="baseline"/>
    </w:pPr>
    <w:rPr>
      <w:kern w:val="0"/>
      <w:sz w:val="24"/>
      <w:szCs w:val="20"/>
    </w:rPr>
  </w:style>
  <w:style w:type="character" w:customStyle="1" w:styleId="20">
    <w:name w:val="标题 2 字符"/>
    <w:link w:val="2"/>
    <w:qFormat/>
    <w:rPr>
      <w:rFonts w:ascii="宋体" w:eastAsia="宋体" w:hAnsi="宋体"/>
      <w:b/>
      <w:bCs/>
      <w:sz w:val="24"/>
      <w:lang w:val="en-US" w:eastAsia="zh-CN" w:bidi="ar-SA"/>
    </w:rPr>
  </w:style>
  <w:style w:type="paragraph" w:customStyle="1" w:styleId="CharCharCharCharCharChar1Char">
    <w:name w:val="Char Char Char Char Char Char1 Char"/>
    <w:basedOn w:val="a3"/>
    <w:qFormat/>
    <w:pPr>
      <w:widowControl/>
      <w:spacing w:after="160" w:line="240" w:lineRule="exact"/>
      <w:jc w:val="left"/>
    </w:pPr>
    <w:rPr>
      <w:rFonts w:ascii="Verdana" w:hAnsi="Verdana"/>
      <w:kern w:val="0"/>
      <w:szCs w:val="20"/>
      <w:lang w:eastAsia="en-US"/>
    </w:rPr>
  </w:style>
  <w:style w:type="paragraph" w:styleId="affe">
    <w:name w:val="List Paragraph"/>
    <w:basedOn w:val="a3"/>
    <w:qFormat/>
    <w:pPr>
      <w:ind w:firstLineChars="200" w:firstLine="420"/>
    </w:pPr>
    <w:rPr>
      <w:rFonts w:ascii="Calibri" w:hAnsi="Calibri"/>
      <w:szCs w:val="22"/>
    </w:rPr>
  </w:style>
  <w:style w:type="paragraph" w:customStyle="1" w:styleId="USE1">
    <w:name w:val="USE 1"/>
    <w:basedOn w:val="a3"/>
    <w:qFormat/>
    <w:pPr>
      <w:spacing w:line="200" w:lineRule="atLeast"/>
      <w:jc w:val="left"/>
    </w:pPr>
    <w:rPr>
      <w:rFonts w:ascii="宋体" w:hAnsi="宋体"/>
      <w:b/>
      <w:sz w:val="24"/>
      <w:szCs w:val="28"/>
    </w:rPr>
  </w:style>
  <w:style w:type="paragraph" w:customStyle="1" w:styleId="RFItextfrom3rdLevel">
    <w:name w:val="RFI text from 3rd Level"/>
    <w:basedOn w:val="a3"/>
    <w:qFormat/>
    <w:pPr>
      <w:widowControl/>
      <w:numPr>
        <w:numId w:val="3"/>
      </w:numPr>
      <w:tabs>
        <w:tab w:val="clear" w:pos="840"/>
        <w:tab w:val="left" w:pos="1080"/>
      </w:tabs>
      <w:spacing w:beforeLines="50" w:line="360" w:lineRule="auto"/>
      <w:ind w:left="0" w:firstLine="0"/>
    </w:pPr>
    <w:rPr>
      <w:rFonts w:ascii="Arial (W1)" w:hAnsi="Arial (W1)"/>
      <w:bCs/>
      <w:kern w:val="0"/>
      <w:sz w:val="24"/>
      <w:lang w:val="en-GB"/>
    </w:rPr>
  </w:style>
  <w:style w:type="paragraph" w:customStyle="1" w:styleId="a2">
    <w:name w:val="正文文字缩进项目"/>
    <w:basedOn w:val="af0"/>
    <w:qFormat/>
    <w:pPr>
      <w:numPr>
        <w:ilvl w:val="1"/>
        <w:numId w:val="3"/>
      </w:numPr>
      <w:tabs>
        <w:tab w:val="clear" w:pos="1260"/>
        <w:tab w:val="left" w:pos="840"/>
      </w:tabs>
      <w:spacing w:after="120" w:line="240" w:lineRule="auto"/>
      <w:ind w:left="840" w:firstLineChars="0" w:firstLine="0"/>
    </w:pPr>
    <w:rPr>
      <w:rFonts w:ascii="Tahoma" w:hAnsi="Tahoma"/>
      <w:sz w:val="22"/>
      <w:szCs w:val="20"/>
    </w:rPr>
  </w:style>
  <w:style w:type="paragraph" w:customStyle="1" w:styleId="21313">
    <w:name w:val="样式 标题 2 + 段前: 13 磅 段后: 13 磅 行距: 单倍行距"/>
    <w:basedOn w:val="2"/>
    <w:qFormat/>
    <w:pPr>
      <w:adjustRightInd/>
      <w:spacing w:before="0" w:after="0"/>
      <w:jc w:val="both"/>
      <w:textAlignment w:val="auto"/>
    </w:pPr>
    <w:rPr>
      <w:rFonts w:ascii="Cambria" w:hAnsi="Cambria" w:cs="宋体"/>
      <w:kern w:val="2"/>
      <w:sz w:val="32"/>
    </w:rPr>
  </w:style>
  <w:style w:type="character" w:customStyle="1" w:styleId="H4Char2">
    <w:name w:val="H4 Char2"/>
    <w:qFormat/>
    <w:rPr>
      <w:rFonts w:ascii="Arial" w:eastAsia="黑体" w:hAnsi="Arial"/>
      <w:b/>
      <w:bCs/>
      <w:kern w:val="2"/>
      <w:sz w:val="28"/>
      <w:szCs w:val="28"/>
      <w:lang w:val="en-US" w:eastAsia="zh-CN" w:bidi="ar-SA"/>
    </w:rPr>
  </w:style>
  <w:style w:type="character" w:customStyle="1" w:styleId="af1">
    <w:name w:val="正文文本缩进 字符"/>
    <w:link w:val="af0"/>
    <w:qFormat/>
    <w:rPr>
      <w:rFonts w:eastAsia="宋体"/>
      <w:kern w:val="2"/>
      <w:sz w:val="21"/>
      <w:szCs w:val="24"/>
      <w:lang w:val="en-US" w:eastAsia="zh-CN" w:bidi="ar-SA"/>
    </w:rPr>
  </w:style>
  <w:style w:type="character" w:customStyle="1" w:styleId="50">
    <w:name w:val="标题 5 字符"/>
    <w:link w:val="5"/>
    <w:qFormat/>
    <w:rPr>
      <w:rFonts w:eastAsia="宋体"/>
      <w:b/>
      <w:kern w:val="2"/>
      <w:sz w:val="28"/>
      <w:lang w:val="en-US" w:eastAsia="zh-CN" w:bidi="ar-SA"/>
    </w:rPr>
  </w:style>
  <w:style w:type="character" w:customStyle="1" w:styleId="Char0">
    <w:name w:val="第*章 Char"/>
    <w:qFormat/>
    <w:rPr>
      <w:rFonts w:ascii="Arial" w:eastAsia="黑体" w:hAnsi="Arial"/>
      <w:b/>
      <w:bCs/>
      <w:kern w:val="2"/>
      <w:sz w:val="32"/>
      <w:szCs w:val="32"/>
    </w:rPr>
  </w:style>
  <w:style w:type="character" w:customStyle="1" w:styleId="1Char">
    <w:name w:val="章标题1 Char"/>
    <w:qFormat/>
    <w:rPr>
      <w:rFonts w:eastAsia="宋体"/>
      <w:b/>
      <w:bCs/>
      <w:kern w:val="2"/>
      <w:sz w:val="32"/>
      <w:szCs w:val="32"/>
      <w:lang w:val="en-US" w:eastAsia="zh-CN" w:bidi="ar-SA"/>
    </w:rPr>
  </w:style>
  <w:style w:type="character" w:customStyle="1" w:styleId="60">
    <w:name w:val="标题 6 字符"/>
    <w:link w:val="6"/>
    <w:qFormat/>
    <w:rPr>
      <w:rFonts w:ascii="Arial" w:eastAsia="黑体" w:hAnsi="Arial"/>
      <w:b/>
      <w:kern w:val="2"/>
      <w:sz w:val="24"/>
      <w:lang w:val="en-US" w:eastAsia="zh-CN" w:bidi="ar-SA"/>
    </w:rPr>
  </w:style>
  <w:style w:type="character" w:customStyle="1" w:styleId="70">
    <w:name w:val="标题 7 字符"/>
    <w:link w:val="7"/>
    <w:qFormat/>
    <w:rPr>
      <w:rFonts w:eastAsia="宋体"/>
      <w:b/>
      <w:kern w:val="2"/>
      <w:sz w:val="24"/>
      <w:lang w:val="en-US" w:eastAsia="zh-CN" w:bidi="ar-SA"/>
    </w:rPr>
  </w:style>
  <w:style w:type="character" w:customStyle="1" w:styleId="80">
    <w:name w:val="标题 8 字符"/>
    <w:link w:val="8"/>
    <w:qFormat/>
    <w:rPr>
      <w:rFonts w:ascii="Arial" w:eastAsia="黑体" w:hAnsi="Arial"/>
      <w:kern w:val="2"/>
      <w:sz w:val="24"/>
      <w:lang w:val="en-US" w:eastAsia="zh-CN" w:bidi="ar-SA"/>
    </w:rPr>
  </w:style>
  <w:style w:type="character" w:customStyle="1" w:styleId="90">
    <w:name w:val="标题 9 字符"/>
    <w:link w:val="9"/>
    <w:qFormat/>
    <w:rPr>
      <w:rFonts w:ascii="Arial" w:eastAsia="黑体" w:hAnsi="Arial"/>
      <w:kern w:val="2"/>
      <w:sz w:val="21"/>
      <w:lang w:val="en-US" w:eastAsia="zh-CN" w:bidi="ar-SA"/>
    </w:rPr>
  </w:style>
  <w:style w:type="character" w:customStyle="1" w:styleId="aff">
    <w:name w:val="标题 字符"/>
    <w:link w:val="afe"/>
    <w:qFormat/>
    <w:rPr>
      <w:rFonts w:ascii="Arial" w:eastAsia="隶书" w:hAnsi="Arial" w:cs="Arial"/>
      <w:b/>
      <w:bCs/>
      <w:kern w:val="2"/>
      <w:sz w:val="32"/>
      <w:szCs w:val="32"/>
      <w:lang w:val="en-US" w:eastAsia="zh-CN" w:bidi="ar-SA"/>
    </w:rPr>
  </w:style>
  <w:style w:type="character" w:customStyle="1" w:styleId="af5">
    <w:name w:val="日期 字符"/>
    <w:link w:val="af4"/>
    <w:qFormat/>
    <w:rPr>
      <w:rFonts w:ascii="宋体" w:eastAsia="宋体" w:hAnsi="Courier New"/>
      <w:kern w:val="2"/>
      <w:sz w:val="32"/>
      <w:lang w:val="en-US" w:eastAsia="zh-CN" w:bidi="ar-SA"/>
    </w:rPr>
  </w:style>
  <w:style w:type="character" w:customStyle="1" w:styleId="HTML0">
    <w:name w:val="HTML 预设格式 字符"/>
    <w:link w:val="HTML"/>
    <w:qFormat/>
    <w:rPr>
      <w:rFonts w:ascii="Arial Unicode MS" w:eastAsia="Arial Unicode MS" w:hAnsi="Arial Unicode MS"/>
      <w:color w:val="000000"/>
      <w:lang w:val="en-US" w:eastAsia="zh-CN" w:bidi="ar-SA"/>
    </w:rPr>
  </w:style>
  <w:style w:type="character" w:customStyle="1" w:styleId="af3">
    <w:name w:val="纯文本 字符"/>
    <w:link w:val="af2"/>
    <w:qFormat/>
    <w:rPr>
      <w:rFonts w:ascii="宋体" w:eastAsia="宋体" w:hAnsi="Courier New"/>
      <w:kern w:val="2"/>
      <w:sz w:val="21"/>
      <w:lang w:val="en-US" w:eastAsia="zh-CN" w:bidi="ar-SA"/>
    </w:rPr>
  </w:style>
  <w:style w:type="character" w:customStyle="1" w:styleId="Char1">
    <w:name w:val="正文文字首行缩进 Char"/>
    <w:qFormat/>
    <w:rPr>
      <w:kern w:val="2"/>
      <w:sz w:val="21"/>
      <w:szCs w:val="24"/>
    </w:rPr>
  </w:style>
  <w:style w:type="character" w:customStyle="1" w:styleId="a9">
    <w:name w:val="正文文本 字符"/>
    <w:link w:val="a4"/>
    <w:uiPriority w:val="1"/>
    <w:qFormat/>
    <w:rPr>
      <w:rFonts w:eastAsia="宋体"/>
      <w:b/>
      <w:bCs/>
      <w:kern w:val="2"/>
      <w:sz w:val="24"/>
      <w:szCs w:val="24"/>
      <w:lang w:val="en-US" w:eastAsia="zh-CN" w:bidi="ar-SA"/>
    </w:rPr>
  </w:style>
  <w:style w:type="character" w:customStyle="1" w:styleId="24">
    <w:name w:val="正文文本缩进 2 字符"/>
    <w:link w:val="23"/>
    <w:qFormat/>
    <w:rPr>
      <w:rFonts w:ascii="宋体" w:eastAsia="宋体" w:hAnsi="宋体"/>
      <w:kern w:val="2"/>
      <w:sz w:val="21"/>
      <w:szCs w:val="24"/>
      <w:lang w:val="en-US" w:eastAsia="zh-CN" w:bidi="ar-SA"/>
    </w:rPr>
  </w:style>
  <w:style w:type="character" w:customStyle="1" w:styleId="afb">
    <w:name w:val="页眉 字符"/>
    <w:link w:val="afa"/>
    <w:qFormat/>
    <w:rPr>
      <w:rFonts w:eastAsia="宋体"/>
      <w:kern w:val="2"/>
      <w:sz w:val="18"/>
      <w:szCs w:val="18"/>
      <w:lang w:val="en-US" w:eastAsia="zh-CN" w:bidi="ar-SA"/>
    </w:rPr>
  </w:style>
  <w:style w:type="character" w:customStyle="1" w:styleId="35">
    <w:name w:val="正文文本缩进 3 字符"/>
    <w:link w:val="34"/>
    <w:qFormat/>
    <w:rPr>
      <w:rFonts w:ascii="宋体" w:eastAsia="宋体"/>
      <w:b/>
      <w:bCs/>
      <w:kern w:val="2"/>
      <w:sz w:val="24"/>
      <w:szCs w:val="24"/>
      <w:lang w:val="en-US" w:eastAsia="zh-CN" w:bidi="ar-SA"/>
    </w:rPr>
  </w:style>
  <w:style w:type="character" w:customStyle="1" w:styleId="22">
    <w:name w:val="正文文本 2 字符"/>
    <w:link w:val="21"/>
    <w:qFormat/>
    <w:rPr>
      <w:rFonts w:eastAsia="宋体"/>
      <w:kern w:val="2"/>
      <w:sz w:val="24"/>
      <w:szCs w:val="24"/>
      <w:lang w:val="en-US" w:eastAsia="zh-CN" w:bidi="ar-SA"/>
    </w:rPr>
  </w:style>
  <w:style w:type="character" w:customStyle="1" w:styleId="af9">
    <w:name w:val="页脚 字符"/>
    <w:link w:val="af8"/>
    <w:uiPriority w:val="99"/>
    <w:qFormat/>
    <w:rPr>
      <w:rFonts w:eastAsia="宋体"/>
      <w:kern w:val="2"/>
      <w:sz w:val="18"/>
      <w:szCs w:val="18"/>
      <w:lang w:val="en-US" w:eastAsia="zh-CN" w:bidi="ar-SA"/>
    </w:rPr>
  </w:style>
  <w:style w:type="character" w:customStyle="1" w:styleId="33">
    <w:name w:val="正文文本 3 字符"/>
    <w:link w:val="32"/>
    <w:qFormat/>
    <w:rPr>
      <w:rFonts w:eastAsia="宋体"/>
      <w:kern w:val="2"/>
      <w:sz w:val="16"/>
      <w:szCs w:val="16"/>
      <w:lang w:val="en-US" w:eastAsia="zh-CN" w:bidi="ar-SA"/>
    </w:rPr>
  </w:style>
  <w:style w:type="character" w:customStyle="1" w:styleId="af7">
    <w:name w:val="批注框文本 字符"/>
    <w:link w:val="af6"/>
    <w:uiPriority w:val="99"/>
    <w:semiHidden/>
    <w:qFormat/>
    <w:rPr>
      <w:rFonts w:eastAsia="宋体"/>
      <w:kern w:val="2"/>
      <w:sz w:val="18"/>
      <w:szCs w:val="18"/>
      <w:lang w:val="en-US" w:eastAsia="zh-CN" w:bidi="ar-SA"/>
    </w:rPr>
  </w:style>
  <w:style w:type="paragraph" w:customStyle="1" w:styleId="14">
    <w:name w:val="样式1"/>
    <w:basedOn w:val="afe"/>
    <w:qFormat/>
    <w:pPr>
      <w:spacing w:before="120" w:after="120"/>
    </w:pPr>
    <w:rPr>
      <w:rFonts w:eastAsia="黑体"/>
      <w:b w:val="0"/>
      <w:sz w:val="30"/>
      <w:szCs w:val="21"/>
    </w:rPr>
  </w:style>
  <w:style w:type="paragraph" w:customStyle="1" w:styleId="25">
    <w:name w:val="样式2"/>
    <w:basedOn w:val="afe"/>
    <w:next w:val="14"/>
    <w:qFormat/>
    <w:pPr>
      <w:spacing w:before="120" w:after="120"/>
    </w:pPr>
    <w:rPr>
      <w:rFonts w:eastAsia="黑体"/>
      <w:b w:val="0"/>
      <w:sz w:val="30"/>
      <w:szCs w:val="30"/>
    </w:rPr>
  </w:style>
  <w:style w:type="character" w:customStyle="1" w:styleId="3CharChar">
    <w:name w:val="标题 3 Char Char"/>
    <w:qFormat/>
    <w:rPr>
      <w:rFonts w:eastAsia="宋体"/>
      <w:b/>
      <w:bCs/>
      <w:kern w:val="2"/>
      <w:sz w:val="32"/>
      <w:szCs w:val="32"/>
      <w:lang w:val="en-US" w:eastAsia="zh-CN" w:bidi="ar-SA"/>
    </w:rPr>
  </w:style>
  <w:style w:type="paragraph" w:customStyle="1" w:styleId="CharCharCharCharCharChar1CharCharCharCharCharCharCharCharCharCharCharCharChar">
    <w:name w:val="Char Char Char Char Char Char1 Char Char Char Char Char Char Char Char Char Char Char Char Char"/>
    <w:basedOn w:val="a3"/>
    <w:qFormat/>
    <w:pPr>
      <w:widowControl/>
      <w:spacing w:after="160" w:line="240" w:lineRule="exact"/>
      <w:jc w:val="left"/>
    </w:pPr>
    <w:rPr>
      <w:rFonts w:ascii="Arial" w:eastAsia="Times New Roman" w:hAnsi="Arial" w:cs="Verdana"/>
      <w:b/>
      <w:kern w:val="0"/>
      <w:sz w:val="24"/>
      <w:lang w:eastAsia="en-US"/>
    </w:rPr>
  </w:style>
  <w:style w:type="paragraph" w:customStyle="1" w:styleId="cont">
    <w:name w:val="cont"/>
    <w:basedOn w:val="a3"/>
    <w:qFormat/>
    <w:pPr>
      <w:adjustRightInd w:val="0"/>
      <w:spacing w:before="100" w:after="100" w:line="360" w:lineRule="auto"/>
      <w:ind w:firstLineChars="200" w:firstLine="200"/>
      <w:jc w:val="left"/>
      <w:textAlignment w:val="baseline"/>
    </w:pPr>
    <w:rPr>
      <w:rFonts w:ascii="Arial" w:hAnsi="Arial"/>
      <w:kern w:val="0"/>
      <w:sz w:val="24"/>
      <w:szCs w:val="20"/>
    </w:rPr>
  </w:style>
  <w:style w:type="paragraph" w:customStyle="1" w:styleId="--">
    <w:name w:val="--规划正文"/>
    <w:basedOn w:val="a3"/>
    <w:qFormat/>
    <w:pPr>
      <w:spacing w:line="360" w:lineRule="auto"/>
      <w:ind w:firstLineChars="200" w:firstLine="200"/>
    </w:pPr>
    <w:rPr>
      <w:szCs w:val="20"/>
    </w:rPr>
  </w:style>
  <w:style w:type="paragraph" w:customStyle="1" w:styleId="a1">
    <w:name w:val="设计依据"/>
    <w:basedOn w:val="a4"/>
    <w:qFormat/>
    <w:pPr>
      <w:numPr>
        <w:ilvl w:val="1"/>
        <w:numId w:val="4"/>
      </w:numPr>
      <w:tabs>
        <w:tab w:val="clear" w:pos="840"/>
        <w:tab w:val="left" w:pos="1440"/>
      </w:tabs>
      <w:adjustRightInd w:val="0"/>
      <w:ind w:left="1440"/>
      <w:textAlignment w:val="baseline"/>
    </w:pPr>
    <w:rPr>
      <w:rFonts w:ascii="宋体" w:hAnsi="宋体"/>
      <w:b w:val="0"/>
      <w:kern w:val="0"/>
      <w:sz w:val="28"/>
      <w:szCs w:val="18"/>
    </w:rPr>
  </w:style>
  <w:style w:type="paragraph" w:customStyle="1" w:styleId="a0">
    <w:name w:val="方案要点"/>
    <w:basedOn w:val="a3"/>
    <w:qFormat/>
    <w:pPr>
      <w:numPr>
        <w:numId w:val="4"/>
      </w:numPr>
      <w:spacing w:line="360" w:lineRule="auto"/>
    </w:pPr>
    <w:rPr>
      <w:rFonts w:ascii="仿宋_GB2312" w:eastAsia="仿宋_GB2312" w:hAnsi="宋体"/>
      <w:color w:val="000000"/>
      <w:sz w:val="28"/>
      <w:szCs w:val="28"/>
    </w:rPr>
  </w:style>
  <w:style w:type="paragraph" w:customStyle="1" w:styleId="42">
    <w:name w:val="样式4"/>
    <w:basedOn w:val="a3"/>
    <w:qFormat/>
    <w:pPr>
      <w:tabs>
        <w:tab w:val="left" w:pos="842"/>
      </w:tabs>
      <w:spacing w:line="360" w:lineRule="auto"/>
      <w:ind w:left="842" w:hanging="420"/>
    </w:pPr>
    <w:rPr>
      <w:sz w:val="24"/>
    </w:rPr>
  </w:style>
  <w:style w:type="paragraph" w:customStyle="1" w:styleId="afff">
    <w:name w:val="文字"/>
    <w:basedOn w:val="a3"/>
    <w:qFormat/>
    <w:pPr>
      <w:tabs>
        <w:tab w:val="left" w:pos="8520"/>
      </w:tabs>
      <w:spacing w:line="312" w:lineRule="auto"/>
      <w:ind w:right="-210" w:firstLine="556"/>
    </w:pPr>
    <w:rPr>
      <w:rFonts w:ascii="宋体"/>
      <w:sz w:val="28"/>
      <w:szCs w:val="20"/>
    </w:rPr>
  </w:style>
  <w:style w:type="paragraph" w:customStyle="1" w:styleId="----">
    <w:name w:val="--规划-表格-居左"/>
    <w:basedOn w:val="--"/>
    <w:qFormat/>
    <w:pPr>
      <w:spacing w:line="240" w:lineRule="auto"/>
      <w:ind w:firstLineChars="0" w:firstLine="0"/>
    </w:pPr>
    <w:rPr>
      <w:sz w:val="20"/>
    </w:rPr>
  </w:style>
  <w:style w:type="paragraph" w:customStyle="1" w:styleId="----0">
    <w:name w:val="--规划-表格-居中"/>
    <w:basedOn w:val="--"/>
    <w:qFormat/>
    <w:pPr>
      <w:spacing w:line="240" w:lineRule="auto"/>
      <w:ind w:firstLineChars="0" w:firstLine="0"/>
      <w:jc w:val="center"/>
    </w:pPr>
    <w:rPr>
      <w:sz w:val="20"/>
    </w:rPr>
  </w:style>
  <w:style w:type="paragraph" w:customStyle="1" w:styleId="--0">
    <w:name w:val="--编号内缩进"/>
    <w:basedOn w:val="a3"/>
    <w:qFormat/>
    <w:pPr>
      <w:spacing w:line="360" w:lineRule="auto"/>
      <w:ind w:left="420" w:firstLineChars="200" w:firstLine="200"/>
    </w:pPr>
    <w:rPr>
      <w:szCs w:val="21"/>
    </w:rPr>
  </w:style>
  <w:style w:type="paragraph" w:customStyle="1" w:styleId="---">
    <w:name w:val="--规划-题注"/>
    <w:basedOn w:val="a3"/>
    <w:next w:val="--"/>
    <w:qFormat/>
    <w:pPr>
      <w:spacing w:line="360" w:lineRule="auto"/>
      <w:jc w:val="center"/>
    </w:pPr>
    <w:rPr>
      <w:rFonts w:eastAsia="黑体"/>
    </w:rPr>
  </w:style>
  <w:style w:type="paragraph" w:customStyle="1" w:styleId="---0">
    <w:name w:val="--规划-图和表"/>
    <w:next w:val="--"/>
    <w:qFormat/>
    <w:pPr>
      <w:jc w:val="center"/>
    </w:pPr>
    <w:rPr>
      <w:kern w:val="2"/>
      <w:sz w:val="21"/>
    </w:rPr>
  </w:style>
  <w:style w:type="paragraph" w:customStyle="1" w:styleId="---1">
    <w:name w:val="--规划-小标题"/>
    <w:basedOn w:val="a3"/>
    <w:next w:val="--"/>
    <w:qFormat/>
    <w:pPr>
      <w:keepNext/>
      <w:keepLines/>
      <w:spacing w:line="360" w:lineRule="auto"/>
      <w:outlineLvl w:val="4"/>
    </w:pPr>
    <w:rPr>
      <w:rFonts w:eastAsia="黑体"/>
    </w:rPr>
  </w:style>
  <w:style w:type="paragraph" w:customStyle="1" w:styleId="--Char">
    <w:name w:val="--规划正文 Char"/>
    <w:basedOn w:val="a3"/>
    <w:qFormat/>
    <w:pPr>
      <w:spacing w:line="360" w:lineRule="auto"/>
      <w:ind w:firstLineChars="200" w:firstLine="200"/>
    </w:pPr>
    <w:rPr>
      <w:sz w:val="24"/>
    </w:rPr>
  </w:style>
  <w:style w:type="paragraph" w:customStyle="1" w:styleId="afff0">
    <w:name w:val="缺省文本"/>
    <w:basedOn w:val="a3"/>
    <w:qFormat/>
    <w:pPr>
      <w:autoSpaceDE w:val="0"/>
      <w:autoSpaceDN w:val="0"/>
      <w:adjustRightInd w:val="0"/>
      <w:jc w:val="left"/>
    </w:pPr>
    <w:rPr>
      <w:kern w:val="0"/>
    </w:rPr>
  </w:style>
  <w:style w:type="paragraph" w:customStyle="1" w:styleId="afff1">
    <w:name w:val="封面文档标题"/>
    <w:basedOn w:val="a3"/>
    <w:qFormat/>
    <w:pPr>
      <w:autoSpaceDE w:val="0"/>
      <w:autoSpaceDN w:val="0"/>
      <w:adjustRightInd w:val="0"/>
      <w:spacing w:line="360" w:lineRule="auto"/>
      <w:jc w:val="center"/>
    </w:pPr>
    <w:rPr>
      <w:rFonts w:ascii="Arial" w:hAnsi="Arial"/>
      <w:b/>
      <w:kern w:val="0"/>
      <w:sz w:val="56"/>
    </w:rPr>
  </w:style>
  <w:style w:type="character" w:customStyle="1" w:styleId="--CharChar">
    <w:name w:val="--规划正文 Char Char"/>
    <w:qFormat/>
    <w:rPr>
      <w:rFonts w:eastAsia="宋体"/>
      <w:kern w:val="2"/>
      <w:sz w:val="24"/>
      <w:szCs w:val="24"/>
      <w:lang w:val="en-US" w:eastAsia="zh-CN" w:bidi="ar-SA"/>
    </w:rPr>
  </w:style>
  <w:style w:type="paragraph" w:customStyle="1" w:styleId="3">
    <w:name w:val="样式3"/>
    <w:basedOn w:val="10"/>
    <w:qFormat/>
    <w:pPr>
      <w:numPr>
        <w:numId w:val="5"/>
      </w:numPr>
      <w:spacing w:before="240" w:after="240" w:line="480" w:lineRule="auto"/>
      <w:ind w:rightChars="100" w:right="210"/>
      <w:jc w:val="left"/>
    </w:pPr>
    <w:rPr>
      <w:rFonts w:ascii="Times New Roman" w:hAnsi="Times New Roman"/>
      <w:sz w:val="32"/>
    </w:rPr>
  </w:style>
  <w:style w:type="character" w:customStyle="1" w:styleId="--Char1">
    <w:name w:val="--规划正文 Char1"/>
    <w:qFormat/>
    <w:rPr>
      <w:rFonts w:eastAsia="宋体"/>
      <w:kern w:val="2"/>
      <w:sz w:val="21"/>
      <w:lang w:val="en-US" w:eastAsia="zh-CN" w:bidi="ar-SA"/>
    </w:rPr>
  </w:style>
  <w:style w:type="paragraph" w:customStyle="1" w:styleId="word">
    <w:name w:val="word"/>
    <w:basedOn w:val="a3"/>
    <w:qFormat/>
    <w:pPr>
      <w:widowControl/>
      <w:spacing w:before="100" w:beforeAutospacing="1" w:after="100" w:afterAutospacing="1" w:line="301" w:lineRule="atLeast"/>
      <w:jc w:val="left"/>
    </w:pPr>
    <w:rPr>
      <w:rFonts w:ascii="ˎ̥" w:hAnsi="ˎ̥"/>
      <w:color w:val="000000"/>
      <w:kern w:val="0"/>
      <w:sz w:val="20"/>
      <w:szCs w:val="20"/>
    </w:rPr>
  </w:style>
  <w:style w:type="paragraph" w:customStyle="1" w:styleId="afff2">
    <w:name w:val="列表项目"/>
    <w:basedOn w:val="a3"/>
    <w:qFormat/>
    <w:pPr>
      <w:tabs>
        <w:tab w:val="left" w:pos="420"/>
        <w:tab w:val="left" w:pos="1080"/>
      </w:tabs>
      <w:spacing w:line="288" w:lineRule="auto"/>
      <w:ind w:left="1080" w:hanging="360"/>
    </w:pPr>
    <w:rPr>
      <w:sz w:val="24"/>
      <w:szCs w:val="20"/>
    </w:rPr>
  </w:style>
  <w:style w:type="character" w:customStyle="1" w:styleId="content1">
    <w:name w:val="content1"/>
    <w:qFormat/>
    <w:rPr>
      <w:rFonts w:ascii="??" w:hAnsi="??" w:hint="default"/>
      <w:sz w:val="16"/>
      <w:szCs w:val="16"/>
      <w:u w:val="none"/>
    </w:rPr>
  </w:style>
  <w:style w:type="character" w:customStyle="1" w:styleId="unnamed4">
    <w:name w:val="unnamed4"/>
    <w:basedOn w:val="a6"/>
    <w:qFormat/>
  </w:style>
  <w:style w:type="character" w:customStyle="1" w:styleId="font2">
    <w:name w:val="font2"/>
    <w:basedOn w:val="a6"/>
    <w:qFormat/>
  </w:style>
  <w:style w:type="character" w:customStyle="1" w:styleId="font41">
    <w:name w:val="font41"/>
    <w:qFormat/>
    <w:rPr>
      <w:color w:val="000000"/>
      <w:spacing w:val="260"/>
      <w:sz w:val="18"/>
      <w:szCs w:val="18"/>
      <w:u w:val="none"/>
    </w:rPr>
  </w:style>
  <w:style w:type="paragraph" w:customStyle="1" w:styleId="afff3">
    <w:name w:val="正文(首行缩进)"/>
    <w:qFormat/>
    <w:pPr>
      <w:spacing w:line="360" w:lineRule="auto"/>
      <w:ind w:firstLineChars="200" w:firstLine="488"/>
      <w:jc w:val="both"/>
    </w:pPr>
    <w:rPr>
      <w:rFonts w:eastAsia="仿宋_GB2312"/>
      <w:spacing w:val="2"/>
      <w:sz w:val="24"/>
      <w:szCs w:val="24"/>
    </w:rPr>
  </w:style>
  <w:style w:type="paragraph" w:customStyle="1" w:styleId="xl72">
    <w:name w:val="xl72"/>
    <w:basedOn w:val="a3"/>
    <w:qFormat/>
    <w:pPr>
      <w:widowControl/>
      <w:spacing w:before="100" w:beforeAutospacing="1" w:after="100" w:afterAutospacing="1"/>
      <w:jc w:val="left"/>
    </w:pPr>
    <w:rPr>
      <w:rFonts w:ascii="宋体" w:hAnsi="宋体"/>
      <w:b/>
      <w:bCs/>
      <w:kern w:val="0"/>
      <w:sz w:val="28"/>
      <w:szCs w:val="28"/>
    </w:rPr>
  </w:style>
  <w:style w:type="character" w:customStyle="1" w:styleId="aff3">
    <w:name w:val="正文文本首行缩进 字符"/>
    <w:link w:val="aff2"/>
    <w:qFormat/>
    <w:rPr>
      <w:rFonts w:eastAsia="宋体"/>
      <w:b/>
      <w:bCs/>
      <w:kern w:val="2"/>
      <w:sz w:val="21"/>
      <w:szCs w:val="24"/>
      <w:lang w:val="en-US" w:eastAsia="zh-CN" w:bidi="ar-SA"/>
    </w:rPr>
  </w:style>
  <w:style w:type="paragraph" w:customStyle="1" w:styleId="Char2">
    <w:name w:val="正文(首行缩进) Char"/>
    <w:qFormat/>
    <w:pPr>
      <w:spacing w:before="120" w:after="60" w:line="360" w:lineRule="auto"/>
      <w:ind w:firstLineChars="200" w:firstLine="200"/>
    </w:pPr>
    <w:rPr>
      <w:rFonts w:eastAsia="仿宋_GB2312"/>
      <w:spacing w:val="2"/>
      <w:kern w:val="24"/>
      <w:sz w:val="24"/>
      <w:szCs w:val="24"/>
    </w:rPr>
  </w:style>
  <w:style w:type="paragraph" w:customStyle="1" w:styleId="81">
    <w:name w:val="汉议细等线简8"/>
    <w:qFormat/>
    <w:pPr>
      <w:widowControl w:val="0"/>
      <w:autoSpaceDE w:val="0"/>
      <w:autoSpaceDN w:val="0"/>
      <w:adjustRightInd w:val="0"/>
      <w:spacing w:line="260" w:lineRule="atLeast"/>
      <w:jc w:val="both"/>
    </w:pPr>
    <w:rPr>
      <w:rFonts w:ascii="汉仪细等线简" w:eastAsia="汉仪细等线简"/>
      <w:color w:val="000000"/>
      <w:sz w:val="16"/>
      <w:szCs w:val="16"/>
    </w:rPr>
  </w:style>
  <w:style w:type="paragraph" w:customStyle="1" w:styleId="9BOLD">
    <w:name w:val="汉仪细等线简9BOLD"/>
    <w:basedOn w:val="a3"/>
    <w:qFormat/>
    <w:pPr>
      <w:autoSpaceDE w:val="0"/>
      <w:autoSpaceDN w:val="0"/>
      <w:adjustRightInd w:val="0"/>
      <w:spacing w:line="240" w:lineRule="atLeast"/>
    </w:pPr>
    <w:rPr>
      <w:rFonts w:ascii="汉仪细等线简" w:eastAsia="汉仪细等线简"/>
      <w:b/>
      <w:bCs/>
      <w:kern w:val="0"/>
      <w:sz w:val="18"/>
      <w:szCs w:val="18"/>
    </w:rPr>
  </w:style>
  <w:style w:type="character" w:customStyle="1" w:styleId="mode">
    <w:name w:val="mode"/>
    <w:basedOn w:val="a6"/>
    <w:qFormat/>
  </w:style>
  <w:style w:type="paragraph" w:customStyle="1" w:styleId="91">
    <w:name w:val="9"/>
    <w:basedOn w:val="a3"/>
    <w:next w:val="a5"/>
    <w:qFormat/>
    <w:pPr>
      <w:autoSpaceDE w:val="0"/>
      <w:autoSpaceDN w:val="0"/>
      <w:adjustRightInd w:val="0"/>
      <w:ind w:firstLine="420"/>
      <w:jc w:val="left"/>
      <w:textAlignment w:val="baseline"/>
    </w:pPr>
    <w:rPr>
      <w:rFonts w:ascii="宋体"/>
      <w:kern w:val="0"/>
      <w:sz w:val="34"/>
      <w:szCs w:val="20"/>
    </w:rPr>
  </w:style>
  <w:style w:type="character" w:customStyle="1" w:styleId="unnamed3">
    <w:name w:val="unnamed3"/>
    <w:basedOn w:val="a6"/>
    <w:qFormat/>
  </w:style>
  <w:style w:type="paragraph" w:customStyle="1" w:styleId="82">
    <w:name w:val="8"/>
    <w:basedOn w:val="a3"/>
    <w:next w:val="af0"/>
    <w:qFormat/>
    <w:pPr>
      <w:spacing w:after="120"/>
      <w:ind w:leftChars="200" w:left="420"/>
    </w:pPr>
  </w:style>
  <w:style w:type="paragraph" w:customStyle="1" w:styleId="71">
    <w:name w:val="7"/>
    <w:basedOn w:val="a3"/>
    <w:qFormat/>
    <w:pPr>
      <w:autoSpaceDE w:val="0"/>
      <w:autoSpaceDN w:val="0"/>
      <w:adjustRightInd w:val="0"/>
      <w:spacing w:line="270" w:lineRule="atLeast"/>
      <w:jc w:val="left"/>
    </w:pPr>
    <w:rPr>
      <w:rFonts w:ascii="宋体"/>
      <w:kern w:val="0"/>
      <w:sz w:val="18"/>
      <w:szCs w:val="18"/>
    </w:rPr>
  </w:style>
  <w:style w:type="paragraph" w:customStyle="1" w:styleId="00">
    <w:name w:val="00"/>
    <w:basedOn w:val="a3"/>
    <w:qFormat/>
    <w:pPr>
      <w:autoSpaceDE w:val="0"/>
      <w:autoSpaceDN w:val="0"/>
      <w:adjustRightInd w:val="0"/>
      <w:jc w:val="left"/>
    </w:pPr>
    <w:rPr>
      <w:rFonts w:ascii="黑体" w:eastAsia="黑体"/>
      <w:b/>
      <w:bCs/>
      <w:kern w:val="0"/>
      <w:sz w:val="20"/>
      <w:szCs w:val="20"/>
    </w:rPr>
  </w:style>
  <w:style w:type="paragraph" w:customStyle="1" w:styleId="51">
    <w:name w:val="5"/>
    <w:basedOn w:val="a3"/>
    <w:qFormat/>
    <w:pPr>
      <w:autoSpaceDE w:val="0"/>
      <w:autoSpaceDN w:val="0"/>
      <w:adjustRightInd w:val="0"/>
      <w:jc w:val="left"/>
    </w:pPr>
    <w:rPr>
      <w:rFonts w:ascii="宋体"/>
      <w:b/>
      <w:bCs/>
      <w:kern w:val="0"/>
      <w:sz w:val="18"/>
      <w:szCs w:val="18"/>
    </w:rPr>
  </w:style>
  <w:style w:type="paragraph" w:customStyle="1" w:styleId="61">
    <w:name w:val="6"/>
    <w:basedOn w:val="51"/>
    <w:qFormat/>
    <w:pPr>
      <w:spacing w:line="270" w:lineRule="atLeast"/>
      <w:jc w:val="both"/>
    </w:pPr>
    <w:rPr>
      <w:b w:val="0"/>
      <w:bCs w:val="0"/>
    </w:rPr>
  </w:style>
  <w:style w:type="paragraph" w:customStyle="1" w:styleId="afff4">
    <w:name w:val="产品描述"/>
    <w:qFormat/>
    <w:pPr>
      <w:widowControl w:val="0"/>
      <w:autoSpaceDE w:val="0"/>
      <w:autoSpaceDN w:val="0"/>
      <w:adjustRightInd w:val="0"/>
      <w:spacing w:line="270" w:lineRule="atLeast"/>
      <w:ind w:firstLine="397"/>
      <w:jc w:val="both"/>
    </w:pPr>
    <w:rPr>
      <w:rFonts w:ascii="宋体"/>
      <w:sz w:val="18"/>
      <w:szCs w:val="18"/>
    </w:rPr>
  </w:style>
  <w:style w:type="paragraph" w:customStyle="1" w:styleId="afff5">
    <w:name w:val="姜文清定义的正文"/>
    <w:basedOn w:val="a3"/>
    <w:qFormat/>
    <w:pPr>
      <w:spacing w:line="240" w:lineRule="atLeast"/>
      <w:ind w:firstLine="567"/>
    </w:pPr>
    <w:rPr>
      <w:szCs w:val="20"/>
    </w:rPr>
  </w:style>
  <w:style w:type="paragraph" w:customStyle="1" w:styleId="Default">
    <w:name w:val="Default"/>
    <w:qFormat/>
    <w:pPr>
      <w:widowControl w:val="0"/>
      <w:autoSpaceDE w:val="0"/>
      <w:autoSpaceDN w:val="0"/>
      <w:adjustRightInd w:val="0"/>
    </w:pPr>
    <w:rPr>
      <w:rFonts w:ascii="H Yb 2gj" w:eastAsia="H Yb 2gj" w:cs="H Yb 2gj"/>
      <w:color w:val="000000"/>
      <w:sz w:val="24"/>
      <w:szCs w:val="24"/>
    </w:rPr>
  </w:style>
  <w:style w:type="paragraph" w:customStyle="1" w:styleId="CM2">
    <w:name w:val="CM2"/>
    <w:basedOn w:val="Default"/>
    <w:next w:val="Default"/>
    <w:qFormat/>
    <w:pPr>
      <w:spacing w:line="200" w:lineRule="atLeast"/>
    </w:pPr>
    <w:rPr>
      <w:rFonts w:ascii="Arial" w:eastAsia="宋体" w:hAnsi="Arial" w:cs="Times New Roman"/>
      <w:color w:val="auto"/>
    </w:rPr>
  </w:style>
  <w:style w:type="paragraph" w:customStyle="1" w:styleId="NormalParagraph">
    <w:name w:val="Normal Paragraph"/>
    <w:basedOn w:val="a3"/>
    <w:qFormat/>
    <w:pPr>
      <w:widowControl/>
      <w:spacing w:before="120" w:line="360" w:lineRule="auto"/>
      <w:ind w:firstLine="425"/>
    </w:pPr>
    <w:rPr>
      <w:kern w:val="0"/>
      <w:sz w:val="24"/>
    </w:rPr>
  </w:style>
  <w:style w:type="character" w:customStyle="1" w:styleId="blue">
    <w:name w:val="blue"/>
    <w:basedOn w:val="a6"/>
    <w:qFormat/>
  </w:style>
  <w:style w:type="paragraph" w:customStyle="1" w:styleId="blue1">
    <w:name w:val="blue1"/>
    <w:basedOn w:val="a3"/>
    <w:qFormat/>
    <w:pPr>
      <w:widowControl/>
      <w:spacing w:before="100" w:beforeAutospacing="1" w:after="100" w:afterAutospacing="1"/>
      <w:jc w:val="left"/>
    </w:pPr>
    <w:rPr>
      <w:rFonts w:ascii="宋体" w:hAnsi="宋体" w:cs="宋体"/>
      <w:kern w:val="0"/>
      <w:sz w:val="24"/>
    </w:rPr>
  </w:style>
  <w:style w:type="character" w:customStyle="1" w:styleId="font">
    <w:name w:val="font"/>
    <w:basedOn w:val="a6"/>
    <w:qFormat/>
  </w:style>
  <w:style w:type="character" w:customStyle="1" w:styleId="font11">
    <w:name w:val="font11"/>
    <w:qFormat/>
    <w:rPr>
      <w:rFonts w:ascii="ˎ̥" w:hAnsi="ˎ̥" w:hint="default"/>
    </w:rPr>
  </w:style>
  <w:style w:type="paragraph" w:customStyle="1" w:styleId="a14">
    <w:name w:val="a14"/>
    <w:basedOn w:val="a3"/>
    <w:qFormat/>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proddescription">
    <w:name w:val="proddescription"/>
    <w:basedOn w:val="a6"/>
    <w:qFormat/>
  </w:style>
  <w:style w:type="character" w:customStyle="1" w:styleId="prodheadlines">
    <w:name w:val="prodheadlines"/>
    <w:basedOn w:val="a6"/>
    <w:qFormat/>
  </w:style>
  <w:style w:type="character" w:customStyle="1" w:styleId="text">
    <w:name w:val="text"/>
    <w:basedOn w:val="a6"/>
    <w:qFormat/>
  </w:style>
  <w:style w:type="paragraph" w:customStyle="1" w:styleId="text1">
    <w:name w:val="text1"/>
    <w:basedOn w:val="a3"/>
    <w:qFormat/>
    <w:pPr>
      <w:widowControl/>
      <w:spacing w:before="100" w:beforeAutospacing="1" w:after="100" w:afterAutospacing="1"/>
      <w:jc w:val="left"/>
    </w:pPr>
    <w:rPr>
      <w:rFonts w:ascii="宋体" w:hAnsi="宋体" w:cs="宋体"/>
      <w:kern w:val="0"/>
      <w:sz w:val="24"/>
    </w:rPr>
  </w:style>
  <w:style w:type="paragraph" w:customStyle="1" w:styleId="z-1">
    <w:name w:val="z-窗体顶端1"/>
    <w:basedOn w:val="a3"/>
    <w:next w:val="a3"/>
    <w:hidden/>
    <w:qFormat/>
    <w:pPr>
      <w:widowControl/>
      <w:pBdr>
        <w:bottom w:val="single" w:sz="6" w:space="1" w:color="auto"/>
      </w:pBdr>
      <w:jc w:val="center"/>
    </w:pPr>
    <w:rPr>
      <w:rFonts w:ascii="Arial" w:hAnsi="Arial" w:cs="Arial"/>
      <w:vanish/>
      <w:kern w:val="0"/>
      <w:sz w:val="16"/>
      <w:szCs w:val="16"/>
    </w:rPr>
  </w:style>
  <w:style w:type="paragraph" w:customStyle="1" w:styleId="z-10">
    <w:name w:val="z-窗体底端1"/>
    <w:basedOn w:val="a3"/>
    <w:next w:val="a3"/>
    <w:hidden/>
    <w:qFormat/>
    <w:pPr>
      <w:widowControl/>
      <w:pBdr>
        <w:top w:val="single" w:sz="6" w:space="1" w:color="auto"/>
      </w:pBdr>
      <w:jc w:val="center"/>
    </w:pPr>
    <w:rPr>
      <w:rFonts w:ascii="Arial" w:hAnsi="Arial" w:cs="Arial"/>
      <w:vanish/>
      <w:kern w:val="0"/>
      <w:sz w:val="16"/>
      <w:szCs w:val="16"/>
    </w:rPr>
  </w:style>
  <w:style w:type="paragraph" w:customStyle="1" w:styleId="afff6">
    <w:name w:val="正文样式"/>
    <w:basedOn w:val="a3"/>
    <w:qFormat/>
    <w:pPr>
      <w:adjustRightInd w:val="0"/>
      <w:spacing w:line="400" w:lineRule="atLeast"/>
      <w:ind w:firstLineChars="203" w:firstLine="570"/>
      <w:textAlignment w:val="baseline"/>
    </w:pPr>
    <w:rPr>
      <w:rFonts w:eastAsia="仿宋_GB2312"/>
      <w:kern w:val="0"/>
      <w:sz w:val="28"/>
      <w:szCs w:val="20"/>
    </w:rPr>
  </w:style>
  <w:style w:type="paragraph" w:customStyle="1" w:styleId="xl34">
    <w:name w:val="xl34"/>
    <w:basedOn w:val="a3"/>
    <w:qFormat/>
    <w:pPr>
      <w:widowControl/>
      <w:pBdr>
        <w:left w:val="single" w:sz="4" w:space="0" w:color="auto"/>
      </w:pBdr>
      <w:spacing w:before="100" w:beforeAutospacing="1" w:after="100" w:afterAutospacing="1"/>
      <w:jc w:val="center"/>
      <w:textAlignment w:val="center"/>
    </w:pPr>
    <w:rPr>
      <w:rFonts w:ascii="宋体" w:hAnsi="宋体"/>
      <w:kern w:val="0"/>
      <w:sz w:val="24"/>
    </w:rPr>
  </w:style>
  <w:style w:type="paragraph" w:customStyle="1" w:styleId="afff7">
    <w:name w:val="段落正文"/>
    <w:basedOn w:val="af2"/>
    <w:qFormat/>
    <w:pPr>
      <w:ind w:firstLineChars="200" w:firstLine="560"/>
    </w:pPr>
    <w:rPr>
      <w:sz w:val="28"/>
    </w:rPr>
  </w:style>
  <w:style w:type="character" w:customStyle="1" w:styleId="gray6">
    <w:name w:val="gray6"/>
    <w:basedOn w:val="a6"/>
    <w:qFormat/>
  </w:style>
  <w:style w:type="character" w:customStyle="1" w:styleId="style9">
    <w:name w:val="style9"/>
    <w:basedOn w:val="a6"/>
    <w:qFormat/>
  </w:style>
  <w:style w:type="paragraph" w:customStyle="1" w:styleId="240">
    <w:name w:val="2册标题4"/>
    <w:basedOn w:val="a3"/>
    <w:next w:val="a3"/>
    <w:qFormat/>
    <w:pPr>
      <w:spacing w:beforeLines="50" w:afterLines="50" w:line="300" w:lineRule="auto"/>
      <w:ind w:leftChars="200" w:left="420"/>
      <w:outlineLvl w:val="3"/>
    </w:pPr>
    <w:rPr>
      <w:rFonts w:ascii="Arial" w:eastAsia="幼圆" w:hAnsi="Arial" w:cs="Arial"/>
      <w:b/>
      <w:sz w:val="24"/>
    </w:rPr>
  </w:style>
  <w:style w:type="character" w:customStyle="1" w:styleId="grame">
    <w:name w:val="grame"/>
    <w:basedOn w:val="a6"/>
    <w:qFormat/>
  </w:style>
  <w:style w:type="paragraph" w:customStyle="1" w:styleId="style2">
    <w:name w:val="style2"/>
    <w:basedOn w:val="a3"/>
    <w:qFormat/>
    <w:pPr>
      <w:widowControl/>
      <w:spacing w:before="100" w:beforeAutospacing="1" w:after="100" w:afterAutospacing="1"/>
      <w:jc w:val="left"/>
    </w:pPr>
    <w:rPr>
      <w:rFonts w:ascii="宋体" w:hAnsi="宋体" w:cs="宋体"/>
      <w:kern w:val="0"/>
      <w:sz w:val="18"/>
      <w:szCs w:val="18"/>
    </w:rPr>
  </w:style>
  <w:style w:type="paragraph" w:customStyle="1" w:styleId="Char10">
    <w:name w:val="Char1"/>
    <w:basedOn w:val="a3"/>
    <w:qFormat/>
    <w:pPr>
      <w:jc w:val="left"/>
    </w:pPr>
    <w:rPr>
      <w:rFonts w:ascii="Tahoma" w:hAnsi="Tahoma"/>
      <w:sz w:val="24"/>
      <w:szCs w:val="20"/>
    </w:rPr>
  </w:style>
  <w:style w:type="paragraph" w:customStyle="1" w:styleId="1">
    <w:name w:val="编号1"/>
    <w:basedOn w:val="a3"/>
    <w:qFormat/>
    <w:pPr>
      <w:numPr>
        <w:numId w:val="6"/>
      </w:numPr>
      <w:adjustRightInd w:val="0"/>
      <w:spacing w:line="300" w:lineRule="auto"/>
      <w:ind w:right="210"/>
      <w:textAlignment w:val="center"/>
    </w:pPr>
    <w:rPr>
      <w:rFonts w:ascii="宋体" w:hAnsi="宋体"/>
      <w:snapToGrid w:val="0"/>
      <w:spacing w:val="10"/>
      <w:kern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3"/>
    <w:qFormat/>
    <w:pPr>
      <w:widowControl/>
      <w:spacing w:line="400" w:lineRule="exact"/>
      <w:jc w:val="center"/>
    </w:pPr>
    <w:rPr>
      <w:rFonts w:ascii="Verdana" w:hAnsi="Verdana"/>
      <w:kern w:val="0"/>
      <w:szCs w:val="20"/>
      <w:lang w:eastAsia="en-US"/>
    </w:rPr>
  </w:style>
  <w:style w:type="paragraph" w:customStyle="1" w:styleId="font0">
    <w:name w:val="font0"/>
    <w:basedOn w:val="a3"/>
    <w:qFormat/>
    <w:pPr>
      <w:widowControl/>
      <w:spacing w:before="100" w:beforeAutospacing="1" w:after="100" w:afterAutospacing="1"/>
      <w:jc w:val="left"/>
    </w:pPr>
    <w:rPr>
      <w:rFonts w:ascii="宋体" w:hAnsi="宋体" w:hint="eastAsia"/>
      <w:kern w:val="0"/>
      <w:sz w:val="24"/>
    </w:rPr>
  </w:style>
  <w:style w:type="paragraph" w:customStyle="1" w:styleId="font5">
    <w:name w:val="font5"/>
    <w:basedOn w:val="a3"/>
    <w:qFormat/>
    <w:pPr>
      <w:widowControl/>
      <w:spacing w:before="100" w:beforeAutospacing="1" w:after="100" w:afterAutospacing="1"/>
      <w:jc w:val="left"/>
    </w:pPr>
    <w:rPr>
      <w:rFonts w:ascii="宋体" w:hAnsi="宋体" w:hint="eastAsia"/>
      <w:kern w:val="0"/>
      <w:sz w:val="18"/>
      <w:szCs w:val="18"/>
    </w:rPr>
  </w:style>
  <w:style w:type="paragraph" w:customStyle="1" w:styleId="font6">
    <w:name w:val="font6"/>
    <w:basedOn w:val="a3"/>
    <w:qFormat/>
    <w:pPr>
      <w:widowControl/>
      <w:spacing w:before="100" w:beforeAutospacing="1" w:after="100" w:afterAutospacing="1"/>
      <w:jc w:val="left"/>
    </w:pPr>
    <w:rPr>
      <w:kern w:val="0"/>
      <w:sz w:val="24"/>
    </w:rPr>
  </w:style>
  <w:style w:type="paragraph" w:customStyle="1" w:styleId="xl24">
    <w:name w:val="xl2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xl25">
    <w:name w:val="xl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fff8">
    <w:name w:val="表格字"/>
    <w:basedOn w:val="a3"/>
    <w:qFormat/>
    <w:pPr>
      <w:adjustRightInd w:val="0"/>
      <w:jc w:val="center"/>
    </w:pPr>
    <w:rPr>
      <w:rFonts w:ascii="宋体"/>
      <w:sz w:val="24"/>
      <w:szCs w:val="20"/>
    </w:rPr>
  </w:style>
  <w:style w:type="character" w:customStyle="1" w:styleId="afff9">
    <w:name w:val="样式 小三 加粗"/>
    <w:qFormat/>
    <w:rPr>
      <w:rFonts w:eastAsia="宋体"/>
      <w:b/>
      <w:bCs/>
      <w:sz w:val="32"/>
    </w:rPr>
  </w:style>
  <w:style w:type="paragraph" w:customStyle="1" w:styleId="xl28">
    <w:name w:val="xl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CharCharChar">
    <w:name w:val="Char Char Char"/>
    <w:basedOn w:val="a3"/>
    <w:qFormat/>
    <w:rPr>
      <w:rFonts w:ascii="Tahoma" w:hAnsi="Tahoma"/>
      <w:sz w:val="24"/>
      <w:szCs w:val="20"/>
    </w:rPr>
  </w:style>
  <w:style w:type="paragraph" w:customStyle="1" w:styleId="Char20">
    <w:name w:val="Char2"/>
    <w:basedOn w:val="a3"/>
    <w:qFormat/>
    <w:pPr>
      <w:widowControl/>
      <w:spacing w:after="160" w:line="240" w:lineRule="exact"/>
      <w:jc w:val="left"/>
    </w:pPr>
    <w:rPr>
      <w:rFonts w:ascii="Verdana" w:eastAsia="仿宋_GB2312" w:hAnsi="Verdana"/>
      <w:kern w:val="0"/>
      <w:sz w:val="24"/>
      <w:szCs w:val="20"/>
      <w:lang w:eastAsia="en-US"/>
    </w:rPr>
  </w:style>
  <w:style w:type="character" w:customStyle="1" w:styleId="info4">
    <w:name w:val="info4"/>
    <w:basedOn w:val="a6"/>
    <w:qFormat/>
  </w:style>
  <w:style w:type="paragraph" w:customStyle="1" w:styleId="afffa">
    <w:name w:val="缩进正文"/>
    <w:basedOn w:val="a3"/>
    <w:link w:val="Char3"/>
    <w:qFormat/>
    <w:pPr>
      <w:ind w:firstLineChars="200" w:firstLine="560"/>
    </w:pPr>
    <w:rPr>
      <w:rFonts w:eastAsia="仿宋_GB2312" w:cs="宋体"/>
      <w:sz w:val="28"/>
      <w:szCs w:val="20"/>
    </w:rPr>
  </w:style>
  <w:style w:type="character" w:customStyle="1" w:styleId="Char3">
    <w:name w:val="缩进正文 Char"/>
    <w:link w:val="afffa"/>
    <w:qFormat/>
    <w:rPr>
      <w:rFonts w:eastAsia="仿宋_GB2312" w:cs="宋体"/>
      <w:kern w:val="2"/>
      <w:sz w:val="28"/>
      <w:lang w:val="en-US" w:eastAsia="zh-CN" w:bidi="ar-SA"/>
    </w:rPr>
  </w:style>
  <w:style w:type="paragraph" w:customStyle="1" w:styleId="15">
    <w:name w:val="列出段落1"/>
    <w:basedOn w:val="a3"/>
    <w:qFormat/>
    <w:pPr>
      <w:ind w:firstLineChars="200" w:firstLine="420"/>
    </w:pPr>
    <w:rPr>
      <w:rFonts w:ascii="Calibri" w:hAnsi="Calibri" w:cs="Calibri"/>
      <w:szCs w:val="21"/>
    </w:rPr>
  </w:style>
  <w:style w:type="character" w:customStyle="1" w:styleId="af">
    <w:name w:val="批注文字 字符"/>
    <w:basedOn w:val="a6"/>
    <w:link w:val="ae"/>
    <w:qFormat/>
    <w:rPr>
      <w:rFonts w:ascii="宋体"/>
      <w:sz w:val="34"/>
    </w:rPr>
  </w:style>
  <w:style w:type="character" w:customStyle="1" w:styleId="aff1">
    <w:name w:val="批注主题 字符"/>
    <w:basedOn w:val="af"/>
    <w:link w:val="aff0"/>
    <w:uiPriority w:val="99"/>
    <w:qFormat/>
    <w:rPr>
      <w:rFonts w:ascii="宋体"/>
      <w:sz w:val="34"/>
    </w:rPr>
  </w:style>
  <w:style w:type="paragraph" w:customStyle="1" w:styleId="afffb">
    <w:name w:val="评价"/>
    <w:basedOn w:val="a3"/>
    <w:qFormat/>
    <w:pPr>
      <w:spacing w:afterLines="20"/>
      <w:ind w:firstLineChars="200" w:firstLine="1446"/>
    </w:pPr>
    <w:rPr>
      <w:rFonts w:ascii="Calibri" w:hAnsi="Calibri"/>
      <w:sz w:val="24"/>
    </w:rPr>
  </w:style>
  <w:style w:type="paragraph" w:customStyle="1" w:styleId="16">
    <w:name w:val="修订1"/>
    <w:hidden/>
    <w:uiPriority w:val="99"/>
    <w:semiHidden/>
    <w:qFormat/>
    <w:rPr>
      <w:kern w:val="2"/>
      <w:sz w:val="21"/>
      <w:szCs w:val="24"/>
    </w:rPr>
  </w:style>
  <w:style w:type="character" w:customStyle="1" w:styleId="alt-edited1">
    <w:name w:val="alt-edited1"/>
    <w:qFormat/>
    <w:rPr>
      <w:color w:val="4D90F0"/>
    </w:rPr>
  </w:style>
  <w:style w:type="character" w:customStyle="1" w:styleId="bodytextChar1">
    <w:name w:val="body text Char1"/>
    <w:qFormat/>
    <w:rPr>
      <w:rFonts w:eastAsia="宋体"/>
      <w:kern w:val="2"/>
      <w:sz w:val="21"/>
      <w:lang w:val="en-US" w:eastAsia="zh-CN" w:bidi="ar-SA"/>
    </w:rPr>
  </w:style>
  <w:style w:type="character" w:customStyle="1" w:styleId="afd">
    <w:name w:val="普通(网站) 字符"/>
    <w:link w:val="afc"/>
    <w:qFormat/>
    <w:rPr>
      <w:kern w:val="2"/>
      <w:sz w:val="24"/>
      <w:szCs w:val="24"/>
    </w:rPr>
  </w:style>
  <w:style w:type="character" w:customStyle="1" w:styleId="Char12">
    <w:name w:val="批注文字 Char1"/>
    <w:uiPriority w:val="99"/>
    <w:qFormat/>
    <w:rPr>
      <w:rFonts w:ascii="宋体"/>
      <w:sz w:val="34"/>
    </w:rPr>
  </w:style>
  <w:style w:type="character" w:customStyle="1" w:styleId="Char13">
    <w:name w:val="正文缩进 Char1"/>
    <w:qFormat/>
    <w:rPr>
      <w:rFonts w:eastAsia="宋体"/>
      <w:kern w:val="2"/>
      <w:sz w:val="21"/>
      <w:lang w:val="en-US" w:eastAsia="zh-CN" w:bidi="ar-SA"/>
    </w:rPr>
  </w:style>
  <w:style w:type="table" w:customStyle="1" w:styleId="17">
    <w:name w:val="网格型1"/>
    <w:basedOn w:val="a7"/>
    <w:qFormat/>
    <w:pPr>
      <w:widowControl w:val="0"/>
      <w:jc w:val="both"/>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
    <w:name w:val="修订2"/>
    <w:hidden/>
    <w:uiPriority w:val="99"/>
    <w:unhideWhenUsed/>
    <w:qFormat/>
    <w:rPr>
      <w:kern w:val="2"/>
      <w:sz w:val="21"/>
      <w:szCs w:val="24"/>
    </w:rPr>
  </w:style>
  <w:style w:type="paragraph" w:styleId="afffc">
    <w:name w:val="No Spacing"/>
    <w:uiPriority w:val="1"/>
    <w:qFormat/>
    <w:pPr>
      <w:widowControl w:val="0"/>
      <w:jc w:val="both"/>
    </w:pPr>
    <w:rPr>
      <w:rFonts w:ascii="Calibri" w:hAnsi="Calibri"/>
      <w:kern w:val="2"/>
      <w:sz w:val="21"/>
      <w:szCs w:val="22"/>
    </w:rPr>
  </w:style>
  <w:style w:type="paragraph" w:customStyle="1" w:styleId="36">
    <w:name w:val="修订3"/>
    <w:hidden/>
    <w:uiPriority w:val="99"/>
    <w:unhideWhenUsed/>
    <w:qFormat/>
    <w:rPr>
      <w:kern w:val="2"/>
      <w:sz w:val="21"/>
      <w:szCs w:val="24"/>
    </w:rPr>
  </w:style>
  <w:style w:type="paragraph" w:customStyle="1" w:styleId="TableText">
    <w:name w:val="Table Text"/>
    <w:basedOn w:val="a3"/>
    <w:semiHidden/>
    <w:qFormat/>
    <w:rPr>
      <w:rFonts w:ascii="宋体" w:hAnsi="宋体" w:cs="宋体"/>
      <w:szCs w:val="21"/>
      <w:lang w:eastAsia="en-US"/>
    </w:rPr>
  </w:style>
  <w:style w:type="character" w:customStyle="1" w:styleId="ad">
    <w:name w:val="文档结构图 字符"/>
    <w:basedOn w:val="a6"/>
    <w:link w:val="ac"/>
    <w:uiPriority w:val="99"/>
    <w:semiHidden/>
    <w:qFormat/>
    <w:rPr>
      <w:kern w:val="2"/>
      <w:sz w:val="21"/>
      <w:szCs w:val="24"/>
      <w:shd w:val="clear" w:color="auto" w:fill="000080"/>
    </w:rPr>
  </w:style>
  <w:style w:type="table" w:customStyle="1" w:styleId="27">
    <w:name w:val="网格型2"/>
    <w:basedOn w:val="a7"/>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列出段落2"/>
    <w:basedOn w:val="a3"/>
    <w:qFormat/>
    <w:pPr>
      <w:ind w:firstLineChars="200" w:firstLine="420"/>
    </w:pPr>
    <w:rPr>
      <w:szCs w:val="20"/>
    </w:rPr>
  </w:style>
  <w:style w:type="paragraph" w:customStyle="1" w:styleId="18">
    <w:name w:val="正文1"/>
    <w:qFormat/>
    <w:pPr>
      <w:jc w:val="both"/>
    </w:pPr>
    <w:rPr>
      <w:rFonts w:ascii="Calibri" w:hAnsi="Calibri" w:cs="Calibri"/>
      <w:kern w:val="2"/>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font31">
    <w:name w:val="font31"/>
    <w:basedOn w:val="a6"/>
    <w:qFormat/>
    <w:rPr>
      <w:rFonts w:ascii="宋体" w:eastAsia="宋体" w:hAnsi="宋体" w:cs="宋体"/>
      <w:color w:val="000000"/>
      <w:sz w:val="16"/>
      <w:szCs w:val="16"/>
      <w:u w:val="none"/>
    </w:rPr>
  </w:style>
  <w:style w:type="character" w:customStyle="1" w:styleId="font21">
    <w:name w:val="font21"/>
    <w:basedOn w:val="a6"/>
    <w:qFormat/>
    <w:rPr>
      <w:rFonts w:ascii="宋体" w:eastAsia="宋体" w:hAnsi="宋体" w:cs="宋体"/>
      <w:color w:val="F02020"/>
      <w:sz w:val="16"/>
      <w:szCs w:val="16"/>
      <w:u w:val="none"/>
    </w:rPr>
  </w:style>
  <w:style w:type="character" w:customStyle="1" w:styleId="cf01">
    <w:name w:val="cf01"/>
    <w:basedOn w:val="a6"/>
    <w:qFormat/>
    <w:rPr>
      <w:rFonts w:ascii="Microsoft YaHei UI" w:eastAsia="Microsoft YaHei UI" w:hAnsi="Microsoft YaHei UI" w:hint="eastAsia"/>
      <w:b/>
      <w:bCs/>
      <w:color w:val="FF0000"/>
      <w:sz w:val="18"/>
      <w:szCs w:val="18"/>
    </w:rPr>
  </w:style>
  <w:style w:type="table" w:customStyle="1" w:styleId="37">
    <w:name w:val="网格型3"/>
    <w:basedOn w:val="a7"/>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网格型4"/>
    <w:basedOn w:val="a7"/>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网格型5"/>
    <w:basedOn w:val="a7"/>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修订4"/>
    <w:hidden/>
    <w:uiPriority w:val="99"/>
    <w:unhideWhenUsed/>
    <w:qFormat/>
    <w:rPr>
      <w:kern w:val="2"/>
      <w:sz w:val="21"/>
      <w:szCs w:val="24"/>
    </w:rPr>
  </w:style>
  <w:style w:type="paragraph" w:customStyle="1" w:styleId="53">
    <w:name w:val="修订5"/>
    <w:hidden/>
    <w:uiPriority w:val="99"/>
    <w:unhideWhenUsed/>
    <w:rPr>
      <w:kern w:val="2"/>
      <w:sz w:val="21"/>
      <w:szCs w:val="24"/>
    </w:rPr>
  </w:style>
  <w:style w:type="paragraph" w:styleId="afffd">
    <w:name w:val="Revision"/>
    <w:hidden/>
    <w:uiPriority w:val="99"/>
    <w:unhideWhenUsed/>
    <w:rsid w:val="0024546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iki8.com/qingjiegongju_162088/" TargetMode="Externa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baike.baidu.com/view/205275.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baike.baidu.com/subview/13930/5063889.htm" TargetMode="External"/><Relationship Id="rId10" Type="http://schemas.openxmlformats.org/officeDocument/2006/relationships/footer" Target="footer2.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wiki8.com/qingjiegongju_16208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2c02d6f6-9ff9-4e79-800c-2145d6bfe7a7</errorID>
      <errorWord>法律、法规</errorWord>
      <group>L1_Word</group>
      <groupName>字词问题</groupName>
      <ability>L2_Typo</ability>
      <abilityName>字词错误</abilityName>
      <candidateList>
        <item>法律法规</item>
      </candidateList>
      <explain/>
      <paraID>606CC9B1</paraID>
      <start>311</start>
      <end>316</end>
      <status>ignored</status>
      <modifiedWord/>
      <trackRevisions>false</trackRevisions>
    </reviewItem>
    <reviewItem>
      <errorID>de8c058f-4e7d-49c6-9524-d129e14744ab</errorID>
      <errorWord>（</errorWord>
      <group>L1_Punc</group>
      <groupName>标点问题</groupName>
      <ability>L2_Punc_CN</ability>
      <abilityName/>
      <candidateList/>
      <explain>同一形式括号套用。</explain>
      <paraID>7F684D2A</paraID>
      <start>39</start>
      <end>40</end>
      <status>ignored</status>
      <modifiedWord/>
      <trackRevisions>false</trackRevisions>
    </reviewItem>
    <reviewItem>
      <errorID>6fd9079b-242c-418f-aad0-f6677f5ee54f</errorID>
      <errorWord>）</errorWord>
      <group>L1_Punc</group>
      <groupName>标点问题</groupName>
      <ability>L2_Punc_CN</ability>
      <abilityName/>
      <candidateList/>
      <explain>同一形式括号套用。</explain>
      <paraID>7F684D2A</paraID>
      <start>47</start>
      <end>48</end>
      <status>ignored</status>
      <modifiedWord/>
      <trackRevisions>false</trackRevisions>
    </reviewItem>
    <reviewItem>
      <errorID>5262a739-24fe-4cfd-bcb0-75d63dfc2733</errorID>
      <errorWord>（</errorWord>
      <group>L1_Punc</group>
      <groupName>标点问题</groupName>
      <ability>L2_Punc_CN</ability>
      <abilityName/>
      <candidateList/>
      <explain>同一形式括号套用。</explain>
      <paraID>7F684D2A</paraID>
      <start>69</start>
      <end>70</end>
      <status>ignored</status>
      <modifiedWord/>
      <trackRevisions>false</trackRevisions>
    </reviewItem>
    <reviewItem>
      <errorID>dcbbe804-4616-4872-b075-e3a1953a90f1</errorID>
      <errorWord>）</errorWord>
      <group>L1_Punc</group>
      <groupName>标点问题</groupName>
      <ability>L2_Punc_CN</ability>
      <abilityName/>
      <candidateList/>
      <explain>同一形式括号套用。</explain>
      <paraID>7F684D2A</paraID>
      <start>74</start>
      <end>75</end>
      <status>ignored</status>
      <modifiedWord/>
      <trackRevisions>false</trackRevisions>
    </reviewItem>
    <reviewItem>
      <errorID>f1a6e77a-cda7-40cb-a0f1-0a2c8b95a2d6</errorID>
      <errorWord>法律、法规</errorWord>
      <group>L1_Word</group>
      <groupName>字词问题</groupName>
      <ability>L2_Typo</ability>
      <abilityName>字词错误</abilityName>
      <candidateList>
        <item>法律法规</item>
      </candidateList>
      <explain/>
      <paraID>71CFE11B</paraID>
      <start>0</start>
      <end>5</end>
      <status>ignored</status>
      <modifiedWord/>
      <trackRevisions>false</trackRevisions>
    </reviewItem>
    <reviewItem>
      <errorID>c4ae7340-6846-408c-a4a0-f6b38ae1ddbd</errorID>
      <errorWord>&lt;</errorWord>
      <group>L1_Format</group>
      <groupName>格式问题</groupName>
      <ability>L2_HalfPunc_CN</ability>
      <abilityName/>
      <candidateList>
        <item>〈</item>
      </candidateList>
      <explain>文本全半角错误。</explain>
      <paraID>3DD10D4C</paraID>
      <start>50</start>
      <end>51</end>
      <status>ignored</status>
      <modifiedWord/>
      <trackRevisions>false</trackRevisions>
    </reviewItem>
    <reviewItem>
      <errorID>b7707c69-2161-4dfd-bc67-d609187ef059</errorID>
      <errorWord>&lt;</errorWord>
      <group>L1_Format</group>
      <groupName>格式问题</groupName>
      <ability>L2_HalfPunc_CN</ability>
      <abilityName/>
      <candidateList>
        <item>〈</item>
      </candidateList>
      <explain>文本全半角错误。</explain>
      <paraID>52E1CC93</paraID>
      <start>50</start>
      <end>51</end>
      <status>ignored</status>
      <modifiedWord/>
      <trackRevisions>false</trackRevisions>
    </reviewItem>
    <reviewItem>
      <errorID>e1b47c12-0d39-49e2-aab1-e611733571bd</errorID>
      <errorWord>&lt;</errorWord>
      <group>L1_Format</group>
      <groupName>格式问题</groupName>
      <ability>L2_HalfPunc_CN</ability>
      <abilityName/>
      <candidateList>
        <item>〈</item>
      </candidateList>
      <explain>文本全半角错误。</explain>
      <paraID>3A0EA8A5</paraID>
      <start>35</start>
      <end>36</end>
      <status>ignored</status>
      <modifiedWord/>
      <trackRevisions>false</trackRevisions>
    </reviewItem>
    <reviewItem>
      <errorID>f3a26d57-001d-41a3-b5e9-3c624b13d281</errorID>
      <errorWord>，</errorWord>
      <group>L1_Word</group>
      <groupName>字词问题</groupName>
      <ability>L2_Typo</ability>
      <abilityName>字词错误</abilityName>
      <candidateList>
        <item>，并</item>
      </candidateList>
      <explain/>
      <paraID>30436F07</paraID>
      <start>69</start>
      <end>70</end>
      <status>ignored</status>
      <modifiedWord/>
      <trackRevisions>false</trackRevisions>
    </reviewItem>
    <reviewItem>
      <errorID>adc4eb90-df6c-461e-9741-c6fd3f6ced40</errorID>
      <errorWord>(</errorWord>
      <group>L1_Format</group>
      <groupName>格式问题</groupName>
      <ability>L2_HalfPunc_CN</ability>
      <abilityName/>
      <candidateList>
        <item>（</item>
      </candidateList>
      <explain>文本全半角错误。</explain>
      <paraID>2DB7DCB5</paraID>
      <start>75</start>
      <end>76</end>
      <status>ignored</status>
      <modifiedWord/>
      <trackRevisions>false</trackRevisions>
    </reviewItem>
    <reviewItem>
      <errorID>7e03051d-934f-465e-8fcf-84fd2947c55b</errorID>
      <errorWord>)</errorWord>
      <group>L1_Format</group>
      <groupName>格式问题</groupName>
      <ability>L2_HalfPunc_CN</ability>
      <abilityName/>
      <candidateList>
        <item>）</item>
      </candidateList>
      <explain>文本全半角错误。</explain>
      <paraID>2DB7DCB5</paraID>
      <start>86</start>
      <end>87</end>
      <status>ignored</status>
      <modifiedWord/>
      <trackRevisions>false</trackRevisions>
    </reviewItem>
    <reviewItem>
      <errorID>62d1b021-f3c0-4910-ba5b-c47436803408</errorID>
      <errorWord>(</errorWord>
      <group>L1_Format</group>
      <groupName>格式问题</groupName>
      <ability>L2_HalfPunc_CN</ability>
      <abilityName/>
      <candidateList>
        <item>（</item>
      </candidateList>
      <explain>文本全半角错误。</explain>
      <paraID>2DB7DCB5</paraID>
      <start>170</start>
      <end>171</end>
      <status>ignored</status>
      <modifiedWord/>
      <trackRevisions>false</trackRevisions>
    </reviewItem>
    <reviewItem>
      <errorID>bc377526-86f9-4e6b-8eff-31b5bfe3b5b5</errorID>
      <errorWord>)</errorWord>
      <group>L1_Format</group>
      <groupName>格式问题</groupName>
      <ability>L2_HalfPunc_CN</ability>
      <abilityName/>
      <candidateList>
        <item>）</item>
      </candidateList>
      <explain>文本全半角错误。</explain>
      <paraID>2DB7DCB5</paraID>
      <start>184</start>
      <end>185</end>
      <status>ignored</status>
      <modifiedWord/>
      <trackRevisions>false</trackRevisions>
    </reviewItem>
    <reviewItem>
      <errorID>1c4162d6-1e86-4f27-b519-7cecd197d19c</errorID>
      <errorWord>(</errorWord>
      <group>L1_Format</group>
      <groupName>格式问题</groupName>
      <ability>L2_HalfPunc_CN</ability>
      <abilityName/>
      <candidateList>
        <item>（</item>
      </candidateList>
      <explain>文本全半角错误。</explain>
      <paraID>54FF06CF</paraID>
      <start>2</start>
      <end>3</end>
      <status>ignored</status>
      <modifiedWord/>
      <trackRevisions>false</trackRevisions>
    </reviewItem>
    <reviewItem>
      <errorID>096cd61c-ca56-4eff-9be9-fb72b4ce55dc</errorID>
      <errorWord>)</errorWord>
      <group>L1_Format</group>
      <groupName>格式问题</groupName>
      <ability>L2_HalfPunc_CN</ability>
      <abilityName/>
      <candidateList>
        <item>）</item>
      </candidateList>
      <explain>文本全半角错误。</explain>
      <paraID>54FF06CF</paraID>
      <start>4</start>
      <end>5</end>
      <status>ignored</status>
      <modifiedWord/>
      <trackRevisions>false</trackRevisions>
    </reviewItem>
    <reviewItem>
      <errorID>16d418be-1da1-4646-926a-eaa24bec7b42</errorID>
      <errorWord>(</errorWord>
      <group>L1_Format</group>
      <groupName>格式问题</groupName>
      <ability>L2_HalfPunc_CN</ability>
      <abilityName/>
      <candidateList>
        <item>（</item>
      </candidateList>
      <explain>文本全半角错误。</explain>
      <paraID> 15F6023</paraID>
      <start>2</start>
      <end>3</end>
      <status>ignored</status>
      <modifiedWord/>
      <trackRevisions>false</trackRevisions>
    </reviewItem>
    <reviewItem>
      <errorID>bcdb7bea-aeed-4c05-9a6f-0ad4065b33db</errorID>
      <errorWord>)</errorWord>
      <group>L1_Format</group>
      <groupName>格式问题</groupName>
      <ability>L2_HalfPunc_CN</ability>
      <abilityName/>
      <candidateList>
        <item>）</item>
      </candidateList>
      <explain>文本全半角错误。</explain>
      <paraID> 15F6023</paraID>
      <start>4</start>
      <end>5</end>
      <status>ignored</status>
      <modifiedWord/>
      <trackRevisions>false</trackRevisions>
    </reviewItem>
    <reviewItem>
      <errorID>2949f04a-f219-493f-b812-8e369654a056</errorID>
      <errorWord>(</errorWord>
      <group>L1_Format</group>
      <groupName>格式问题</groupName>
      <ability>L2_HalfPunc_CN</ability>
      <abilityName/>
      <candidateList>
        <item>（</item>
      </candidateList>
      <explain>文本全半角错误。</explain>
      <paraID>2ED99857</paraID>
      <start>2</start>
      <end>3</end>
      <status>ignored</status>
      <modifiedWord/>
      <trackRevisions>false</trackRevisions>
    </reviewItem>
    <reviewItem>
      <errorID>e03afdcc-076e-45df-90f1-9f2797814ca7</errorID>
      <errorWord>)</errorWord>
      <group>L1_Format</group>
      <groupName>格式问题</groupName>
      <ability>L2_HalfPunc_CN</ability>
      <abilityName/>
      <candidateList>
        <item>）</item>
      </candidateList>
      <explain>文本全半角错误。</explain>
      <paraID>2ED99857</paraID>
      <start>4</start>
      <end>5</end>
      <status>ignored</status>
      <modifiedWord/>
      <trackRevisions>false</trackRevisions>
    </reviewItem>
    <reviewItem>
      <errorID>ba147a90-c9c1-42e6-bf17-a8d1e20e550e</errorID>
      <errorWord>(</errorWord>
      <group>L1_Format</group>
      <groupName>格式问题</groupName>
      <ability>L2_HalfPunc_CN</ability>
      <abilityName/>
      <candidateList>
        <item>（</item>
      </candidateList>
      <explain>文本全半角错误。</explain>
      <paraID>5B787F2B</paraID>
      <start>2</start>
      <end>3</end>
      <status>ignored</status>
      <modifiedWord/>
      <trackRevisions>false</trackRevisions>
    </reviewItem>
    <reviewItem>
      <errorID>4f531740-4040-4c60-a195-349037476a70</errorID>
      <errorWord>)</errorWord>
      <group>L1_Format</group>
      <groupName>格式问题</groupName>
      <ability>L2_HalfPunc_CN</ability>
      <abilityName/>
      <candidateList>
        <item>）</item>
      </candidateList>
      <explain>文本全半角错误。</explain>
      <paraID>5B787F2B</paraID>
      <start>4</start>
      <end>5</end>
      <status>ignored</status>
      <modifiedWord/>
      <trackRevisions>false</trackRevisions>
    </reviewItem>
    <reviewItem>
      <errorID>dae69250-96fa-4a57-8fb3-45da3d8cb6d0</errorID>
      <errorWord>、、</errorWord>
      <group>L1_Punc</group>
      <groupName>标点问题</groupName>
      <ability>L2_Punc_CN</ability>
      <abilityName/>
      <candidateList>
        <item>、</item>
      </candidateList>
      <explain/>
      <paraID> 17B2F47</paraID>
      <start>73</start>
      <end>74</end>
      <status>modified</status>
      <modifiedWord>、</modifiedWord>
      <trackRevisions>false</trackRevisions>
    </reviewItem>
    <reviewItem>
      <errorID>a37f4d07-4a52-4e9d-8983-8dcfa463cf3e</errorID>
      <errorWord>（</errorWord>
      <group>L1_Format</group>
      <groupName>格式问题</groupName>
      <ability>L2_HalfPunc_CN</ability>
      <abilityName/>
      <candidateList>
        <item>(</item>
      </candidateList>
      <explain>文本全半角错误。</explain>
      <paraID>5A6A80CD</paraID>
      <start>0</start>
      <end>1</end>
      <status>ignored</status>
      <modifiedWord/>
      <trackRevisions>false</trackRevisions>
    </reviewItem>
    <reviewItem>
      <errorID>c04f4726-f3c3-43be-9426-1bd9564f0359</errorID>
      <errorWord>）</errorWord>
      <group>L1_Format</group>
      <groupName>格式问题</groupName>
      <ability>L2_HalfPunc_CN</ability>
      <abilityName/>
      <candidateList>
        <item>)</item>
      </candidateList>
      <explain>文本全半角错误。</explain>
      <paraID>5A6A80CD</paraID>
      <start>6</start>
      <end>7</end>
      <status>ignored</status>
      <modifiedWord/>
      <trackRevisions>false</trackRevisions>
    </reviewItem>
    <reviewItem>
      <errorID>3e77225f-3e35-4ac3-97ba-1b0efbdf111b</errorID>
      <errorWord>；;</errorWord>
      <group>L1_Punc</group>
      <groupName>标点问题</groupName>
      <ability>L2_Punc_CN</ability>
      <abilityName/>
      <candidateList>
        <item>；</item>
      </candidateList>
      <explain/>
      <paraID>495A8AB6</paraID>
      <start>78</start>
      <end>79</end>
      <status>modified</status>
      <modifiedWord>；</modifiedWord>
      <trackRevisions>false</trackRevisions>
    </reviewItem>
    <reviewItem>
      <errorID>b44463cb-e53d-4fef-a85c-deffee044e05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8736334</paraID>
      <start>0</start>
      <end>2</end>
      <status>modified</status>
      <modifiedWord>1.</modifiedWord>
      <trackRevisions>false</trackRevisions>
    </reviewItem>
    <reviewItem>
      <errorID>9eb4f0b5-8202-466f-afe3-a04e594be57e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F47DFEC</paraID>
      <start>0</start>
      <end>2</end>
      <status>modified</status>
      <modifiedWord>1.</modifiedWord>
      <trackRevisions>false</trackRevisions>
    </reviewItem>
    <reviewItem>
      <errorID>80fe6b0f-377c-456f-b2cd-f97c1cc5fd03</errorID>
      <errorWord>(</errorWord>
      <group>L1_Format</group>
      <groupName>格式问题</groupName>
      <ability>L2_HalfPunc_CN</ability>
      <abilityName/>
      <candidateList>
        <item>（</item>
      </candidateList>
      <explain>文本全半角错误。</explain>
      <paraID>7FF8F19B</paraID>
      <start>3</start>
      <end>4</end>
      <status>ignored</status>
      <modifiedWord/>
      <trackRevisions>false</trackRevisions>
    </reviewItem>
    <reviewItem>
      <errorID>47b37d64-943c-46e5-a330-72821240bdf3</errorID>
      <errorWord>)</errorWord>
      <group>L1_Format</group>
      <groupName>格式问题</groupName>
      <ability>L2_HalfPunc_CN</ability>
      <abilityName/>
      <candidateList>
        <item>）</item>
      </candidateList>
      <explain>文本全半角错误。</explain>
      <paraID>7FF8F19B</paraID>
      <start>5</start>
      <end>6</end>
      <status>ignored</status>
      <modifiedWord/>
      <trackRevisions>false</trackRevisions>
    </reviewItem>
    <reviewItem>
      <errorID>6d11bc9f-6046-4a7c-a191-980577f983c9</errorID>
      <errorWord>(</errorWord>
      <group>L1_Format</group>
      <groupName>格式问题</groupName>
      <ability>L2_HalfPunc_CN</ability>
      <abilityName/>
      <candidateList>
        <item>（</item>
      </candidateList>
      <explain>文本全半角错误。</explain>
      <paraID>7FF8F19B</paraID>
      <start>128</start>
      <end>129</end>
      <status>ignored</status>
      <modifiedWord/>
      <trackRevisions>false</trackRevisions>
    </reviewItem>
    <reviewItem>
      <errorID>bb8e44f0-10da-4d50-907e-ae22ad2f8eb6</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70</start>
      <end>77</end>
      <status>ignored</status>
      <modifiedWord/>
      <trackRevisions>false</trackRevisions>
    </reviewItem>
    <reviewItem>
      <errorID>f888642a-05c1-4a99-a90c-c16cdb0b7c28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209</start>
      <end>214</end>
      <status>ignored</status>
      <modifiedWord/>
      <trackRevisions>false</trackRevisions>
    </reviewItem>
    <reviewItem>
      <errorID>04ac564f-a7de-471b-8452-02dd0d97135f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209C157</paraID>
      <start>0</start>
      <end>2</end>
      <status>modified</status>
      <modifiedWord>2.</modifiedWord>
      <trackRevisions>false</trackRevisions>
    </reviewItem>
    <reviewItem>
      <errorID>8d033b7b-f623-4880-a38b-454f60e7469f</errorID>
      <errorWord>）</errorWord>
      <group>L1_Punc</group>
      <groupName>标点问题</groupName>
      <ability>L2_Punc_CN</ability>
      <abilityName/>
      <candidateList/>
      <explain>此处标点可能未正确匹配，请检查句子中是否存在标点冗余、缺失或使用错误的情况。</explain>
      <paraID>196B32C5</paraID>
      <start>115</start>
      <end>116</end>
      <status>ignored</status>
      <modifiedWord/>
      <trackRevisions>false</trackRevisions>
    </reviewItem>
    <reviewItem>
      <errorID>8c7e4f5d-72c6-421a-9c91-276a95df4ff8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5D54231A</paraID>
      <start>0</start>
      <end>2</end>
      <status>modified</status>
      <modifiedWord>3.</modifiedWord>
      <trackRevisions>false</trackRevisions>
    </reviewItem>
    <reviewItem>
      <errorID>3c30be9d-66af-4821-ad7f-355939481eb3</errorID>
      <errorWord>:</errorWord>
      <group>L1_Format</group>
      <groupName>格式问题</groupName>
      <ability>L2_HalfPunc_CN</ability>
      <abilityName/>
      <candidateList>
        <item>：</item>
      </candidateList>
      <explain>文本全半角错误。</explain>
      <paraID>6CB4AADE</paraID>
      <start>161</start>
      <end>162</end>
      <status>modified</status>
      <modifiedWord>：</modifiedWord>
      <trackRevisions>false</trackRevisions>
    </reviewItem>
    <reviewItem>
      <errorID>1cbfacf2-2bf4-435d-8785-c0b825a9bba4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439630B7</paraID>
      <start>0</start>
      <end>2</end>
      <status>modified</status>
      <modifiedWord>4.</modifiedWord>
      <trackRevisions>false</trackRevisions>
    </reviewItem>
    <reviewItem>
      <errorID>3f33b7e5-2bd6-4d27-98ce-704757546b46</errorID>
      <errorWord>)</errorWord>
      <group>L1_Format</group>
      <groupName>格式问题</groupName>
      <ability>L2_HalfPunc_CN</ability>
      <abilityName/>
      <candidateList>
        <item>）</item>
      </candidateList>
      <explain>文本全半角错误。</explain>
      <paraID>72871102</paraID>
      <start>16</start>
      <end>17</end>
      <status>ignored</status>
      <modifiedWord/>
      <trackRevisions>false</trackRevisions>
    </reviewItem>
    <reviewItem>
      <errorID>01587268-5055-4620-bf15-33edf5f554cc</errorID>
      <errorWord>100万以下</errorWord>
      <group>L1_Word</group>
      <groupName>字词问题</groupName>
      <ability>L2_Typo</ability>
      <abilityName>字词错误</abilityName>
      <candidateList>
        <item>100万元以下</item>
      </candidateList>
      <explain/>
      <paraID>646D6CE2</paraID>
      <start>9</start>
      <end>16</end>
      <status>modified</status>
      <modifiedWord>100万元以下</modifiedWord>
      <trackRevisions>false</trackRevisions>
    </reviewItem>
    <reviewItem>
      <errorID>2677f384-1699-4c0c-b9b9-b9dc3beeb129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6BA06389</paraID>
      <start>0</start>
      <end>2</end>
      <status>modified</status>
      <modifiedWord>1.</modifiedWord>
      <trackRevisions>false</trackRevisions>
    </reviewItem>
    <reviewItem>
      <errorID>2cbd8c36-2724-485d-b95e-6605f6009344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34B47DED</paraID>
      <start>0</start>
      <end>2</end>
      <status>modified</status>
      <modifiedWord>2.</modifiedWord>
      <trackRevisions>false</trackRevisions>
    </reviewItem>
    <reviewItem>
      <errorID>ed0624eb-d7e0-479e-a041-111ff8c77706</errorID>
      <errorWord>其它</errorWord>
      <group>L1_Word</group>
      <groupName>字词问题</groupName>
      <ability>L2_Alias</ability>
      <abilityName>也作/曾用词</abilityName>
      <candidateList>
        <item>其他</item>
      </candidateList>
      <explain>词汇[其它]为不规范表述或旧称，其规范书面表述为[其他]。</explain>
      <paraID>34B47DED</paraID>
      <start>24</start>
      <end>26</end>
      <status>ignored</status>
      <modifiedWord/>
      <trackRevisions>false</trackRevisions>
    </reviewItem>
    <reviewItem>
      <errorID>00b35df7-0bd4-41aa-b085-a806d4a97926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E0DBE69</paraID>
      <start>0</start>
      <end>2</end>
      <status>modified</status>
      <modifiedWord>3.</modifiedWord>
      <trackRevisions>false</trackRevisions>
    </reviewItem>
    <reviewItem>
      <errorID>32fed4f4-540c-4780-ade9-6b679b48c3cf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5148AAC7</paraID>
      <start>0</start>
      <end>2</end>
      <status>modified</status>
      <modifiedWord>4.</modifiedWord>
      <trackRevisions>false</trackRevisions>
    </reviewItem>
    <reviewItem>
      <errorID>3f2a367c-e9c6-4ea3-98e4-ce9b2b13eac4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15DFEF7B</paraID>
      <start>0</start>
      <end>2</end>
      <status>modified</status>
      <modifiedWord>5.</modifiedWord>
      <trackRevisions>false</trackRevisions>
    </reviewItem>
    <reviewItem>
      <errorID>4921dded-e19d-4f77-805d-f7ec63f7c277</errorID>
      <errorWord>…………</errorWord>
      <group>L1_Punc</group>
      <groupName>标点问题</groupName>
      <ability>L2_Punc_CN</ability>
      <abilityName/>
      <candidateList>
        <item>……</item>
      </candidateList>
      <explain/>
      <paraID>6F57F559</paraID>
      <start>0</start>
      <end>2</end>
      <status>modified</status>
      <modifiedWord>……</modifiedWord>
      <trackRevisions>false</trackRevisions>
    </reviewItem>
    <reviewItem>
      <errorID>37733db9-b7aa-490f-b39f-12f5ee95f54a</errorID>
      <errorWord>…………</errorWord>
      <group>L1_Punc</group>
      <groupName>标点问题</groupName>
      <ability>L2_Punc_CN</ability>
      <abilityName/>
      <candidateList>
        <item>……</item>
      </candidateList>
      <explain/>
      <paraID>448B9934</paraID>
      <start>0</start>
      <end>2</end>
      <status>modified</status>
      <modifiedWord>……</modifiedWord>
      <trackRevisions>false</trackRevisions>
    </reviewItem>
    <reviewItem>
      <errorID>b1fae07d-3b0d-4a78-aadf-fe9bafd7b792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160C7E7F</paraID>
      <start>0</start>
      <end>2</end>
      <status>modified</status>
      <modifiedWord>1.</modifiedWord>
      <trackRevisions>false</trackRevisions>
    </reviewItem>
    <reviewItem>
      <errorID>8e05b01e-41a6-4382-af9d-308abc8d1346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4D4D176E</paraID>
      <start>0</start>
      <end>2</end>
      <status>modified</status>
      <modifiedWord>2.</modifiedWord>
      <trackRevisions>false</trackRevisions>
    </reviewItem>
    <reviewItem>
      <errorID>75849740-3be4-4bdc-a018-e3e18cc10adf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97B3524</paraID>
      <start>0</start>
      <end>2</end>
      <status>modified</status>
      <modifiedWord>3.</modifiedWord>
      <trackRevisions>false</trackRevisions>
    </reviewItem>
    <reviewItem>
      <errorID>0a8db25f-7bf7-4d4d-ad38-56910bd2bf79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75691166</paraID>
      <start>0</start>
      <end>2</end>
      <status>modified</status>
      <modifiedWord>4.</modifiedWord>
      <trackRevisions>false</trackRevisions>
    </reviewItem>
    <reviewItem>
      <errorID>7bbd3bc1-a16f-4da2-913d-8dff75252075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61D7FC35</paraID>
      <start>0</start>
      <end>2</end>
      <status>modified</status>
      <modifiedWord>5.</modifiedWord>
      <trackRevisions>false</trackRevisions>
    </reviewItem>
    <reviewItem>
      <errorID>c57bb7fd-68d8-4903-bdb4-c99a49682f51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1662F64A</paraID>
      <start>0</start>
      <end>2</end>
      <status>modified</status>
      <modifiedWord>6.</modifiedWord>
      <trackRevisions>false</trackRevisions>
    </reviewItem>
    <reviewItem>
      <errorID>1dc5a6c3-2179-4662-812a-de00d7fd0d8e</errorID>
      <errorWord>其它</errorWord>
      <group>L1_Word</group>
      <groupName>字词问题</groupName>
      <ability>L2_Alias</ability>
      <abilityName>也作/曾用词</abilityName>
      <candidateList>
        <item>其他</item>
      </candidateList>
      <explain>词汇[其它]为不规范表述或旧称，其规范书面表述为[其他]。</explain>
      <paraID>1662F64A</paraID>
      <start>26</start>
      <end>28</end>
      <status>ignored</status>
      <modifiedWord/>
      <trackRevisions>false</trackRevisions>
    </reviewItem>
    <reviewItem>
      <errorID>4794c154-e126-4108-a43f-169210516ea9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F75767B</paraID>
      <start>0</start>
      <end>2</end>
      <status>modified</status>
      <modifiedWord>7.</modifiedWord>
      <trackRevisions>false</trackRevisions>
    </reviewItem>
    <reviewItem>
      <errorID>7d76e331-3b51-4fb7-8caa-37cb5ce9bc02</errorID>
      <errorWord>&lt;</errorWord>
      <group>L1_Format</group>
      <groupName>格式问题</groupName>
      <ability>L2_HalfPunc_CN</ability>
      <abilityName/>
      <candidateList>
        <item>〈</item>
      </candidateList>
      <explain>文本全半角错误。</explain>
      <paraID>516F8D13</paraID>
      <start>122</start>
      <end>123</end>
      <status>ignored</status>
      <modifiedWord/>
      <trackRevisions>false</trackRevisions>
    </reviewItem>
    <reviewItem>
      <errorID>3b654c9a-3c7d-40be-908e-17cc6a58c2e4</errorID>
      <errorWord>&gt;的通知》</errorWord>
      <group>L1_Punc</group>
      <groupName>标点问题</groupName>
      <ability>L2_Punc_CN</ability>
      <abilityName/>
      <candidateList>
        <item>〉的通知》</item>
      </candidateList>
      <explain/>
      <paraID>516F8D13</paraID>
      <start>141</start>
      <end>146</end>
      <status>ignored</status>
      <modifiedWord/>
      <trackRevisions>false</trackRevisions>
    </reviewItem>
    <reviewItem>
      <errorID>64e1a13d-21eb-4730-8e92-2b38c2b0f415</errorID>
      <errorWord>&lt;</errorWord>
      <group>L1_Format</group>
      <groupName>格式问题</groupName>
      <ability>L2_HalfPunc_CN</ability>
      <abilityName/>
      <candidateList>
        <item>〈</item>
      </candidateList>
      <explain>文本全半角错误。</explain>
      <paraID>597C9D36</paraID>
      <start>40</start>
      <end>41</end>
      <status>ignored</status>
      <modifiedWord/>
      <trackRevisions>false</trackRevisions>
    </reviewItem>
    <reviewItem>
      <errorID>a69e22dd-aac9-425d-8161-a37d256586d3</errorID>
      <errorWord>&gt;的通知》</errorWord>
      <group>L1_Punc</group>
      <groupName>标点问题</groupName>
      <ability>L2_Punc_CN</ability>
      <abilityName/>
      <candidateList>
        <item>〉的通知》</item>
      </candidateList>
      <explain/>
      <paraID>597C9D36</paraID>
      <start>62</start>
      <end>67</end>
      <status>ignored</status>
      <modifiedWord/>
      <trackRevisions>false</trackRevisions>
    </reviewItem>
    <reviewItem>
      <errorID>368722e6-c614-49b5-86c4-831c766a1c13</errorID>
      <errorWord>（</errorWord>
      <group>L1_Punc</group>
      <groupName>标点问题</groupName>
      <ability>L2_Punc_CN</ability>
      <abilityName/>
      <candidateList/>
      <explain>同一形式括号套用。</explain>
      <paraID> B6048A4</paraID>
      <start>36</start>
      <end>37</end>
      <status>ignored</status>
      <modifiedWord/>
      <trackRevisions>false</trackRevisions>
    </reviewItem>
    <reviewItem>
      <errorID>1e20ed1e-1abc-4da8-853d-5520617b79c3</errorID>
      <errorWord>）</errorWord>
      <group>L1_Punc</group>
      <groupName>标点问题</groupName>
      <ability>L2_Punc_CN</ability>
      <abilityName/>
      <candidateList/>
      <explain>同一形式括号套用。</explain>
      <paraID> B6048A4</paraID>
      <start>45</start>
      <end>46</end>
      <status>ignored</status>
      <modifiedWord/>
      <trackRevisions>false</trackRevisions>
    </reviewItem>
    <reviewItem>
      <errorID>98a0b17f-6e49-4418-8eea-49e944cc7999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15D76601</paraID>
      <start>0</start>
      <end>2</end>
      <status>modified</status>
      <modifiedWord>1.</modifiedWord>
      <trackRevisions>false</trackRevisions>
    </reviewItem>
    <reviewItem>
      <errorID>e37d5efc-f11d-46da-84c3-be0c19f03a73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2E7D9390</paraID>
      <start>0</start>
      <end>2</end>
      <status>modified</status>
      <modifiedWord>2.</modifiedWord>
      <trackRevisions>false</trackRevisions>
    </reviewItem>
    <reviewItem>
      <errorID>32119414-e9c8-4823-a245-f2141ade6740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7854E03D</paraID>
      <start>0</start>
      <end>3</end>
      <status>ignored</status>
      <modifiedWord/>
      <trackRevisions>false</trackRevisions>
    </reviewItem>
    <reviewItem>
      <errorID>31bdc392-4675-4397-9cdc-89e0a753d227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45948407</paraID>
      <start>0</start>
      <end>3</end>
      <status>ignored</status>
      <modifiedWord/>
      <trackRevisions>false</trackRevisions>
    </reviewItem>
    <reviewItem>
      <errorID>a2ab3c14-3cfb-4e48-babb-be290bb84307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217AD712</paraID>
      <start>0</start>
      <end>3</end>
      <status>ignored</status>
      <modifiedWord/>
      <trackRevisions>false</trackRevisions>
    </reviewItem>
    <reviewItem>
      <errorID>8619a0ab-dc44-43e0-8fa5-8b47530e83a1</errorID>
      <errorWord>(</errorWord>
      <group>L1_Format</group>
      <groupName>格式问题</groupName>
      <ability>L2_HalfPunc_CN</ability>
      <abilityName/>
      <candidateList>
        <item>（</item>
      </candidateList>
      <explain>文本全半角错误。</explain>
      <paraID>217AD712</paraID>
      <start>18</start>
      <end>19</end>
      <status>ignored</status>
      <modifiedWord/>
      <trackRevisions>false</trackRevisions>
    </reviewItem>
    <reviewItem>
      <errorID>65b13845-c896-4486-8972-57ac9f64a6a7</errorID>
      <errorWord>)</errorWord>
      <group>L1_Format</group>
      <groupName>格式问题</groupName>
      <ability>L2_HalfPunc_CN</ability>
      <abilityName/>
      <candidateList>
        <item>）</item>
      </candidateList>
      <explain>文本全半角错误。</explain>
      <paraID>217AD712</paraID>
      <start>23</start>
      <end>24</end>
      <status>ignored</status>
      <modifiedWord/>
      <trackRevisions>false</trackRevisions>
    </reviewItem>
    <reviewItem>
      <errorID>34e61386-ca35-47d6-b85a-f68e489ef229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C47C672</paraID>
      <start>0</start>
      <end>3</end>
      <status>ignored</status>
      <modifiedWord/>
      <trackRevisions>false</trackRevisions>
    </reviewItem>
    <reviewItem>
      <errorID>65c0bf5e-280f-4a8a-928e-307cdbe3387d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280314A6</paraID>
      <start>0</start>
      <end>3</end>
      <status>ignored</status>
      <modifiedWord/>
      <trackRevisions>false</trackRevisions>
    </reviewItem>
    <reviewItem>
      <errorID>4bc87537-eb89-4d48-b194-6674f9d03deb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48201973</paraID>
      <start>0</start>
      <end>2</end>
      <status>modified</status>
      <modifiedWord>3.</modifiedWord>
      <trackRevisions>false</trackRevisions>
    </reviewItem>
    <reviewItem>
      <errorID>11acdd4d-6141-452b-8703-9770d29d592a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19382286</paraID>
      <start>0</start>
      <end>2</end>
      <status>modified</status>
      <modifiedWord>4.</modifiedWord>
      <trackRevisions>false</trackRevisions>
    </reviewItem>
    <reviewItem>
      <errorID>06323376-597c-488d-a5c1-4aa615d76bfb</errorID>
      <errorWord>于</errorWord>
      <group>L1_Word</group>
      <groupName>字词问题</groupName>
      <ability>L2_Typo</ability>
      <abilityName>字词错误</abilityName>
      <candidateList>
        <item>于以</item>
      </candidateList>
      <explain/>
      <paraID>6D51034E</paraID>
      <start>33</start>
      <end>34</end>
      <status>ignored</status>
      <modifiedWord/>
      <trackRevisions>false</trackRevisions>
    </reviewItem>
    <reviewItem>
      <errorID>1cbf3740-2b9c-420f-b869-0c3d033938de</errorID>
      <errorWord>（</errorWord>
      <group>L1_Punc</group>
      <groupName>标点问题</groupName>
      <ability>L2_Punc_CN</ability>
      <abilityName/>
      <candidateList/>
      <explain>同一形式括号套用。</explain>
      <paraID>7F1AF0AD</paraID>
      <start>59</start>
      <end>60</end>
      <status>ignored</status>
      <modifiedWord/>
      <trackRevisions>false</trackRevisions>
    </reviewItem>
    <reviewItem>
      <errorID>68d30c5b-01a0-4a91-ad46-2a30b5915f48</errorID>
      <errorWord>）</errorWord>
      <group>L1_Punc</group>
      <groupName>标点问题</groupName>
      <ability>L2_Punc_CN</ability>
      <abilityName/>
      <candidateList/>
      <explain>同一形式括号套用。</explain>
      <paraID>7F1AF0AD</paraID>
      <start>64</start>
      <end>65</end>
      <status>ignored</status>
      <modifiedWord/>
      <trackRevisions>false</trackRevisions>
    </reviewItem>
    <reviewItem>
      <errorID>f74fa7e1-f9dd-461e-ba30-0c2d24130fbb</errorID>
      <errorWord>，</errorWord>
      <group>L1_Word</group>
      <groupName>字词问题</groupName>
      <ability>L2_Typo</ability>
      <abilityName>字词错误</abilityName>
      <candidateList>
        <item>，在</item>
      </candidateList>
      <explain/>
      <paraID>7F1AF0AD</paraID>
      <start>92</start>
      <end>93</end>
      <status>ignored</status>
      <modifiedWord/>
      <trackRevisions>false</trackRevisions>
    </reviewItem>
    <reviewItem>
      <errorID>bc1f9e0e-33b9-4432-8f3b-83ebb5bcc4dd</errorID>
      <errorWord>于</errorWord>
      <group>L1_Word</group>
      <groupName>字词问题</groupName>
      <ability>L2_Typo</ability>
      <abilityName>字词错误</abilityName>
      <candidateList>
        <item>于以</item>
      </candidateList>
      <explain/>
      <paraID>7F1AF0AD</paraID>
      <start>115</start>
      <end>116</end>
      <status>ignored</status>
      <modifiedWord/>
      <trackRevisions>false</trackRevisions>
    </reviewItem>
    <reviewItem>
      <errorID>a7e868d2-7ea5-492c-b13a-2df4fac860c3</errorID>
      <errorWord>于</errorWord>
      <group>L1_Word</group>
      <groupName>字词问题</groupName>
      <ability>L2_Typo</ability>
      <abilityName>字词错误</abilityName>
      <candidateList>
        <item>于以</item>
      </candidateList>
      <explain/>
      <paraID>6E322EBD</paraID>
      <start>118</start>
      <end>119</end>
      <status>ignored</status>
      <modifiedWord/>
      <trackRevisions>false</trackRevisions>
    </reviewItem>
    <reviewItem>
      <errorID>1b3fd8c4-9bc7-408a-8db6-38c107ed1b90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14</start>
      <end>16</end>
      <status>modified</status>
      <modifiedWord>”“</modifiedWord>
      <trackRevisions>false</trackRevisions>
    </reviewItem>
    <reviewItem>
      <errorID>50ddad44-ba90-4a02-b2ef-edac6217195e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20</start>
      <end>22</end>
      <status>modified</status>
      <modifiedWord>”“</modifiedWord>
      <trackRevisions>false</trackRevisions>
    </reviewItem>
    <reviewItem>
      <errorID>797e3198-187d-4135-8106-1da7216abf44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6D7C28A</paraID>
      <start>0</start>
      <end>2</end>
      <status>modified</status>
      <modifiedWord>5.</modifiedWord>
      <trackRevisions>false</trackRevisions>
    </reviewItem>
    <reviewItem>
      <errorID>fcbe4c48-e0c0-49e9-b3a8-89fb390f5c98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2D131300</paraID>
      <start>0</start>
      <end>2</end>
      <status>modified</status>
      <modifiedWord>6.</modifiedWord>
      <trackRevisions>false</trackRevisions>
    </reviewItem>
    <reviewItem>
      <errorID>7b69d174-5b09-4172-822c-70c279ad39ec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5383A563</paraID>
      <start>0</start>
      <end>2</end>
      <status>modified</status>
      <modifiedWord>7.</modifiedWord>
      <trackRevisions>false</trackRevisions>
    </reviewItem>
    <reviewItem>
      <errorID>c4a09d60-67f0-409b-9291-cc40034a096f</errorID>
      <errorWord>《政府采购法》</errorWord>
      <group>L1_Word</group>
      <groupName>字词问题</groupName>
      <ability>L2_Typo</ability>
      <abilityName>字词错误</abilityName>
      <candidateList>
        <item>《中华人民共和国政府采购法》</item>
      </candidateList>
      <explain/>
      <paraID>560E4AD3</paraID>
      <start>194</start>
      <end>201</end>
      <status>ignored</status>
      <modifiedWord/>
      <trackRevisions>false</trackRevisions>
    </reviewItem>
    <reviewItem>
      <errorID>5b2c0594-1f4b-4443-9ff7-3e46b53f8771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61417FCA</paraID>
      <start>0</start>
      <end>2</end>
      <status>modified</status>
      <modifiedWord>2.</modifiedWord>
      <trackRevisions>false</trackRevisions>
    </reviewItem>
    <reviewItem>
      <errorID>63f284c5-5c8f-4270-8c7e-a000e2c107ee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11B6B8EF</paraID>
      <start>0</start>
      <end>2</end>
      <status>modified</status>
      <modifiedWord>3.</modifiedWord>
      <trackRevisions>false</trackRevisions>
    </reviewItem>
    <reviewItem>
      <errorID>e5d3ccd4-5845-4f1a-82f1-b499634be1c7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57DFCCDB</paraID>
      <start>0</start>
      <end>2</end>
      <status>modified</status>
      <modifiedWord>1.</modifiedWord>
      <trackRevisions>false</trackRevisions>
    </reviewItem>
    <reviewItem>
      <errorID>2426dbd5-56cb-4f67-b490-d1bb57c86a27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3CA15A0B</paraID>
      <start>0</start>
      <end>2</end>
      <status>modified</status>
      <modifiedWord>2.</modifiedWord>
      <trackRevisions>false</trackRevisions>
    </reviewItem>
    <reviewItem>
      <errorID>4b83738a-ba06-4f63-b969-2346f4974e2e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23143333</paraID>
      <start>0</start>
      <end>3</end>
      <status>ignored</status>
      <modifiedWord/>
      <trackRevisions>false</trackRevisions>
    </reviewItem>
    <reviewItem>
      <errorID>8bee1829-75e4-4e9f-889a-d5ad93e336ad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5B2FDC6</paraID>
      <start>0</start>
      <end>3</end>
      <status>ignored</status>
      <modifiedWord/>
      <trackRevisions>false</trackRevisions>
    </reviewItem>
    <reviewItem>
      <errorID>3445c445-4a74-4737-af00-df92edde1ecb</errorID>
      <errorWord>&lt;</errorWord>
      <group>L1_Format</group>
      <groupName>格式问题</groupName>
      <ability>L2_HalfPunc_CN</ability>
      <abilityName/>
      <candidateList>
        <item>〈</item>
      </candidateList>
      <explain>文本全半角错误。</explain>
      <paraID> 5B2FDC6</paraID>
      <start>10</start>
      <end>11</end>
      <status>ignored</status>
      <modifiedWord/>
      <trackRevisions>false</trackRevisions>
    </reviewItem>
    <reviewItem>
      <errorID>e70eebcd-122d-4ca0-897e-3bae283553df</errorID>
      <errorWord>&gt;</errorWord>
      <group>L1_Format</group>
      <groupName>格式问题</groupName>
      <ability>L2_HalfPunc_CN</ability>
      <abilityName/>
      <candidateList>
        <item>〉</item>
      </candidateList>
      <explain>文本全半角错误。</explain>
      <paraID> 5B2FDC6</paraID>
      <start>41</start>
      <end>42</end>
      <status>ignored</status>
      <modifiedWord/>
      <trackRevisions>false</trackRevisions>
    </reviewItem>
    <reviewItem>
      <errorID>885ebbd9-0483-4eaa-ac8a-76cbd57c9a0b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19EF8008</paraID>
      <start>0</start>
      <end>2</end>
      <status>modified</status>
      <modifiedWord>3.</modifiedWord>
      <trackRevisions>false</trackRevisions>
    </reviewItem>
    <reviewItem>
      <errorID>470f9f4a-73d0-4287-b015-90ba9fe8a5ea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6E25966D</paraID>
      <start>0</start>
      <end>2</end>
      <status>modified</status>
      <modifiedWord>4.</modifiedWord>
      <trackRevisions>false</trackRevisions>
    </reviewItem>
    <reviewItem>
      <errorID>6d838fc9-7787-4d08-9ab3-dabbe1fa9dfa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4629D7D6</paraID>
      <start>0</start>
      <end>2</end>
      <status>modified</status>
      <modifiedWord>5.</modifiedWord>
      <trackRevisions>false</trackRevisions>
    </reviewItem>
    <reviewItem>
      <errorID>c884dd20-4ac6-48c3-80c3-ce047c28382a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4FC5C10E</paraID>
      <start>0</start>
      <end>2</end>
      <status>modified</status>
      <modifiedWord>6.</modifiedWord>
      <trackRevisions>false</trackRevisions>
    </reviewItem>
    <reviewItem>
      <errorID>d5852f8e-8d63-428a-9520-fe2128b25fbd</errorID>
      <errorWord>股东大会</errorWord>
      <group>L1_Word</group>
      <groupName>字词问题</groupName>
      <ability>L2_Typo</ability>
      <abilityName>字词错误</abilityName>
      <candidateList>
        <item>股东会</item>
      </candidateList>
      <explain/>
      <paraID> D29C673</paraID>
      <start>102</start>
      <end>106</end>
      <status>ignored</status>
      <modifiedWord/>
      <trackRevisions>false</trackRevisions>
    </reviewItem>
    <reviewItem>
      <errorID>f1dcc3e4-654b-4099-a757-4dc967286a6b</errorID>
      <errorWord>*</errorWord>
      <group>L1_Punc</group>
      <groupName>标点问题</groupName>
      <ability>L2_Punc_CN</ability>
      <abilityName/>
      <candidateList/>
      <explain/>
      <paraID>674045B6</paraID>
      <start>0</start>
      <end>1</end>
      <status>ignored</status>
      <modifiedWord/>
      <trackRevisions>false</trackRevisions>
    </reviewItem>
    <reviewItem>
      <errorID>e6c39b07-37d4-4f5a-901f-cd52d4fdad81</errorID>
      <errorWord>*</errorWord>
      <group>L1_Punc</group>
      <groupName>标点问题</groupName>
      <ability>L2_Punc_CN</ability>
      <abilityName/>
      <candidateList/>
      <explain/>
      <paraID>45D07F8D</paraID>
      <start>0</start>
      <end>1</end>
      <status>ignored</status>
      <modifiedWord/>
      <trackRevisions>false</trackRevisions>
    </reviewItem>
    <reviewItem>
      <errorID>162247cf-5621-41c1-bde7-d1d4682ecb73</errorID>
      <errorWord>*</errorWord>
      <group>L1_Punc</group>
      <groupName>标点问题</groupName>
      <ability>L2_Punc_CN</ability>
      <abilityName/>
      <candidateList/>
      <explain/>
      <paraID>250DD45B</paraID>
      <start>0</start>
      <end>1</end>
      <status>ignored</status>
      <modifiedWord/>
      <trackRevisions>false</trackRevisions>
    </reviewItem>
    <reviewItem>
      <errorID>7bcf2aae-0e78-451d-967c-169e50c39d65</errorID>
      <errorWord>(</errorWord>
      <group>L1_Format</group>
      <groupName>格式问题</groupName>
      <ability>L2_HalfPunc_CN</ability>
      <abilityName/>
      <candidateList>
        <item>（</item>
      </candidateList>
      <explain>文本全半角错误。</explain>
      <paraID>1900A4C6</paraID>
      <start>2</start>
      <end>3</end>
      <status>ignored</status>
      <modifiedWord/>
      <trackRevisions>false</trackRevisions>
    </reviewItem>
    <reviewItem>
      <errorID>7e1c7bed-f47b-4c12-bfc6-55ce7196fe7b</errorID>
      <errorWord>)</errorWord>
      <group>L1_Format</group>
      <groupName>格式问题</groupName>
      <ability>L2_HalfPunc_CN</ability>
      <abilityName/>
      <candidateList>
        <item>）</item>
      </candidateList>
      <explain>文本全半角错误。</explain>
      <paraID>1900A4C6</paraID>
      <start>4</start>
      <end>5</end>
      <status>ignored</status>
      <modifiedWord/>
      <trackRevisions>false</trackRevisions>
    </reviewItem>
    <reviewItem>
      <errorID>7a4417e8-6415-425f-b5c9-95a4b05214c0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6EB2BF60</paraID>
      <start>17</start>
      <end>19</end>
      <status>modified</status>
      <modifiedWord>”“</modifiedWord>
      <trackRevisions>false</trackRevisions>
    </reviewItem>
    <reviewItem>
      <errorID>2fd17580-fea6-49f2-8917-d804f336cf77</errorID>
      <errorWord>,</errorWord>
      <group>L1_Format</group>
      <groupName>格式问题</groupName>
      <ability>L2_HalfPunc_CN</ability>
      <abilityName/>
      <candidateList>
        <item>，</item>
      </candidateList>
      <explain>文本全半角错误。</explain>
      <paraID>10BE42A1</paraID>
      <start>28</start>
      <end>29</end>
      <status>modified</status>
      <modifiedWord>，</modifiedWord>
      <trackRevisions>false</trackRevisions>
    </reviewItem>
    <reviewItem>
      <errorID>39157405-9d8e-4130-ac48-7b5ae0466533</errorID>
      <errorWord>法律、法规</errorWord>
      <group>L1_Word</group>
      <groupName>字词问题</groupName>
      <ability>L2_Typo</ability>
      <abilityName>字词错误</abilityName>
      <candidateList>
        <item>法律法规</item>
      </candidateList>
      <explain/>
      <paraID>74D359A7</paraID>
      <start>9</start>
      <end>14</end>
      <status>ignored</status>
      <modifiedWord/>
      <trackRevisions>false</trackRevisions>
    </reviewItem>
    <reviewItem>
      <errorID>3d649575-b830-4cb1-a49d-39a55bc2efe8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5E19A3C2</paraID>
      <start>0</start>
      <end>2</end>
      <status>modified</status>
      <modifiedWord>1.</modifiedWord>
      <trackRevisions>false</trackRevisions>
    </reviewItem>
    <reviewItem>
      <errorID>a66b55fb-4ba9-4525-bfdc-a3c3902a9621</errorID>
      <errorWord>(</errorWord>
      <group>L1_Format</group>
      <groupName>格式问题</groupName>
      <ability>L2_HalfPunc_CN</ability>
      <abilityName/>
      <candidateList>
        <item>（</item>
      </candidateList>
      <explain>文本全半角错误。</explain>
      <paraID>4E4C4561</paraID>
      <start>217</start>
      <end>218</end>
      <status>ignored</status>
      <modifiedWord/>
      <trackRevisions>false</trackRevisions>
    </reviewItem>
    <reviewItem>
      <errorID>af89a5a1-6063-4938-9465-1a45bee9c072</errorID>
      <errorWord>/)</errorWord>
      <group>L1_Punc</group>
      <groupName>标点问题</groupName>
      <ability>L2_Punc_CN</ability>
      <abilityName/>
      <candidateList>
        <item>)</item>
      </candidateList>
      <explain/>
      <paraID>4E4C4561</paraID>
      <start>265</start>
      <end>267</end>
      <status>ignored</status>
      <modifiedWord/>
      <trackRevisions>false</trackRevisions>
    </reviewItem>
    <reviewItem>
      <errorID>31701403-ecae-429f-be6d-a61a7308176c</errorID>
      <errorWord>/）</errorWord>
      <group>L1_Punc</group>
      <groupName>标点问题</groupName>
      <ability>L2_Punc_CN</ability>
      <abilityName/>
      <candidateList>
        <item>）</item>
      </candidateList>
      <explain/>
      <paraID>4E4C4561</paraID>
      <start>308</start>
      <end>310</end>
      <status>ignored</status>
      <modifiedWord/>
      <trackRevisions>false</trackRevisions>
    </reviewItem>
    <reviewItem>
      <errorID>d57025d8-8eb1-4c2c-b4e2-e85535bd4d06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15B94A4D</paraID>
      <start>0</start>
      <end>2</end>
      <status>modified</status>
      <modifiedWord>2.</modifiedWord>
      <trackRevisions>false</trackRevisions>
    </reviewItem>
    <reviewItem>
      <errorID>72f8db5f-d7a4-44f5-a0a9-ec3a6c168596</errorID>
      <errorWord>》</errorWord>
      <group>L1_Punc</group>
      <groupName>标点问题</groupName>
      <ability>L2_Punc_CN</ability>
      <abilityName/>
      <candidateList/>
      <explain>此处标点可能未正确匹配，请检查句子中是否存在标点冗余、缺失或使用错误的情况。</explain>
      <paraID>7FBF444D</paraID>
      <start>71</start>
      <end>72</end>
      <status>ignored</status>
      <modifiedWord/>
      <trackRevisions>false</trackRevisions>
    </reviewItem>
    <reviewItem>
      <errorID>6aff82f5-2138-4f25-900d-7f2f17282b8a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78FA9B8</paraID>
      <start>0</start>
      <end>2</end>
      <status>modified</status>
      <modifiedWord>1.</modifiedWord>
      <trackRevisions>false</trackRevisions>
    </reviewItem>
    <reviewItem>
      <errorID>b6441406-81c7-4bbb-8151-d7f6f2b0c855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59E30437</paraID>
      <start>0</start>
      <end>2</end>
      <status>modified</status>
      <modifiedWord>2.</modifiedWord>
      <trackRevisions>false</trackRevisions>
    </reviewItem>
    <reviewItem>
      <errorID>11c36114-6c2a-4d25-b225-14f69111e468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7E9451EC</paraID>
      <start>0</start>
      <end>2</end>
      <status>modified</status>
      <modifiedWord>3.</modifiedWord>
      <trackRevisions>false</trackRevisions>
    </reviewItem>
    <reviewItem>
      <errorID>0a7518f9-c9a4-469a-b504-56172dcb24d6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5B804046</paraID>
      <start>0</start>
      <end>2</end>
      <status>modified</status>
      <modifiedWord>1.</modifiedWord>
      <trackRevisions>false</trackRevisions>
    </reviewItem>
    <reviewItem>
      <errorID>e0dde634-84b4-4e29-93e0-ce571abf86ee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29CE687E</paraID>
      <start>0</start>
      <end>2</end>
      <status>modified</status>
      <modifiedWord>2.</modifiedWord>
      <trackRevisions>false</trackRevisions>
    </reviewItem>
    <reviewItem>
      <errorID>431c2a9f-6b50-4d59-8f23-d60e298ac9f6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66DF6A64</paraID>
      <start>0</start>
      <end>2</end>
      <status>modified</status>
      <modifiedWord>3.</modifiedWord>
      <trackRevisions>false</trackRevisions>
    </reviewItem>
    <reviewItem>
      <errorID>032c5cef-f455-454b-aa8d-291ce4f9d248</errorID>
      <errorWord>１</errorWord>
      <group>L1_Format</group>
      <groupName>格式问题</groupName>
      <ability>L2_HalfPunc_CN</ability>
      <abilityName/>
      <candidateList>
        <item>1</item>
      </candidateList>
      <explain>文本全半角错误。</explain>
      <paraID>1FF23F81</paraID>
      <start>0</start>
      <end>1</end>
      <status>modified</status>
      <modifiedWord>1</modifiedWord>
      <trackRevisions>false</trackRevisions>
    </reviewItem>
    <reviewItem>
      <errorID>d9868d04-813c-4418-bc8d-e24c7f9dce5b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3148688</paraID>
      <start>0</start>
      <end>2</end>
      <status>modified</status>
      <modifiedWord>3.</modifiedWord>
      <trackRevisions>false</trackRevisions>
    </reviewItem>
    <reviewItem>
      <errorID>5c241f45-1172-4c38-8182-7a8fae7abfe1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1A0554C7</paraID>
      <start>0</start>
      <end>2</end>
      <status>modified</status>
      <modifiedWord>4.</modifiedWord>
      <trackRevisions>false</trackRevisions>
    </reviewItem>
    <reviewItem>
      <errorID>c154d18f-3e3a-4bfa-adca-7d2bae246155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63D3EDD4</paraID>
      <start>0</start>
      <end>2</end>
      <status>modified</status>
      <modifiedWord>1.</modifiedWord>
      <trackRevisions>false</trackRevisions>
    </reviewItem>
    <reviewItem>
      <errorID>72891022-e4b7-4d48-8ae7-842d1300b0b0</errorID>
      <errorWord>相关的</errorWord>
      <group>L1_Word</group>
      <groupName>字词问题</groupName>
      <ability>L2_Typo</ability>
      <abilityName>字词错误</abilityName>
      <candidateList>
        <item>相关</item>
      </candidateList>
      <explain>〈动〉彼此关连：休戚～｜体育事业和人民健康密切～。</explain>
      <paraID>63D3EDD4</paraID>
      <start>16</start>
      <end>18</end>
      <status>modified</status>
      <modifiedWord>相关</modifiedWord>
      <trackRevisions>false</trackRevisions>
    </reviewItem>
    <reviewItem>
      <errorID>6ceb0d23-d66d-47a0-8dc0-1fa9ae823d73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3FDC35B1</paraID>
      <start>0</start>
      <end>2</end>
      <status>modified</status>
      <modifiedWord>2.</modifiedWord>
      <trackRevisions>false</trackRevisions>
    </reviewItem>
    <reviewItem>
      <errorID>5a4414fa-3404-4cb4-93e7-e11922eeb2a4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6F821DA2</paraID>
      <start>0</start>
      <end>2</end>
      <status>modified</status>
      <modifiedWord>3.</modifiedWord>
      <trackRevisions>false</trackRevisions>
    </reviewItem>
    <reviewItem>
      <errorID>2e162025-c507-4907-855c-3ff5ae243e9c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2BD0F2C4</paraID>
      <start>0</start>
      <end>2</end>
      <status>modified</status>
      <modifiedWord>1.</modifiedWord>
      <trackRevisions>false</trackRevisions>
    </reviewItem>
    <reviewItem>
      <errorID>c92d9248-03cc-43bb-ba4b-787df1a3b262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433096A8</paraID>
      <start>0</start>
      <end>2</end>
      <status>modified</status>
      <modifiedWord>2.</modifiedWord>
      <trackRevisions>false</trackRevisions>
    </reviewItem>
    <reviewItem>
      <errorID>98c2e0d8-62af-46b0-813b-4834444aa377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1A6C26FC</paraID>
      <start>0</start>
      <end>2</end>
      <status>modified</status>
      <modifiedWord>3.</modifiedWord>
      <trackRevisions>false</trackRevisions>
    </reviewItem>
    <reviewItem>
      <errorID>a46b6109-7a38-47ae-a860-6ebc49252024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41763B9D</paraID>
      <start>0</start>
      <end>2</end>
      <status>modified</status>
      <modifiedWord>1.</modifiedWord>
      <trackRevisions>false</trackRevisions>
    </reviewItem>
    <reviewItem>
      <errorID>f98d58d6-8cb3-4ce8-a253-40fa694dd527</errorID>
      <errorWord>违约责任，赔偿</errorWord>
      <group>L1_Word</group>
      <groupName>字词问题</groupName>
      <ability>L2_Typo</ability>
      <abilityName>字词错误</abilityName>
      <candidateList>
        <item>违约责任，并赔偿</item>
      </candidateList>
      <explain/>
      <paraID>41763B9D</paraID>
      <start>24</start>
      <end>31</end>
      <status>ignored</status>
      <modifiedWord/>
      <trackRevisions>false</trackRevisions>
    </reviewItem>
    <reviewItem>
      <errorID>d096a439-6c74-4430-bdd9-00bb64b9dfab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4C6522C1</paraID>
      <start>0</start>
      <end>2</end>
      <status>modified</status>
      <modifiedWord>2.</modifiedWord>
      <trackRevisions>false</trackRevisions>
    </reviewItem>
    <reviewItem>
      <errorID>31e79c87-5290-40a9-97d8-49e28fc5357f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B018790</paraID>
      <start>0</start>
      <end>2</end>
      <status>modified</status>
      <modifiedWord>1.</modifiedWord>
      <trackRevisions>false</trackRevisions>
    </reviewItem>
    <reviewItem>
      <errorID>ea3153b2-bb0e-42e7-b3cd-9f44108c35f7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7F4981A3</paraID>
      <start>0</start>
      <end>2</end>
      <status>modified</status>
      <modifiedWord>2.</modifiedWord>
      <trackRevisions>false</trackRevisions>
    </reviewItem>
    <reviewItem>
      <errorID>ce83c950-a885-4adb-b4ac-e4356e760bf1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2F1D1A96</paraID>
      <start>0</start>
      <end>2</end>
      <status>modified</status>
      <modifiedWord>3.</modifiedWord>
      <trackRevisions>false</trackRevisions>
    </reviewItem>
    <reviewItem>
      <errorID>1831d085-f317-40fa-b35d-08c57c5b97ca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100149CD</paraID>
      <start>0</start>
      <end>2</end>
      <status>modified</status>
      <modifiedWord>4.</modifiedWord>
      <trackRevisions>false</trackRevisions>
    </reviewItem>
    <reviewItem>
      <errorID>7a9eb300-988c-47f1-9f08-8a4576a80ed9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2557E209</paraID>
      <start>0</start>
      <end>2</end>
      <status>modified</status>
      <modifiedWord>1.</modifiedWord>
      <trackRevisions>false</trackRevisions>
    </reviewItem>
    <reviewItem>
      <errorID>020e1cab-f90f-44f0-8e4d-48b1c769b845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1508600B</paraID>
      <start>0</start>
      <end>2</end>
      <status>modified</status>
      <modifiedWord>2.</modifiedWord>
      <trackRevisions>false</trackRevisions>
    </reviewItem>
    <reviewItem>
      <errorID>e49aec79-97be-4109-85d6-5bda885e4207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1B6679DD</paraID>
      <start>0</start>
      <end>2</end>
      <status>modified</status>
      <modifiedWord>3.</modifiedWord>
      <trackRevisions>false</trackRevisions>
    </reviewItem>
    <reviewItem>
      <errorID>c51e71e4-1a72-4d47-aa50-92cb991e0736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58BFB2C1</paraID>
      <start>0</start>
      <end>2</end>
      <status>modified</status>
      <modifiedWord>1.</modifiedWord>
      <trackRevisions>false</trackRevisions>
    </reviewItem>
    <reviewItem>
      <errorID>b4ba0a71-5719-457d-b743-ec7cad1ca3cd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3B3BEC8F</paraID>
      <start>0</start>
      <end>2</end>
      <status>modified</status>
      <modifiedWord>2.</modifiedWord>
      <trackRevisions>false</trackRevisions>
    </reviewItem>
    <reviewItem>
      <errorID>d12fa129-0854-41a7-bc71-ac2c946d12e8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1770A47B</paraID>
      <start>0</start>
      <end>2</end>
      <status>modified</status>
      <modifiedWord>1.</modifiedWord>
      <trackRevisions>false</trackRevisions>
    </reviewItem>
    <reviewItem>
      <errorID>68806b9e-23e0-445b-973f-35f8cfb00b82</errorID>
      <errorWord>不得泄漏给除甲方或其</errorWord>
      <group>L1_Word</group>
      <groupName>字词问题</groupName>
      <ability>L2_Alias</ability>
      <abilityName>也作/曾用词</abilityName>
      <candidateList>
        <item>不得泄露给除甲方或其</item>
      </candidateList>
      <explain>词汇[不得泄漏给除甲方或其]为不规范表述或旧称，其规范书面表述为[不得泄露给除甲方或其]。</explain>
      <paraID>1770A47B</paraID>
      <start>59</start>
      <end>69</end>
      <status>modified</status>
      <modifiedWord>不得泄露给除甲方或其</modifiedWord>
      <trackRevisions>false</trackRevisions>
    </reviewItem>
    <reviewItem>
      <errorID>dfcebe19-097f-476e-9839-c73118fa813a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5FBADE2B</paraID>
      <start>0</start>
      <end>2</end>
      <status>modified</status>
      <modifiedWord>2.</modifiedWord>
      <trackRevisions>false</trackRevisions>
    </reviewItem>
    <reviewItem>
      <errorID>332019a5-ccf0-4a02-94c5-158b73cb6aa5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81B16D2</paraID>
      <start>0</start>
      <end>2</end>
      <status>modified</status>
      <modifiedWord>3.</modifiedWord>
      <trackRevisions>false</trackRevisions>
    </reviewItem>
    <reviewItem>
      <errorID>b0e38845-4afb-4f43-b2a8-c39ffc454f19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6C9C5CC</paraID>
      <start>0</start>
      <end>2</end>
      <status>modified</status>
      <modifiedWord>4.</modifiedWord>
      <trackRevisions>false</trackRevisions>
    </reviewItem>
    <reviewItem>
      <errorID>8df599fe-472b-4a72-981e-99f1f841ed6d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5420099E</paraID>
      <start>0</start>
      <end>2</end>
      <status>modified</status>
      <modifiedWord>1.</modifiedWord>
      <trackRevisions>false</trackRevisions>
    </reviewItem>
    <reviewItem>
      <errorID>1c65d498-64cd-4db5-a70a-0421927d4880</errorID>
      <errorWord>:</errorWord>
      <group>L1_Format</group>
      <groupName>格式问题</groupName>
      <ability>L2_HalfPunc_CN</ability>
      <abilityName/>
      <candidateList>
        <item>：</item>
      </candidateList>
      <explain>文本全半角错误。</explain>
      <paraID>5420099E</paraID>
      <start>25</start>
      <end>26</end>
      <status>modified</status>
      <modifiedWord>：</modifiedWord>
      <trackRevisions>false</trackRevisions>
    </reviewItem>
    <reviewItem>
      <errorID>270f413d-422e-451e-9900-2fc6ce17fec3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17E903BD</paraID>
      <start>0</start>
      <end>2</end>
      <status>modified</status>
      <modifiedWord>2.</modifiedWord>
      <trackRevisions>false</trackRevisions>
    </reviewItem>
    <reviewItem>
      <errorID>55d93fe5-32f9-46ff-871e-de84637a0453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7BF4B3C9</paraID>
      <start>0</start>
      <end>2</end>
      <status>modified</status>
      <modifiedWord>3.</modifiedWord>
      <trackRevisions>false</trackRevisions>
    </reviewItem>
    <reviewItem>
      <errorID>0c37ded1-962a-4e0b-ac61-4496f916438c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2B673CEA</paraID>
      <start>0</start>
      <end>2</end>
      <status>modified</status>
      <modifiedWord>1.</modifiedWord>
      <trackRevisions>false</trackRevisions>
    </reviewItem>
    <reviewItem>
      <errorID>65c39441-c46c-4771-90c4-b053c3574d77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222EB28F</paraID>
      <start>0</start>
      <end>2</end>
      <status>modified</status>
      <modifiedWord>2.</modifiedWord>
      <trackRevisions>false</trackRevisions>
    </reviewItem>
    <reviewItem>
      <errorID>2c586cf5-261d-4516-afc0-3c24d8a1700d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13E810BB</paraID>
      <start>0</start>
      <end>2</end>
      <status>modified</status>
      <modifiedWord>3.</modifiedWord>
      <trackRevisions>false</trackRevisions>
    </reviewItem>
    <reviewItem>
      <errorID>d9bf3962-46c2-41c9-af8e-d74c637c407e</errorID>
      <errorWord>人民法院诉讼解决</errorWord>
      <group>L1_Knowledge</group>
      <groupName>知识性问题</groupName>
      <ability>L2_Knowledge</ability>
      <abilityName>其他知识</abilityName>
      <candidateList>
        <item>人民法院提起诉讼</item>
      </candidateList>
      <explain/>
      <paraID>398222A8</paraID>
      <start>36</start>
      <end>44</end>
      <status>ignored</status>
      <modifiedWord/>
      <trackRevisions>false</trackRevisions>
    </reviewItem>
    <reviewItem>
      <errorID>1c252d1c-f9a5-499d-a6e7-ac1a13515e15</errorID>
      <errorWord>１</errorWord>
      <group>L1_Format</group>
      <groupName>格式问题</groupName>
      <ability>L2_HalfPunc_CN</ability>
      <abilityName/>
      <candidateList>
        <item>1</item>
      </candidateList>
      <explain>文本全半角错误。</explain>
      <paraID>4989E138</paraID>
      <start>0</start>
      <end>1</end>
      <status>modified</status>
      <modifiedWord>1</modifiedWord>
      <trackRevisions>false</trackRevisions>
    </reviewItem>
    <reviewItem>
      <errorID>f652383b-3911-4947-974b-67b44b9cca2a</errorID>
      <errorWord>完全地</errorWord>
      <group>L1_Word</group>
      <groupName>字词问题</groupName>
      <ability>L2_Typo</ability>
      <abilityName>字词错误</abilityName>
      <candidateList>
        <item>完全</item>
      </candidateList>
      <explain/>
      <paraID>4989E138</paraID>
      <start>5</start>
      <end>7</end>
      <status>modified</status>
      <modifiedWord>完全</modifiedWord>
      <trackRevisions>false</trackRevisions>
    </reviewItem>
    <reviewItem>
      <errorID>e6e0979e-4ccb-44b0-a7e6-97d54c11d0e6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14C8A2F6</paraID>
      <start>0</start>
      <end>2</end>
      <status>modified</status>
      <modifiedWord>2.</modifiedWord>
      <trackRevisions>false</trackRevisions>
    </reviewItem>
    <reviewItem>
      <errorID>b7a0ad8a-7237-4f87-b50c-3af7226c55f1</errorID>
      <errorWord>１</errorWord>
      <group>L1_Format</group>
      <groupName>格式问题</groupName>
      <ability>L2_HalfPunc_CN</ability>
      <abilityName/>
      <candidateList>
        <item>1</item>
      </candidateList>
      <explain>文本全半角错误。</explain>
      <paraID>4BB303C2</paraID>
      <start>0</start>
      <end>1</end>
      <status>modified</status>
      <modifiedWord>1</modifiedWord>
      <trackRevisions>false</trackRevisions>
    </reviewItem>
    <reviewItem>
      <errorID>d84477e3-71c9-4cd5-a0a4-3d6a51366210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79CEC643</paraID>
      <start>0</start>
      <end>2</end>
      <status>modified</status>
      <modifiedWord>2.</modifiedWord>
      <trackRevisions>false</trackRevisions>
    </reviewItem>
    <reviewItem>
      <errorID>9b952664-fe31-47b9-8956-9533c2001d45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2DD26D6E</paraID>
      <start>0</start>
      <end>2</end>
      <status>modified</status>
      <modifiedWord>3.</modifiedWord>
      <trackRevisions>false</trackRevisions>
    </reviewItem>
    <reviewItem>
      <errorID>f56c63e6-bcce-4247-baf0-540d9cd1df63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323F8D9B</paraID>
      <start>0</start>
      <end>2</end>
      <status>modified</status>
      <modifiedWord>4.</modifiedWord>
      <trackRevisions>false</trackRevisions>
    </reviewItem>
    <reviewItem>
      <errorID>f04ddf8e-10db-489a-90c2-523bdc800fc8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7866D77A</paraID>
      <start>0</start>
      <end>2</end>
      <status>modified</status>
      <modifiedWord>5.</modifiedWord>
      <trackRevisions>false</trackRevisions>
    </reviewItem>
    <reviewItem>
      <errorID>0cebcf22-3143-4513-88cb-75e3631839d5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17CE549B</paraID>
      <start>0</start>
      <end>2</end>
      <status>modified</status>
      <modifiedWord>6.</modifiedWord>
      <trackRevisions>false</trackRevisions>
    </reviewItem>
    <reviewItem>
      <errorID>cfb1e2e6-c6e1-4576-aa22-ac709c7f2a2a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68F000B</paraID>
      <start>0</start>
      <end>2</end>
      <status>modified</status>
      <modifiedWord>1.</modifiedWord>
      <trackRevisions>false</trackRevisions>
    </reviewItem>
    <reviewItem>
      <errorID>a2608682-7b18-42a7-b23c-53fd4200749c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31EB0C79</paraID>
      <start>0</start>
      <end>2</end>
      <status>modified</status>
      <modifiedWord>2.</modifiedWord>
      <trackRevisions>false</trackRevisions>
    </reviewItem>
    <reviewItem>
      <errorID>22bf5fe9-f614-40d4-ac41-c8ee12085658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5E0544E3</paraID>
      <start>0</start>
      <end>2</end>
      <status>modified</status>
      <modifiedWord>2.</modifiedWord>
      <trackRevisions>false</trackRevisions>
    </reviewItem>
    <reviewItem>
      <errorID>914cedc6-7a12-4043-a767-f59b968b209b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5781C1F9</paraID>
      <start>0</start>
      <end>2</end>
      <status>modified</status>
      <modifiedWord>3.</modifiedWord>
      <trackRevisions>false</trackRevisions>
    </reviewItem>
    <reviewItem>
      <errorID>2c6ac964-fede-4abc-a912-cf11d87fe389</errorID>
      <errorWord>》</errorWord>
      <group>L1_Word</group>
      <groupName>字词问题</groupName>
      <ability>L2_Typo</ability>
      <abilityName>字词错误</abilityName>
      <candidateList>
        <item>》和</item>
      </candidateList>
      <explain/>
      <paraID>62350B81</paraID>
      <start>26</start>
      <end>27</end>
      <status>ignored</status>
      <modifiedWord/>
      <trackRevisions>false</trackRevisions>
    </reviewItem>
    <reviewItem>
      <errorID>d31a5d79-69da-483e-ba91-1e5ecbbcfda6</errorID>
      <errorWord>,</errorWord>
      <group>L1_Format</group>
      <groupName>格式问题</groupName>
      <ability>L2_HalfPunc_CN</ability>
      <abilityName/>
      <candidateList>
        <item>，</item>
      </candidateList>
      <explain>文本全半角错误。</explain>
      <paraID>45732505</paraID>
      <start>90</start>
      <end>91</end>
      <status>ignored</status>
      <modifiedWord/>
      <trackRevisions>false</trackRevisions>
    </reviewItem>
    <reviewItem>
      <errorID>c88c1482-d6f7-4617-aeb8-96a51853e3b0</errorID>
      <errorWord>.</errorWord>
      <group>L1_Format</group>
      <groupName>格式问题</groupName>
      <ability>L2_HalfPunc_CN</ability>
      <abilityName/>
      <candidateList>
        <item>。</item>
      </candidateList>
      <explain>文本全半角错误。</explain>
      <paraID>45732505</paraID>
      <start>224</start>
      <end>225</end>
      <status>ignored</status>
      <modifiedWord/>
      <trackRevisions>false</trackRevisions>
    </reviewItem>
    <reviewItem>
      <errorID>4cd14d51-9b90-421f-abd6-4541f6d2ee00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3F849FBC</paraID>
      <start>0</start>
      <end>2</end>
      <status>modified</status>
      <modifiedWord>5.</modifiedWord>
      <trackRevisions>false</trackRevisions>
    </reviewItem>
    <reviewItem>
      <errorID>b868970d-793c-4aff-a713-757702c3cc16</errorID>
      <errorWord>-</errorWord>
      <group>L1_Format</group>
      <groupName>格式问题</groupName>
      <ability>L2_HalfPunc_CN</ability>
      <abilityName/>
      <candidateList>
        <item>－</item>
      </candidateList>
      <explain>文本全半角错误。</explain>
      <paraID>1C1FA5BC</paraID>
      <start>101</start>
      <end>102</end>
      <status>modified</status>
      <modifiedWord>－</modifiedWord>
      <trackRevisions>false</trackRevisions>
    </reviewItem>
    <reviewItem>
      <errorID>3d6cca0b-fe98-4668-9dcf-c55f3dfde9d8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2C7E1E2E</paraID>
      <start>0</start>
      <end>2</end>
      <status>modified</status>
      <modifiedWord>1.</modifiedWord>
      <trackRevisions>false</trackRevisions>
    </reviewItem>
    <reviewItem>
      <errorID>7d6f3b39-c1f2-432c-8c9d-68be29cfcadf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50CA9B34</paraID>
      <start>0</start>
      <end>2</end>
      <status>modified</status>
      <modifiedWord>2.</modifiedWord>
      <trackRevisions>false</trackRevisions>
    </reviewItem>
    <reviewItem>
      <errorID>e5379dda-0409-4c5a-8404-6bca5f6543c6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1F0C911A</paraID>
      <start>0</start>
      <end>2</end>
      <status>modified</status>
      <modifiedWord>3.</modifiedWord>
      <trackRevisions>false</trackRevisions>
    </reviewItem>
    <reviewItem>
      <errorID>36fcaf01-e5e2-4c54-92fe-6e2e0447323a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5A4A7A56</paraID>
      <start>0</start>
      <end>2</end>
      <status>modified</status>
      <modifiedWord>4.</modifiedWord>
      <trackRevisions>false</trackRevisions>
    </reviewItem>
    <reviewItem>
      <errorID>71f25672-e654-45ac-a9e0-e40d14875003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B82FDA4</paraID>
      <start>0</start>
      <end>2</end>
      <status>modified</status>
      <modifiedWord>5.</modifiedWord>
      <trackRevisions>false</trackRevisions>
    </reviewItem>
    <reviewItem>
      <errorID>cb836f57-8429-461f-b111-df81af760f13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12F171B1</paraID>
      <start>0</start>
      <end>2</end>
      <status>modified</status>
      <modifiedWord>6.</modifiedWord>
      <trackRevisions>false</trackRevisions>
    </reviewItem>
    <reviewItem>
      <errorID>07183778-db2f-49dd-91ae-c6e745e9d612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15008CBE</paraID>
      <start>0</start>
      <end>2</end>
      <status>modified</status>
      <modifiedWord>6.</modifiedWord>
      <trackRevisions>false</trackRevisions>
    </reviewItem>
    <reviewItem>
      <errorID>c3dc4301-0916-4489-bc74-05efddeee609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1D2BB0CF</paraID>
      <start>0</start>
      <end>2</end>
      <status>modified</status>
      <modifiedWord>8.</modifiedWord>
      <trackRevisions>false</trackRevisions>
    </reviewItem>
    <reviewItem>
      <errorID>4fed9728-a2b0-4812-9e71-3357cf196527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4D86CB46</paraID>
      <start>0</start>
      <end>2</end>
      <status>modified</status>
      <modifiedWord>9.</modifiedWord>
      <trackRevisions>false</trackRevisions>
    </reviewItem>
    <reviewItem>
      <errorID>92625298-c4ea-421e-985d-4ca8362f94bd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6A0E7267</paraID>
      <start>0</start>
      <end>3</end>
      <status>modified</status>
      <modifiedWord>10.</modifiedWord>
      <trackRevisions>false</trackRevisions>
    </reviewItem>
    <reviewItem>
      <errorID>6f615bce-0a64-4d53-9122-ca30bcfaddaa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54283B9F</paraID>
      <start>0</start>
      <end>3</end>
      <status>modified</status>
      <modifiedWord>11.</modifiedWord>
      <trackRevisions>false</trackRevisions>
    </reviewItem>
    <reviewItem>
      <errorID>0e934c1d-0dcc-4523-bcb6-88765f40b923</errorID>
      <errorWord>/）</errorWord>
      <group>L1_Punc</group>
      <groupName>标点问题</groupName>
      <ability>L2_Punc_CN</ability>
      <abilityName/>
      <candidateList>
        <item>）</item>
      </candidateList>
      <explain/>
      <paraID>6280C2D0</paraID>
      <start>48</start>
      <end>50</end>
      <status>ignored</status>
      <modifiedWord/>
      <trackRevisions>false</trackRevisions>
    </reviewItem>
    <reviewItem>
      <errorID>869e92be-dabe-4946-8c52-408c3fd4344a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69906675</paraID>
      <start>0</start>
      <end>3</end>
      <status>modified</status>
      <modifiedWord>12.</modifiedWord>
      <trackRevisions>false</trackRevisions>
    </reviewItem>
    <reviewItem>
      <errorID>9cdc6d52-d891-49d0-b6fb-c28ea2530dc0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44BF172</paraID>
      <start>0</start>
      <end>3</end>
      <status>modified</status>
      <modifiedWord>13.</modifiedWord>
      <trackRevisions>false</trackRevisions>
    </reviewItem>
    <reviewItem>
      <errorID>cb9cd00f-2325-4c16-9683-ebf563cf6215</errorID>
      <errorWord>/）</errorWord>
      <group>L1_Punc</group>
      <groupName>标点问题</groupName>
      <ability>L2_Punc_CN</ability>
      <abilityName/>
      <candidateList>
        <item>）</item>
      </candidateList>
      <explain/>
      <paraID>630EF7E9</paraID>
      <start>116</start>
      <end>118</end>
      <status>ignored</status>
      <modifiedWord/>
      <trackRevisions>false</trackRevisions>
    </reviewItem>
    <reviewItem>
      <errorID>ba9130b0-8186-473c-9b8c-1f91e1038b51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2DCABE64</paraID>
      <start>0</start>
      <end>3</end>
      <status>modified</status>
      <modifiedWord>14.</modifiedWord>
      <trackRevisions>false</trackRevisions>
    </reviewItem>
    <reviewItem>
      <errorID>bc8bee26-dec0-4087-977e-875fa03d96e8</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60A08125</paraID>
      <start>67</start>
      <end>71</end>
      <status>ignored</status>
      <modifiedWord/>
      <trackRevisions>false</trackRevisions>
    </reviewItem>
    <reviewItem>
      <errorID>afb53710-a47e-4196-b204-02db8c43a39f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1396F888</paraID>
      <start>0</start>
      <end>3</end>
      <status>modified</status>
      <modifiedWord>15.</modifiedWord>
      <trackRevisions>false</trackRevisions>
    </reviewItem>
    <reviewItem>
      <errorID>56aa853b-e3e7-4f63-b53a-832db552ad8f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64CFB6CD</paraID>
      <start>0</start>
      <end>3</end>
      <status>modified</status>
      <modifiedWord>16.</modifiedWord>
      <trackRevisions>false</trackRevisions>
    </reviewItem>
    <reviewItem>
      <errorID>db701f25-a2d7-4ba3-971a-97576777328c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7D44061D</paraID>
      <start>0</start>
      <end>3</end>
      <status>modified</status>
      <modifiedWord>17.</modifiedWord>
      <trackRevisions>false</trackRevisions>
    </reviewItem>
    <reviewItem>
      <errorID>61a55b37-5cd2-45b7-8a79-406d9b420c86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685849B5</paraID>
      <start>0</start>
      <end>3</end>
      <status>modified</status>
      <modifiedWord>18.</modifiedWord>
      <trackRevisions>false</trackRevisions>
    </reviewItem>
    <reviewItem>
      <errorID>584edc2a-58f8-4a48-8558-de9b90a41215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744D5338</paraID>
      <start>0</start>
      <end>3</end>
      <status>modified</status>
      <modifiedWord>19.</modifiedWord>
      <trackRevisions>false</trackRevisions>
    </reviewItem>
    <reviewItem>
      <errorID>1b15ab26-9228-4400-9a9e-afc913bff116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2BE5EB9F</paraID>
      <start>0</start>
      <end>3</end>
      <status>modified</status>
      <modifiedWord>20.</modifiedWord>
      <trackRevisions>false</trackRevisions>
    </reviewItem>
    <reviewItem>
      <errorID>40f9f629-6a6a-4258-a867-6d3016791d1f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37F742F9</paraID>
      <start>0</start>
      <end>3</end>
      <status>modified</status>
      <modifiedWord>21.</modifiedWord>
      <trackRevisions>false</trackRevisions>
    </reviewItem>
    <reviewItem>
      <errorID>b3241896-da68-459e-a605-970893b54c36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3F50B745</paraID>
      <start>0</start>
      <end>3</end>
      <status>modified</status>
      <modifiedWord>22.</modifiedWord>
      <trackRevisions>false</trackRevisions>
    </reviewItem>
    <reviewItem>
      <errorID>1abac335-6f4f-4d09-9a02-c8c9770ba86b</errorID>
      <errorWord>其它</errorWord>
      <group>L1_Word</group>
      <groupName>字词问题</groupName>
      <ability>L2_Alias</ability>
      <abilityName>也作/曾用词</abilityName>
      <candidateList>
        <item>其他</item>
      </candidateList>
      <explain>词汇[其它]为不规范表述或旧称，其规范书面表述为[其他]。</explain>
      <paraID>5F910F36</paraID>
      <start>126</start>
      <end>128</end>
      <status>ignored</status>
      <modifiedWord/>
      <trackRevisions>false</trackRevisions>
    </reviewItem>
    <reviewItem>
      <errorID>9e669792-81d3-4ee9-811a-76da968c0f85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7AF12CD1</paraID>
      <start>0</start>
      <end>3</end>
      <status>modified</status>
      <modifiedWord>23.</modifiedWord>
      <trackRevisions>false</trackRevisions>
    </reviewItem>
    <reviewItem>
      <errorID>7ab80a1c-aa93-4614-bf80-d17bdc282526</errorID>
      <errorWord>.</errorWord>
      <group>L1_Format</group>
      <groupName>格式问题</groupName>
      <ability>L2_HalfPunc_CN</ability>
      <abilityName/>
      <candidateList>
        <item>。</item>
      </candidateList>
      <explain>文本全半角错误。</explain>
      <paraID>47439795</paraID>
      <start>53</start>
      <end>54</end>
      <status>ignored</status>
      <modifiedWord/>
      <trackRevisions>false</trackRevisions>
    </reviewItem>
    <reviewItem>
      <errorID>bc92874d-4e12-41e1-b59f-e2a9b6497bc5</errorID>
      <errorWord>.</errorWord>
      <group>L1_Format</group>
      <groupName>格式问题</groupName>
      <ability>L2_HalfPunc_CN</ability>
      <abilityName/>
      <candidateList>
        <item>。</item>
      </candidateList>
      <explain>文本全半角错误。</explain>
      <paraID>47439795</paraID>
      <start>100</start>
      <end>101</end>
      <status>ignored</status>
      <modifiedWord/>
      <trackRevisions>false</trackRevisions>
    </reviewItem>
    <reviewItem>
      <errorID>8811f9be-2a7d-4938-a087-d1ed17f10eb0</errorID>
      <errorWord>.</errorWord>
      <group>L1_Format</group>
      <groupName>格式问题</groupName>
      <ability>L2_HalfPunc_CN</ability>
      <abilityName/>
      <candidateList>
        <item>。</item>
      </candidateList>
      <explain>文本全半角错误。</explain>
      <paraID>47439795</paraID>
      <start>182</start>
      <end>183</end>
      <status>ignored</status>
      <modifiedWord/>
      <trackRevisions>false</trackRevisions>
    </reviewItem>
    <reviewItem>
      <errorID>f64719bb-2fa6-4b4f-809d-9bfe0aef7956</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2D4E8153</paraID>
      <start>32</start>
      <end>37</end>
      <status>ignored</status>
      <modifiedWord/>
      <trackRevisions>false</trackRevisions>
    </reviewItem>
    <reviewItem>
      <errorID>d94fb45d-ff76-4e6b-a9ed-2eb1688bb3d9</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231F283A</paraID>
      <start>28</start>
      <end>33</end>
      <status>ignored</status>
      <modifiedWord/>
      <trackRevisions>false</trackRevisions>
    </reviewItem>
    <reviewItem>
      <errorID>43612ce2-15d7-4b18-805d-8effd10ba9a0</errorID>
      <errorWord>其它</errorWord>
      <group>L1_Word</group>
      <groupName>字词问题</groupName>
      <ability>L2_Alias</ability>
      <abilityName>也作/曾用词</abilityName>
      <candidateList>
        <item>其他</item>
      </candidateList>
      <explain>词汇[其它]为不规范表述或旧称，其规范书面表述为[其他]。</explain>
      <paraID>6F11C0D2</paraID>
      <start>31</start>
      <end>33</end>
      <status>ignored</status>
      <modifiedWord/>
      <trackRevisions>false</trackRevisions>
    </reviewItem>
    <reviewItem>
      <errorID>4057e753-85c9-4207-a86e-e969c2fb9a40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6E6FFAB0</paraID>
      <start>0</start>
      <end>3</end>
      <status>modified</status>
      <modifiedWord>24.</modifiedWord>
      <trackRevisions>false</trackRevisions>
    </reviewItem>
    <reviewItem>
      <errorID>d4ee0fd1-2bac-48eb-a6f6-9f54a27a8327</errorID>
      <errorWord>.</errorWord>
      <group>L1_Format</group>
      <groupName>格式问题</groupName>
      <ability>L2_HalfPunc_CN</ability>
      <abilityName/>
      <candidateList>
        <item>。</item>
      </candidateList>
      <explain>文本全半角错误。</explain>
      <paraID>2E37A71E</paraID>
      <start>15</start>
      <end>16</end>
      <status>ignored</status>
      <modifiedWord/>
      <trackRevisions>false</trackRevisions>
    </reviewItem>
    <reviewItem>
      <errorID>748a4e8d-2bf1-4688-b612-b182d95e0ebf</errorID>
      <errorWord>.</errorWord>
      <group>L1_Format</group>
      <groupName>格式问题</groupName>
      <ability>L2_HalfPunc_CN</ability>
      <abilityName/>
      <candidateList>
        <item>。</item>
      </candidateList>
      <explain>文本全半角错误。</explain>
      <paraID>2E37A71E</paraID>
      <start>82</start>
      <end>83</end>
      <status>ignored</status>
      <modifiedWord/>
      <trackRevisions>false</trackRevisions>
    </reviewItem>
    <reviewItem>
      <errorID>90b8e432-d84c-47a9-aee5-24cd8a260c6f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4F5EE57</paraID>
      <start>0</start>
      <end>3</end>
      <status>modified</status>
      <modifiedWord>25.</modifiedWord>
      <trackRevisions>false</trackRevisions>
    </reviewItem>
    <reviewItem>
      <errorID>98065190-46a1-4644-be35-480b1a4c980d</errorID>
      <errorWord>(</errorWord>
      <group>L1_Format</group>
      <groupName>格式问题</groupName>
      <ability>L2_HalfPunc_CN</ability>
      <abilityName/>
      <candidateList>
        <item>（</item>
      </candidateList>
      <explain>文本全半角错误。</explain>
      <paraID>7FDB7916</paraID>
      <start>131</start>
      <end>132</end>
      <status>ignored</status>
      <modifiedWord/>
      <trackRevisions>false</trackRevisions>
    </reviewItem>
    <reviewItem>
      <errorID>3a604258-fa59-4027-ab35-c761949de738</errorID>
      <errorWord>)</errorWord>
      <group>L1_Format</group>
      <groupName>格式问题</groupName>
      <ability>L2_HalfPunc_CN</ability>
      <abilityName/>
      <candidateList>
        <item>）</item>
      </candidateList>
      <explain>文本全半角错误。</explain>
      <paraID>7FDB7916</paraID>
      <start>134</start>
      <end>135</end>
      <status>ignored</status>
      <modifiedWord/>
      <trackRevisions>false</trackRevisions>
    </reviewItem>
    <reviewItem>
      <errorID>600bde7f-ca5d-421c-8ae8-2a6836010871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18AFD212</paraID>
      <start>0</start>
      <end>3</end>
      <status>modified</status>
      <modifiedWord>27.</modifiedWord>
      <trackRevisions>false</trackRevisions>
    </reviewItem>
    <reviewItem>
      <errorID>05d68d1a-39a6-455a-a990-8e8c6d3e99dc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6CBEC804</paraID>
      <start>0</start>
      <end>3</end>
      <status>modified</status>
      <modifiedWord>28.</modifiedWord>
      <trackRevisions>false</trackRevisions>
    </reviewItem>
    <reviewItem>
      <errorID>463b0e87-ad12-4aac-8c4b-e72c697c220e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649C8D1E</paraID>
      <start>0</start>
      <end>3</end>
      <status>modified</status>
      <modifiedWord>29.</modifiedWord>
      <trackRevisions>false</trackRevisions>
    </reviewItem>
    <reviewItem>
      <errorID>6ddaf4d5-b251-4d8f-aa24-d518aa2b9630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5A31D155</paraID>
      <start>0</start>
      <end>3</end>
      <status>modified</status>
      <modifiedWord>30.</modifiedWord>
      <trackRevisions>false</trackRevisions>
    </reviewItem>
    <reviewItem>
      <errorID>1a12b1d2-dfd2-4552-bf15-4d810a800fa9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7F97C90</paraID>
      <start>8</start>
      <end>11</end>
      <status>modified</status>
      <modifiedWord>必需的</modifiedWord>
      <trackRevisions>false</trackRevisions>
    </reviewItem>
    <reviewItem>
      <errorID>f6b002d3-0d14-4fdf-a42c-d5de7a49bc4d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6CFCB7E</paraID>
      <start>0</start>
      <end>3</end>
      <status>modified</status>
      <modifiedWord>31.</modifiedWord>
      <trackRevisions>false</trackRevisions>
    </reviewItem>
    <reviewItem>
      <errorID>1202f64e-162f-4cb8-b0de-5544fac7211f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48B419C</paraID>
      <start>0</start>
      <end>3</end>
      <status>modified</status>
      <modifiedWord>32.</modifiedWord>
      <trackRevisions>false</trackRevisions>
    </reviewItem>
    <reviewItem>
      <errorID>7555dcbc-7c2e-4dc5-ab6f-ad93c24f022d</errorID>
      <errorWord>:</errorWord>
      <group>L1_Format</group>
      <groupName>格式问题</groupName>
      <ability>L2_HalfPunc_CN</ability>
      <abilityName/>
      <candidateList>
        <item>：</item>
      </candidateList>
      <explain>文本全半角错误。</explain>
      <paraID>41F418F1</paraID>
      <start>22</start>
      <end>23</end>
      <status>modified</status>
      <modifiedWord>：</modifiedWord>
      <trackRevisions>false</trackRevisions>
    </reviewItem>
    <reviewItem>
      <errorID>41948d9b-1350-4cf8-89dd-9dc5f2c59139</errorID>
      <errorWord>法律、法规</errorWord>
      <group>L1_Word</group>
      <groupName>字词问题</groupName>
      <ability>L2_Typo</ability>
      <abilityName>字词错误</abilityName>
      <candidateList>
        <item>法律法规</item>
      </candidateList>
      <explain/>
      <paraID>51D1B89D</paraID>
      <start>13</start>
      <end>18</end>
      <status>ignored</status>
      <modifiedWord/>
      <trackRevisions>false</trackRevisions>
    </reviewItem>
    <reviewItem>
      <errorID>ca18c010-497e-499a-8fa5-e3df24863df1</errorID>
      <errorWord>审查对</errorWord>
      <group>L1_Word</group>
      <groupName>字词问题</groupName>
      <ability>L2_Typo</ability>
      <abilityName>字词错误</abilityName>
      <candidateList>
        <item>审查</item>
      </candidateList>
      <explain>〈动〉检查核对是否正确、妥当（多指计划、提案、著作、个人的资历等）：～提案｜～经费｜～属实。</explain>
      <paraID> 4D88A4B</paraID>
      <start>12</start>
      <end>14</end>
      <status>modified</status>
      <modifiedWord>审查</modifiedWord>
      <trackRevisions>false</trackRevisions>
    </reviewItem>
    <reviewItem>
      <errorID>0f5ca7e9-458a-4d8f-80ba-fe76b8cf8247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41C1D0C5</paraID>
      <start>0</start>
      <end>3</end>
      <status>modified</status>
      <modifiedWord>33.</modifiedWord>
      <trackRevisions>false</trackRevisions>
    </reviewItem>
    <reviewItem>
      <errorID>8454b240-7da5-4900-81f6-eb52fd2f75cd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307460C5</paraID>
      <start>0</start>
      <end>3</end>
      <status>modified</status>
      <modifiedWord>34.</modifiedWord>
      <trackRevisions>false</trackRevisions>
    </reviewItem>
    <reviewItem>
      <errorID>9076372e-ee58-4746-af9a-dd53a343b240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78933358</paraID>
      <start>0</start>
      <end>3</end>
      <status>modified</status>
      <modifiedWord>35.</modifiedWord>
      <trackRevisions>false</trackRevisions>
    </reviewItem>
    <reviewItem>
      <errorID>b4bf858f-0aa6-4bfe-8a5c-e5979c8e284b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5D6D037B</paraID>
      <start>0</start>
      <end>3</end>
      <status>modified</status>
      <modifiedWord>36.</modifiedWord>
      <trackRevisions>false</trackRevisions>
    </reviewItem>
    <reviewItem>
      <errorID>19b320f9-e7f4-4342-b2de-f5730ea0ccbf</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6CBF0A1D</paraID>
      <start>0</start>
      <end>3</end>
      <status>modified</status>
      <modifiedWord>37.</modifiedWord>
      <trackRevisions>false</trackRevisions>
    </reviewItem>
    <reviewItem>
      <errorID>a66ef453-9dd7-4d3f-82cc-91a1fd12b1c3</errorID>
      <errorWord>以</errorWord>
      <group>L1_Word</group>
      <groupName>字词问题</groupName>
      <ability>L2_Typo</ability>
      <abilityName>字词错误</abilityName>
      <candidateList>
        <item>已</item>
      </candidateList>
      <explain>存在发音相同字词的误用。</explain>
      <paraID>2133EE0E</paraID>
      <start>129</start>
      <end>130</end>
      <status>ignored</status>
      <modifiedWord/>
      <trackRevisions>false</trackRevisions>
    </reviewItem>
    <reviewItem>
      <errorID>e69dab0b-c7ae-4d12-a755-518d72627628</errorID>
      <errorWord>&lt;</errorWord>
      <group>L1_Format</group>
      <groupName>格式问题</groupName>
      <ability>L2_HalfPunc_CN</ability>
      <abilityName/>
      <candidateList>
        <item>〈</item>
      </candidateList>
      <explain>文本全半角错误。</explain>
      <paraID>2133EE0E</paraID>
      <start>141</start>
      <end>142</end>
      <status>ignored</status>
      <modifiedWord/>
      <trackRevisions>false</trackRevisions>
    </reviewItem>
    <reviewItem>
      <errorID>d70b8475-67f8-451a-bbd5-a97c62de968a</errorID>
      <errorWord>&gt;</errorWord>
      <group>L1_Format</group>
      <groupName>格式问题</groupName>
      <ability>L2_HalfPunc_CN</ability>
      <abilityName/>
      <candidateList>
        <item>〉</item>
      </candidateList>
      <explain>文本全半角错误。</explain>
      <paraID>2133EE0E</paraID>
      <start>159</start>
      <end>160</end>
      <status>ignored</status>
      <modifiedWord/>
      <trackRevisions>false</trackRevisions>
    </reviewItem>
    <reviewItem>
      <errorID>a9dfaace-87cb-407d-a5d9-65ad07b2993f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31450DF6</paraID>
      <start>0</start>
      <end>3</end>
      <status>modified</status>
      <modifiedWord>38.</modifiedWord>
      <trackRevisions>false</trackRevisions>
    </reviewItem>
    <reviewItem>
      <errorID>51485d23-8229-4d90-99c7-8967ec4d37fa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6DD27C4D</paraID>
      <start>0</start>
      <end>3</end>
      <status>modified</status>
      <modifiedWord>39.</modifiedWord>
      <trackRevisions>false</trackRevisions>
    </reviewItem>
    <reviewItem>
      <errorID>196af02f-8cdd-4262-a711-ec8152c2b141</errorID>
      <errorWord>/）</errorWord>
      <group>L1_Punc</group>
      <groupName>标点问题</groupName>
      <ability>L2_Punc_CN</ability>
      <abilityName/>
      <candidateList>
        <item>）</item>
      </candidateList>
      <explain/>
      <paraID> 375C59B</paraID>
      <start>80</start>
      <end>82</end>
      <status>ignored</status>
      <modifiedWord/>
      <trackRevisions>false</trackRevisions>
    </reviewItem>
    <reviewItem>
      <errorID>f096fbc4-e256-439c-a499-68387e0d850a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375C59B</paraID>
      <start>162</start>
      <end>166</end>
      <status>ignored</status>
      <modifiedWord/>
      <trackRevisions>false</trackRevisions>
    </reviewItem>
    <reviewItem>
      <errorID>25b2169d-95bd-4ad7-b86c-6df60daba8f1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682BC205</paraID>
      <start>0</start>
      <end>3</end>
      <status>modified</status>
      <modifiedWord>40.</modifiedWord>
      <trackRevisions>false</trackRevisions>
    </reviewItem>
    <reviewItem>
      <errorID>3cb48dcd-c1a2-4245-8159-cbecb850277c</errorID>
      <errorWord>,</errorWord>
      <group>L1_Format</group>
      <groupName>格式问题</groupName>
      <ability>L2_HalfPunc_CN</ability>
      <abilityName/>
      <candidateList>
        <item>，</item>
      </candidateList>
      <explain>文本全半角错误。</explain>
      <paraID>1E5012DE</paraID>
      <start>35</start>
      <end>36</end>
      <status>modified</status>
      <modifiedWord>，</modifiedWord>
      <trackRevisions>false</trackRevisions>
    </reviewItem>
    <reviewItem>
      <errorID>1af2f66f-18c9-40da-99a6-86e8c671b1cd</errorID>
      <errorWord>/）</errorWord>
      <group>L1_Punc</group>
      <groupName>标点问题</groupName>
      <ability>L2_Punc_CN</ability>
      <abilityName/>
      <candidateList>
        <item>）</item>
      </candidateList>
      <explain/>
      <paraID>1E5012DE</paraID>
      <start>88</start>
      <end>90</end>
      <status>ignored</status>
      <modifiedWord/>
      <trackRevisions>false</trackRevisions>
    </reviewItem>
    <reviewItem>
      <errorID>d4a85b10-8a34-40a8-a587-bada16e85c27</errorID>
      <errorWord>其它</errorWord>
      <group>L1_Word</group>
      <groupName>字词问题</groupName>
      <ability>L2_Alias</ability>
      <abilityName>也作/曾用词</abilityName>
      <candidateList>
        <item>其他</item>
      </candidateList>
      <explain>词汇[其它]为不规范表述或旧称，其规范书面表述为[其他]。</explain>
      <paraID>3977357A</paraID>
      <start>10</start>
      <end>12</end>
      <status>ignored</status>
      <modifiedWord/>
      <trackRevisions>false</trackRevisions>
    </reviewItem>
    <reviewItem>
      <errorID>ea9895b4-04ea-437b-864a-9501fc1b0816</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2B58228E</paraID>
      <start>0</start>
      <end>3</end>
      <status>modified</status>
      <modifiedWord>41.</modifiedWord>
      <trackRevisions>false</trackRevisions>
    </reviewItem>
    <reviewItem>
      <errorID>8bc843aa-7f04-4e4f-b8eb-ff4386578856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51C443D9</paraID>
      <start>0</start>
      <end>3</end>
      <status>modified</status>
      <modifiedWord>42.</modifiedWord>
      <trackRevisions>false</trackRevisions>
    </reviewItem>
    <reviewItem>
      <errorID>7a3df1a8-e52e-4758-9bf7-e2771514a22e</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51C4E6E6</paraID>
      <start>0</start>
      <end>3</end>
      <status>modified</status>
      <modifiedWord>43.</modifiedWord>
      <trackRevisions>false</trackRevisions>
    </reviewItem>
    <reviewItem>
      <errorID>7512fc2f-ee68-4832-b11b-c02c39c6365c</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1081D635</paraID>
      <start>0</start>
      <end>3</end>
      <status>modified</status>
      <modifiedWord>44.</modifiedWord>
      <trackRevisions>false</trackRevisions>
    </reviewItem>
    <reviewItem>
      <errorID>0792347e-a625-4664-8f49-a330e043de6a</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4459D126</paraID>
      <start>0</start>
      <end>3</end>
      <status>modified</status>
      <modifiedWord>45.</modifiedWord>
      <trackRevisions>false</trackRevisions>
    </reviewItem>
    <reviewItem>
      <errorID>438d583a-670b-401d-9201-066417e0966c</errorID>
      <errorWord>法律、法规</errorWord>
      <group>L1_Word</group>
      <groupName>字词问题</groupName>
      <ability>L2_Typo</ability>
      <abilityName>字词错误</abilityName>
      <candidateList>
        <item>法律法规</item>
      </candidateList>
      <explain/>
      <paraID>4DCF63FB</paraID>
      <start>69</start>
      <end>74</end>
      <status>ignored</status>
      <modifiedWord/>
      <trackRevisions>false</trackRevisions>
    </reviewItem>
    <reviewItem>
      <errorID>24a5d118-3701-4286-9191-b342477737b7</errorID>
      <errorWord>、或者</errorWord>
      <group>L1_Word</group>
      <groupName>字词问题</groupName>
      <ability>L2_Typo</ability>
      <abilityName>字词错误</abilityName>
      <candidateList>
        <item>，或者</item>
      </candidateList>
      <explain/>
      <paraID>7A8024D1</paraID>
      <start>13</start>
      <end>16</end>
      <status>ignored</status>
      <modifiedWord/>
      <trackRevisions>false</trackRevisions>
    </reviewItem>
    <reviewItem>
      <errorID>7f82eaf7-f51b-4da9-a44b-0604ed63b964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5618425</paraID>
      <start>8</start>
      <end>12</end>
      <status>ignored</status>
      <modifiedWord/>
      <trackRevisions>false</trackRevisions>
    </reviewItem>
    <reviewItem>
      <errorID>2747e4ab-5509-4653-a290-9fdc42f62743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519D8C8E</paraID>
      <start>80</start>
      <end>84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3F1051-C3BD-403C-BD85-A148BFC1F9BE}">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116</Pages>
  <Words>15746</Words>
  <Characters>89753</Characters>
  <Application>Microsoft Office Word</Application>
  <DocSecurity>0</DocSecurity>
  <Lines>747</Lines>
  <Paragraphs>210</Paragraphs>
  <ScaleCrop>false</ScaleCrop>
  <Company/>
  <LinksUpToDate>false</LinksUpToDate>
  <CharactersWithSpaces>105289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009</dc:creator>
  <cp:lastModifiedBy>wangjunran</cp:lastModifiedBy>
  <cp:revision>7</cp:revision>
  <cp:lastPrinted>2021-05-09T08:02:00Z</cp:lastPrinted>
  <dcterms:created xsi:type="dcterms:W3CDTF">2026-10-29T03:07:00Z</dcterms:created>
  <dcterms:modified xsi:type="dcterms:W3CDTF">2026-10-29T03:51:00Z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E0C82CA5393A44CDB113E12FBFC11AA8_13</vt:lpwstr>
  </property>
  <property fmtid="{D5CDD505-2E9C-101B-9397-08002B2CF9AE}" pid="4" name="KSOTemplateDocerSaveRecord">
    <vt:lpwstr>eyJoZGlkIjoiY2JkMzFmYzMwNzAwOTdjZmEyYTM2NmE4NTdmNGJkOTgiLCJ1c2VySWQiOiIxMDg1NjA2NDA4In0=</vt:lpwstr>
  </property>
</Properties>
</file>