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E6668">
      <w:pPr>
        <w:jc w:val="center"/>
        <w:rPr>
          <w:rFonts w:hint="eastAsia" w:ascii="宋体" w:hAnsi="宋体"/>
          <w:b/>
          <w:sz w:val="44"/>
          <w:szCs w:val="44"/>
          <w:lang w:val="en-US" w:eastAsia="zh-CN"/>
        </w:rPr>
      </w:pPr>
      <w:r>
        <w:rPr>
          <w:rFonts w:hint="eastAsia" w:ascii="宋体" w:hAnsi="宋体"/>
          <w:b/>
          <w:sz w:val="44"/>
          <w:szCs w:val="44"/>
          <w:lang w:val="en-US" w:eastAsia="zh-CN"/>
        </w:rPr>
        <w:t>深圳医学科学院步入式笼盒笼架清洗机</w:t>
      </w:r>
    </w:p>
    <w:p w14:paraId="08506AA2">
      <w:pPr>
        <w:jc w:val="center"/>
        <w:rPr>
          <w:rFonts w:ascii="宋体" w:hAnsi="宋体"/>
          <w:b/>
          <w:sz w:val="44"/>
          <w:szCs w:val="44"/>
        </w:rPr>
      </w:pPr>
      <w:r>
        <w:rPr>
          <w:rFonts w:hint="eastAsia" w:ascii="宋体" w:hAnsi="宋体"/>
          <w:b/>
          <w:sz w:val="44"/>
          <w:szCs w:val="44"/>
          <w:lang w:val="en-US" w:eastAsia="zh-CN"/>
        </w:rPr>
        <w:t>采购</w:t>
      </w:r>
      <w:r>
        <w:rPr>
          <w:rFonts w:hint="eastAsia" w:ascii="宋体" w:hAnsi="宋体"/>
          <w:b/>
          <w:sz w:val="44"/>
          <w:szCs w:val="44"/>
        </w:rPr>
        <w:t>合同变更征求意见公示</w:t>
      </w:r>
    </w:p>
    <w:p w14:paraId="0E8AB9FA">
      <w:pPr>
        <w:jc w:val="center"/>
        <w:rPr>
          <w:rFonts w:ascii="宋体" w:hAnsi="宋体"/>
          <w:b/>
          <w:sz w:val="44"/>
          <w:szCs w:val="44"/>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295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vAlign w:val="center"/>
          </w:tcPr>
          <w:p w14:paraId="31A0E523">
            <w:pPr>
              <w:jc w:val="center"/>
              <w:rPr>
                <w:rFonts w:hint="eastAsia" w:ascii="宋体" w:hAnsi="宋体"/>
                <w:szCs w:val="21"/>
              </w:rPr>
            </w:pPr>
            <w:r>
              <w:rPr>
                <w:rFonts w:hint="eastAsia" w:ascii="宋体" w:hAnsi="宋体"/>
                <w:b/>
                <w:sz w:val="24"/>
                <w:szCs w:val="24"/>
                <w:lang w:val="en-US" w:eastAsia="zh-CN"/>
              </w:rPr>
              <w:t>深圳医学科学院步入式笼盒笼架清洗机采购</w:t>
            </w:r>
            <w:r>
              <w:rPr>
                <w:rFonts w:hint="eastAsia" w:ascii="宋体" w:hAnsi="宋体"/>
                <w:b/>
                <w:sz w:val="24"/>
                <w:szCs w:val="24"/>
              </w:rPr>
              <w:t>合同变更征求意见公示</w:t>
            </w:r>
          </w:p>
        </w:tc>
      </w:tr>
      <w:tr w14:paraId="2F70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14:paraId="1A4510F1">
            <w:pPr>
              <w:rPr>
                <w:rFonts w:ascii="宋体" w:hAnsi="宋体"/>
                <w:szCs w:val="21"/>
              </w:rPr>
            </w:pPr>
            <w:r>
              <w:rPr>
                <w:rFonts w:hint="eastAsia" w:ascii="宋体" w:hAnsi="宋体"/>
                <w:szCs w:val="21"/>
              </w:rPr>
              <w:t>依据《深圳市财政局 深圳市政府采购中心关于进一步加强市本级政府采购合同备案管理工作的通知》有关规定，</w:t>
            </w:r>
            <w:r>
              <w:rPr>
                <w:rFonts w:hint="eastAsia" w:ascii="宋体" w:hAnsi="宋体"/>
                <w:szCs w:val="21"/>
                <w:lang w:val="en-US" w:eastAsia="zh-CN"/>
              </w:rPr>
              <w:t>深圳医学科学院</w:t>
            </w:r>
            <w:r>
              <w:rPr>
                <w:rFonts w:hint="eastAsia" w:ascii="宋体" w:hAnsi="宋体"/>
                <w:szCs w:val="21"/>
              </w:rPr>
              <w:t>拟对</w:t>
            </w:r>
            <w:r>
              <w:rPr>
                <w:rFonts w:hint="eastAsia" w:ascii="宋体" w:hAnsi="宋体"/>
                <w:szCs w:val="21"/>
                <w:lang w:val="en-US" w:eastAsia="zh-CN"/>
              </w:rPr>
              <w:t>深圳医学科学院步入式笼盒笼架清洗机采购项目</w:t>
            </w:r>
            <w:r>
              <w:rPr>
                <w:rFonts w:hint="eastAsia" w:ascii="宋体" w:hAnsi="宋体"/>
                <w:szCs w:val="21"/>
              </w:rPr>
              <w:t>合同部分条款进行变更，现将有关情况向社会大众征求意见：</w:t>
            </w:r>
          </w:p>
        </w:tc>
      </w:tr>
      <w:tr w14:paraId="0F61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8522" w:type="dxa"/>
            <w:vAlign w:val="center"/>
          </w:tcPr>
          <w:p w14:paraId="6E432C4B">
            <w:pPr>
              <w:rPr>
                <w:rFonts w:ascii="宋体" w:hAnsi="宋体"/>
                <w:szCs w:val="21"/>
              </w:rPr>
            </w:pPr>
            <w:r>
              <w:rPr>
                <w:rFonts w:hint="eastAsia" w:ascii="宋体" w:hAnsi="宋体"/>
                <w:szCs w:val="21"/>
              </w:rPr>
              <w:t>采购项目名称：</w:t>
            </w:r>
            <w:r>
              <w:rPr>
                <w:rFonts w:hint="eastAsia" w:ascii="宋体" w:hAnsi="宋体"/>
                <w:szCs w:val="21"/>
                <w:lang w:val="en-US" w:eastAsia="zh-CN"/>
              </w:rPr>
              <w:t>深圳医学科学院步入式笼盒笼架清洗机采购项目</w:t>
            </w:r>
          </w:p>
          <w:p w14:paraId="63C1D7BB">
            <w:pPr>
              <w:rPr>
                <w:rFonts w:hint="default" w:ascii="宋体" w:hAnsi="宋体" w:eastAsia="宋体"/>
                <w:szCs w:val="21"/>
                <w:lang w:val="en-US" w:eastAsia="zh-CN"/>
              </w:rPr>
            </w:pPr>
            <w:r>
              <w:rPr>
                <w:rFonts w:hint="eastAsia" w:ascii="宋体" w:hAnsi="宋体"/>
                <w:szCs w:val="21"/>
              </w:rPr>
              <w:t>合同金额（元）：</w:t>
            </w:r>
            <w:r>
              <w:rPr>
                <w:rFonts w:hint="eastAsia" w:ascii="宋体" w:hAnsi="宋体"/>
                <w:szCs w:val="21"/>
                <w:lang w:val="en-US" w:eastAsia="zh-CN"/>
              </w:rPr>
              <w:t>1490000.00</w:t>
            </w:r>
          </w:p>
          <w:p w14:paraId="20F7AE0B">
            <w:pPr>
              <w:rPr>
                <w:rFonts w:ascii="宋体" w:hAnsi="宋体"/>
                <w:szCs w:val="21"/>
              </w:rPr>
            </w:pPr>
            <w:r>
              <w:rPr>
                <w:rFonts w:hint="eastAsia" w:ascii="宋体" w:hAnsi="宋体"/>
                <w:szCs w:val="21"/>
              </w:rPr>
              <w:t>中标供应商：深圳柏安诺科技有限公司</w:t>
            </w:r>
          </w:p>
        </w:tc>
      </w:tr>
      <w:tr w14:paraId="5B8D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3AFC800D">
            <w:pPr>
              <w:rPr>
                <w:rFonts w:hint="eastAsia" w:ascii="宋体" w:hAnsi="宋体"/>
                <w:szCs w:val="21"/>
              </w:rPr>
            </w:pPr>
            <w:r>
              <w:rPr>
                <w:rFonts w:hint="eastAsia" w:ascii="宋体" w:hAnsi="宋体"/>
                <w:szCs w:val="21"/>
              </w:rPr>
              <w:t>变更内容描述：（包括变更事项、变更金额、原合同要求等）</w:t>
            </w:r>
          </w:p>
          <w:p w14:paraId="6C074DED">
            <w:pPr>
              <w:rPr>
                <w:rFonts w:hint="default" w:ascii="宋体" w:hAnsi="宋体" w:eastAsia="宋体"/>
                <w:szCs w:val="21"/>
                <w:lang w:val="en-US" w:eastAsia="zh-CN"/>
              </w:rPr>
            </w:pPr>
            <w:r>
              <w:rPr>
                <w:rFonts w:hint="eastAsia" w:ascii="宋体" w:hAnsi="宋体"/>
                <w:szCs w:val="21"/>
                <w:lang w:val="en-US" w:eastAsia="zh-CN"/>
              </w:rPr>
              <w:t>原合同要求：乙方应在原合同签订之日起150天内向甲方交付货物。</w:t>
            </w:r>
          </w:p>
          <w:p w14:paraId="486F2580">
            <w:pPr>
              <w:rPr>
                <w:rFonts w:hint="eastAsia" w:ascii="宋体" w:hAnsi="宋体"/>
                <w:szCs w:val="21"/>
                <w:lang w:val="en-US" w:eastAsia="zh-CN"/>
              </w:rPr>
            </w:pPr>
            <w:r>
              <w:rPr>
                <w:rFonts w:hint="eastAsia" w:ascii="宋体" w:hAnsi="宋体"/>
                <w:szCs w:val="21"/>
                <w:lang w:val="en-US" w:eastAsia="zh-CN"/>
              </w:rPr>
              <w:t>变更事项：</w:t>
            </w:r>
          </w:p>
          <w:p w14:paraId="7E1AA8FB">
            <w:pPr>
              <w:rPr>
                <w:rFonts w:hint="eastAsia" w:ascii="宋体" w:hAnsi="宋体"/>
                <w:szCs w:val="21"/>
                <w:lang w:val="en-US" w:eastAsia="zh-CN"/>
              </w:rPr>
            </w:pPr>
            <w:r>
              <w:rPr>
                <w:rFonts w:hint="eastAsia" w:ascii="宋体" w:hAnsi="宋体"/>
                <w:szCs w:val="21"/>
                <w:lang w:val="en-US" w:eastAsia="zh-CN"/>
              </w:rPr>
              <w:t>延长乙方货物交付期限，原合同交付期限不再执行。甲方场地具备收货条件时，乙方须在收到甲方发货通知后 1 个月内将合同项下所有货物送到甲方指定地点。</w:t>
            </w:r>
          </w:p>
        </w:tc>
      </w:tr>
      <w:tr w14:paraId="230A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19D387F5">
            <w:pPr>
              <w:rPr>
                <w:rFonts w:hint="eastAsia" w:ascii="宋体" w:hAnsi="宋体" w:eastAsia="宋体"/>
                <w:szCs w:val="21"/>
                <w:lang w:eastAsia="zh-CN"/>
              </w:rPr>
            </w:pPr>
            <w:r>
              <w:rPr>
                <w:rFonts w:hint="eastAsia" w:ascii="宋体" w:hAnsi="宋体"/>
                <w:szCs w:val="21"/>
              </w:rPr>
              <w:t>变更的理由及相关说明：</w:t>
            </w:r>
            <w:r>
              <w:rPr>
                <w:rFonts w:ascii="宋体" w:hAnsi="宋体"/>
                <w:szCs w:val="21"/>
              </w:rPr>
              <w:br w:type="textWrapping"/>
            </w:r>
            <w:r>
              <w:rPr>
                <w:rFonts w:ascii="宋体" w:hAnsi="宋体"/>
                <w:szCs w:val="21"/>
              </w:rPr>
              <w:t>因</w:t>
            </w:r>
            <w:r>
              <w:rPr>
                <w:rFonts w:hint="default" w:ascii="宋体" w:hAnsi="宋体"/>
                <w:szCs w:val="21"/>
              </w:rPr>
              <w:t>乙方排产计划变动及甲方工程项目进度调整</w:t>
            </w:r>
            <w:r>
              <w:rPr>
                <w:rFonts w:hint="eastAsia" w:ascii="宋体" w:hAnsi="宋体"/>
                <w:szCs w:val="21"/>
                <w:lang w:eastAsia="zh-CN"/>
              </w:rPr>
              <w:t>，</w:t>
            </w:r>
            <w:r>
              <w:rPr>
                <w:rFonts w:ascii="sans-serif" w:hAnsi="sans-serif" w:eastAsia="sans-serif" w:cs="sans-serif"/>
                <w:i w:val="0"/>
                <w:iCs w:val="0"/>
                <w:caps w:val="0"/>
                <w:spacing w:val="0"/>
                <w:sz w:val="20"/>
                <w:szCs w:val="20"/>
                <w:shd w:val="clear" w:fill="FFFFFF"/>
              </w:rPr>
              <w:t>双方一致同意延长乙方货物交付期限</w:t>
            </w:r>
            <w:r>
              <w:rPr>
                <w:rFonts w:hint="eastAsia" w:ascii="sans-serif" w:hAnsi="sans-serif" w:cs="sans-serif"/>
                <w:i w:val="0"/>
                <w:iCs w:val="0"/>
                <w:caps w:val="0"/>
                <w:spacing w:val="0"/>
                <w:sz w:val="20"/>
                <w:szCs w:val="20"/>
                <w:shd w:val="clear" w:fill="FFFFFF"/>
                <w:lang w:eastAsia="zh-CN"/>
              </w:rPr>
              <w:t>。</w:t>
            </w:r>
          </w:p>
        </w:tc>
      </w:tr>
      <w:tr w14:paraId="3E14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14:paraId="66523281">
            <w:pPr>
              <w:rPr>
                <w:rFonts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3</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10</w:t>
            </w:r>
            <w:r>
              <w:rPr>
                <w:rFonts w:hint="eastAsia" w:ascii="宋体" w:hAnsi="宋体"/>
                <w:szCs w:val="21"/>
              </w:rPr>
              <w:t>日（公示时间不得少于5个工作日）</w:t>
            </w:r>
          </w:p>
        </w:tc>
      </w:tr>
      <w:tr w14:paraId="05E4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trPr>
        <w:tc>
          <w:tcPr>
            <w:tcW w:w="8522" w:type="dxa"/>
            <w:vAlign w:val="center"/>
          </w:tcPr>
          <w:p w14:paraId="77778544">
            <w:pPr>
              <w:rPr>
                <w:rFonts w:ascii="宋体" w:hAnsi="宋体"/>
                <w:szCs w:val="21"/>
              </w:rPr>
            </w:pPr>
            <w:r>
              <w:rPr>
                <w:rFonts w:hint="eastAsia" w:ascii="宋体" w:hAnsi="宋体"/>
                <w:szCs w:val="21"/>
              </w:rPr>
              <w:t>联系方式：</w:t>
            </w:r>
          </w:p>
          <w:p w14:paraId="5130FD47">
            <w:pPr>
              <w:rPr>
                <w:rFonts w:ascii="宋体" w:hAnsi="宋体"/>
                <w:szCs w:val="21"/>
              </w:rPr>
            </w:pPr>
            <w:r>
              <w:rPr>
                <w:rFonts w:hint="eastAsia" w:ascii="宋体" w:hAnsi="宋体"/>
                <w:szCs w:val="21"/>
              </w:rPr>
              <w:t>采购人：</w:t>
            </w:r>
            <w:r>
              <w:rPr>
                <w:rFonts w:hint="eastAsia" w:ascii="宋体" w:hAnsi="宋体"/>
                <w:szCs w:val="21"/>
                <w:lang w:val="en-US" w:eastAsia="zh-CN"/>
              </w:rPr>
              <w:t>深圳医学科学院</w:t>
            </w:r>
            <w:bookmarkStart w:id="0" w:name="_GoBack"/>
            <w:bookmarkEnd w:id="0"/>
          </w:p>
          <w:p w14:paraId="49374ECB">
            <w:pPr>
              <w:rPr>
                <w:rFonts w:ascii="宋体" w:hAnsi="宋体"/>
                <w:szCs w:val="21"/>
              </w:rPr>
            </w:pPr>
            <w:r>
              <w:rPr>
                <w:rFonts w:hint="eastAsia" w:ascii="宋体" w:hAnsi="宋体"/>
                <w:szCs w:val="21"/>
              </w:rPr>
              <w:t>地址：深圳市光明区新湖街道光明生命科学园A栋17层</w:t>
            </w:r>
          </w:p>
          <w:p w14:paraId="1ECE4115">
            <w:pPr>
              <w:rPr>
                <w:rFonts w:hint="eastAsia" w:ascii="宋体" w:hAnsi="宋体" w:eastAsia="宋体"/>
                <w:szCs w:val="21"/>
                <w:lang w:eastAsia="zh-CN"/>
              </w:rPr>
            </w:pPr>
            <w:r>
              <w:rPr>
                <w:rFonts w:hint="eastAsia" w:ascii="宋体" w:hAnsi="宋体"/>
                <w:szCs w:val="21"/>
              </w:rPr>
              <w:t>联系电话：</w:t>
            </w:r>
            <w:r>
              <w:rPr>
                <w:rFonts w:hint="eastAsia" w:ascii="宋体" w:hAnsi="宋体"/>
                <w:szCs w:val="21"/>
                <w:lang w:val="en-US" w:eastAsia="zh-CN"/>
              </w:rPr>
              <w:t>0755-66650028</w:t>
            </w:r>
            <w:r>
              <w:rPr>
                <w:rFonts w:hint="eastAsia" w:ascii="宋体" w:hAnsi="宋体"/>
                <w:szCs w:val="21"/>
              </w:rPr>
              <w:t xml:space="preserve">  </w:t>
            </w:r>
          </w:p>
          <w:p w14:paraId="7BD2283A">
            <w:pPr>
              <w:rPr>
                <w:rFonts w:ascii="宋体" w:hAnsi="宋体"/>
                <w:szCs w:val="21"/>
              </w:rPr>
            </w:pPr>
          </w:p>
          <w:p w14:paraId="7427B978">
            <w:pPr>
              <w:rPr>
                <w:rFonts w:ascii="宋体" w:hAnsi="宋体"/>
                <w:szCs w:val="21"/>
              </w:rPr>
            </w:pPr>
            <w:r>
              <w:rPr>
                <w:rFonts w:hint="eastAsia" w:ascii="宋体" w:hAnsi="宋体"/>
                <w:szCs w:val="21"/>
              </w:rPr>
              <w:t>合同备案机构：深圳市财政发展综合保障中心</w:t>
            </w:r>
          </w:p>
          <w:p w14:paraId="7E331166">
            <w:pPr>
              <w:rPr>
                <w:rFonts w:ascii="宋体" w:hAnsi="宋体"/>
                <w:szCs w:val="21"/>
              </w:rPr>
            </w:pPr>
            <w:r>
              <w:rPr>
                <w:rFonts w:hint="eastAsia" w:ascii="宋体" w:hAnsi="宋体"/>
                <w:szCs w:val="21"/>
              </w:rPr>
              <w:t>地址：深圳市福田区景田东路9号财政大厦附楼</w:t>
            </w:r>
          </w:p>
          <w:p w14:paraId="72E63FDB">
            <w:pPr>
              <w:widowControl/>
              <w:jc w:val="left"/>
              <w:rPr>
                <w:rFonts w:ascii="宋体" w:hAnsi="宋体"/>
                <w:szCs w:val="21"/>
              </w:rPr>
            </w:pPr>
            <w:r>
              <w:rPr>
                <w:rFonts w:hint="eastAsia" w:ascii="宋体" w:hAnsi="宋体"/>
                <w:szCs w:val="21"/>
              </w:rPr>
              <w:t>联系电话：0755-83938546</w:t>
            </w:r>
          </w:p>
        </w:tc>
      </w:tr>
      <w:tr w14:paraId="34C6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522" w:type="dxa"/>
            <w:vAlign w:val="center"/>
          </w:tcPr>
          <w:p w14:paraId="415F32C8">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备注：对公示内容有异议的，请于公示之日起至期满之日止以实名书面方式（包括联系人、地址、联系电话）将意见反馈至采购人和深圳市财政发展综合保障中心。</w:t>
            </w:r>
          </w:p>
        </w:tc>
      </w:tr>
    </w:tbl>
    <w:p w14:paraId="58985FB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59"/>
    <w:rsid w:val="00021F66"/>
    <w:rsid w:val="001D7C7F"/>
    <w:rsid w:val="00944259"/>
    <w:rsid w:val="00EA1EAC"/>
    <w:rsid w:val="00F903E4"/>
    <w:rsid w:val="01F467FE"/>
    <w:rsid w:val="063D47E8"/>
    <w:rsid w:val="06C1301A"/>
    <w:rsid w:val="3159497B"/>
    <w:rsid w:val="34A07070"/>
    <w:rsid w:val="35172AD6"/>
    <w:rsid w:val="3EC271D0"/>
    <w:rsid w:val="47185B91"/>
    <w:rsid w:val="4D9E1615"/>
    <w:rsid w:val="4F7D359F"/>
    <w:rsid w:val="50846480"/>
    <w:rsid w:val="54080C83"/>
    <w:rsid w:val="626B5627"/>
    <w:rsid w:val="700220BE"/>
    <w:rsid w:val="780F5B02"/>
    <w:rsid w:val="7FBF2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9"/>
    <w:semiHidden/>
    <w:unhideWhenUsed/>
    <w:qFormat/>
    <w:uiPriority w:val="99"/>
    <w:pPr>
      <w:tabs>
        <w:tab w:val="center" w:pos="4153"/>
        <w:tab w:val="right" w:pos="8306"/>
      </w:tabs>
      <w:snapToGrid w:val="0"/>
      <w:jc w:val="left"/>
    </w:pPr>
    <w:rPr>
      <w:sz w:val="18"/>
      <w:szCs w:val="18"/>
    </w:rPr>
  </w:style>
  <w:style w:type="paragraph" w:styleId="3">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character" w:styleId="7">
    <w:name w:val="FollowedHyperlink"/>
    <w:basedOn w:val="5"/>
    <w:semiHidden/>
    <w:unhideWhenUsed/>
    <w:qFormat/>
    <w:uiPriority w:val="99"/>
    <w:rPr>
      <w:color w:val="5C5C5C"/>
      <w:u w:val="none"/>
    </w:rPr>
  </w:style>
  <w:style w:type="character" w:styleId="8">
    <w:name w:val="Emphasis"/>
    <w:basedOn w:val="5"/>
    <w:qFormat/>
    <w:uiPriority w:val="20"/>
    <w:rPr>
      <w:b/>
      <w:bCs/>
    </w:rPr>
  </w:style>
  <w:style w:type="character" w:styleId="9">
    <w:name w:val="HTML Definition"/>
    <w:basedOn w:val="5"/>
    <w:semiHidden/>
    <w:unhideWhenUsed/>
    <w:qFormat/>
    <w:uiPriority w:val="99"/>
  </w:style>
  <w:style w:type="character" w:styleId="10">
    <w:name w:val="HTML Typewriter"/>
    <w:basedOn w:val="5"/>
    <w:semiHidden/>
    <w:unhideWhenUsed/>
    <w:qFormat/>
    <w:uiPriority w:val="99"/>
    <w:rPr>
      <w:rFonts w:hint="default" w:ascii="monospace" w:hAnsi="monospace" w:eastAsia="monospace" w:cs="monospace"/>
      <w:sz w:val="20"/>
    </w:rPr>
  </w:style>
  <w:style w:type="character" w:styleId="11">
    <w:name w:val="HTML Acronym"/>
    <w:basedOn w:val="5"/>
    <w:semiHidden/>
    <w:unhideWhenUsed/>
    <w:qFormat/>
    <w:uiPriority w:val="99"/>
    <w:rPr>
      <w:sz w:val="0"/>
      <w:szCs w:val="0"/>
      <w:bdr w:val="single" w:color="auto" w:sz="2" w:space="0"/>
    </w:rPr>
  </w:style>
  <w:style w:type="character" w:styleId="12">
    <w:name w:val="HTML Variable"/>
    <w:basedOn w:val="5"/>
    <w:semiHidden/>
    <w:unhideWhenUsed/>
    <w:qFormat/>
    <w:uiPriority w:val="99"/>
  </w:style>
  <w:style w:type="character" w:styleId="13">
    <w:name w:val="Hyperlink"/>
    <w:basedOn w:val="5"/>
    <w:semiHidden/>
    <w:unhideWhenUsed/>
    <w:qFormat/>
    <w:uiPriority w:val="99"/>
    <w:rPr>
      <w:color w:val="5C5C5C"/>
      <w:u w:val="none"/>
    </w:rPr>
  </w:style>
  <w:style w:type="character" w:styleId="14">
    <w:name w:val="HTML Code"/>
    <w:basedOn w:val="5"/>
    <w:semiHidden/>
    <w:unhideWhenUsed/>
    <w:qFormat/>
    <w:uiPriority w:val="99"/>
    <w:rPr>
      <w:rFonts w:hint="default" w:ascii="monospace" w:hAnsi="monospace" w:eastAsia="monospace" w:cs="monospace"/>
      <w:sz w:val="20"/>
    </w:rPr>
  </w:style>
  <w:style w:type="character" w:styleId="15">
    <w:name w:val="HTML Cite"/>
    <w:basedOn w:val="5"/>
    <w:semiHidden/>
    <w:unhideWhenUsed/>
    <w:qFormat/>
    <w:uiPriority w:val="99"/>
  </w:style>
  <w:style w:type="character" w:styleId="16">
    <w:name w:val="HTML Keyboard"/>
    <w:basedOn w:val="5"/>
    <w:semiHidden/>
    <w:unhideWhenUsed/>
    <w:qFormat/>
    <w:uiPriority w:val="99"/>
    <w:rPr>
      <w:rFonts w:hint="default" w:ascii="monospace" w:hAnsi="monospace" w:eastAsia="monospace" w:cs="monospace"/>
      <w:sz w:val="20"/>
    </w:rPr>
  </w:style>
  <w:style w:type="character" w:styleId="17">
    <w:name w:val="HTML Sample"/>
    <w:basedOn w:val="5"/>
    <w:semiHidden/>
    <w:unhideWhenUsed/>
    <w:qFormat/>
    <w:uiPriority w:val="99"/>
    <w:rPr>
      <w:rFonts w:ascii="monospace" w:hAnsi="monospace" w:eastAsia="monospace" w:cs="monospace"/>
    </w:rPr>
  </w:style>
  <w:style w:type="character" w:customStyle="1" w:styleId="18">
    <w:name w:val="页眉 Char"/>
    <w:basedOn w:val="5"/>
    <w:link w:val="3"/>
    <w:semiHidden/>
    <w:qFormat/>
    <w:uiPriority w:val="99"/>
    <w:rPr>
      <w:kern w:val="2"/>
      <w:sz w:val="18"/>
      <w:szCs w:val="18"/>
    </w:rPr>
  </w:style>
  <w:style w:type="character" w:customStyle="1" w:styleId="19">
    <w:name w:val="页脚 Char"/>
    <w:basedOn w:val="5"/>
    <w:link w:val="2"/>
    <w:semiHidden/>
    <w:qFormat/>
    <w:uiPriority w:val="99"/>
    <w:rPr>
      <w:kern w:val="2"/>
      <w:sz w:val="18"/>
      <w:szCs w:val="18"/>
    </w:rPr>
  </w:style>
  <w:style w:type="character" w:customStyle="1" w:styleId="20">
    <w:name w:val="hover"/>
    <w:basedOn w:val="5"/>
    <w:qFormat/>
    <w:uiPriority w:val="0"/>
    <w:rPr>
      <w:color w:val="2590EB"/>
    </w:rPr>
  </w:style>
  <w:style w:type="character" w:customStyle="1" w:styleId="21">
    <w:name w:val="hover1"/>
    <w:basedOn w:val="5"/>
    <w:qFormat/>
    <w:uiPriority w:val="0"/>
    <w:rPr>
      <w:color w:val="2590EB"/>
      <w:shd w:val="clear" w:fill="E9F4FD"/>
    </w:rPr>
  </w:style>
  <w:style w:type="character" w:customStyle="1" w:styleId="22">
    <w:name w:val="hover2"/>
    <w:basedOn w:val="5"/>
    <w:qFormat/>
    <w:uiPriority w:val="0"/>
    <w:rPr>
      <w:color w:val="2590EB"/>
    </w:rPr>
  </w:style>
  <w:style w:type="character" w:customStyle="1" w:styleId="23">
    <w:name w:val="hover3"/>
    <w:basedOn w:val="5"/>
    <w:qFormat/>
    <w:uiPriority w:val="0"/>
  </w:style>
  <w:style w:type="character" w:customStyle="1" w:styleId="24">
    <w:name w:val="mini-outputtext1"/>
    <w:basedOn w:val="5"/>
    <w:qFormat/>
    <w:uiPriority w:val="0"/>
  </w:style>
  <w:style w:type="character" w:customStyle="1" w:styleId="25">
    <w:name w:val="hover4"/>
    <w:basedOn w:val="5"/>
    <w:qFormat/>
    <w:uiPriority w:val="0"/>
    <w:rPr>
      <w:color w:val="2590EB"/>
      <w:shd w:val="clear" w:fill="E9F4F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605</Words>
  <Characters>648</Characters>
  <Lines>3</Lines>
  <Paragraphs>1</Paragraphs>
  <TotalTime>11</TotalTime>
  <ScaleCrop>false</ScaleCrop>
  <LinksUpToDate>false</LinksUpToDate>
  <CharactersWithSpaces>653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2019-08-08T08:58:00Z</dcterms:created>
  <dc:creator>admin</dc:creator>
  <cp:lastModifiedBy>李</cp:lastModifiedBy>
  <dcterms:modified xsi:type="dcterms:W3CDTF">2026-06-03T10:24:02Z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EBC262A9D18444CA8C72C924B971E365_13</vt:lpwstr>
  </property>
  <property fmtid="{D5CDD505-2E9C-101B-9397-08002B2CF9AE}" pid="4" name="KSOTemplateDocerSaveRecord">
    <vt:lpwstr>eyJoZGlkIjoiYWFhNTg1OTJlMzY3MjcyMGQ1YTAwZGRjNTMyNjZiNDgiLCJ1c2VySWQiOiI0MzAxNTUzMTkifQ==</vt:lpwstr>
  </property>
</Properties>
</file>