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pPr>
      <w:bookmarkStart w:id="7" w:name="_GoBack"/>
      <w:bookmarkEnd w:id="7"/>
      <w:r>
        <w:rPr>
          <w:rFonts w:hint="eastAsia" w:ascii="宋体" w:hAnsi="宋体" w:cs="宋体"/>
          <w:b/>
          <w:bCs/>
          <w:color w:val="0D69AD"/>
          <w:kern w:val="0"/>
          <w:sz w:val="36"/>
          <w:szCs w:val="36"/>
        </w:rPr>
        <w:t>普通公务用车竞价应答文件格式</w:t>
      </w:r>
    </w:p>
    <w:p>
      <w:pPr>
        <w:pStyle w:val="15"/>
        <w:ind w:firstLine="0" w:firstLineChars="0"/>
        <w:jc w:val="left"/>
        <w:rPr>
          <w:rFonts w:ascii="宋体" w:hAnsi="宋体"/>
          <w:b/>
          <w:sz w:val="30"/>
          <w:szCs w:val="30"/>
          <w:lang w:eastAsia="zh-Hans"/>
        </w:rPr>
      </w:pPr>
      <w:r>
        <w:rPr>
          <w:rFonts w:hint="eastAsia" w:ascii="宋体" w:hAnsi="宋体"/>
          <w:b/>
          <w:sz w:val="30"/>
          <w:szCs w:val="30"/>
          <w:lang w:eastAsia="zh-Hans"/>
        </w:rPr>
        <w:t>本竞价应答文件按照</w:t>
      </w:r>
      <w:r>
        <w:rPr>
          <w:rFonts w:ascii="宋体" w:hAnsi="宋体"/>
          <w:b/>
          <w:sz w:val="30"/>
          <w:szCs w:val="30"/>
          <w:lang w:eastAsia="zh-Hans"/>
        </w:rPr>
        <w:t>《</w:t>
      </w:r>
      <w:r>
        <w:rPr>
          <w:rFonts w:hint="eastAsia" w:ascii="宋体" w:hAnsi="宋体"/>
          <w:b/>
          <w:sz w:val="30"/>
          <w:szCs w:val="30"/>
          <w:lang w:eastAsia="zh-Hans"/>
        </w:rPr>
        <w:t>深圳市财政局关于进一步规范政府采购中标（成交）结果公示（公开）信息的通知</w:t>
      </w:r>
      <w:r>
        <w:rPr>
          <w:rFonts w:ascii="宋体" w:hAnsi="宋体"/>
          <w:b/>
          <w:sz w:val="30"/>
          <w:szCs w:val="30"/>
          <w:lang w:eastAsia="zh-Hans"/>
        </w:rPr>
        <w:t>》（</w:t>
      </w:r>
      <w:r>
        <w:rPr>
          <w:rFonts w:hint="eastAsia" w:ascii="宋体" w:hAnsi="宋体"/>
          <w:b/>
          <w:sz w:val="30"/>
          <w:szCs w:val="30"/>
          <w:lang w:eastAsia="zh-Hans"/>
        </w:rPr>
        <w:t>深财购〔2022〕3号文</w:t>
      </w:r>
      <w:r>
        <w:rPr>
          <w:rFonts w:ascii="宋体" w:hAnsi="宋体"/>
          <w:b/>
          <w:sz w:val="30"/>
          <w:szCs w:val="30"/>
          <w:lang w:eastAsia="zh-Hans"/>
        </w:rPr>
        <w:t>）</w:t>
      </w:r>
      <w:r>
        <w:rPr>
          <w:rFonts w:hint="eastAsia" w:ascii="宋体" w:hAnsi="宋体"/>
          <w:b/>
          <w:sz w:val="30"/>
          <w:szCs w:val="30"/>
          <w:lang w:eastAsia="zh-Hans"/>
        </w:rPr>
        <w:t>要求</w:t>
      </w:r>
      <w:r>
        <w:rPr>
          <w:rFonts w:ascii="宋体" w:hAnsi="宋体"/>
          <w:b/>
          <w:sz w:val="30"/>
          <w:szCs w:val="30"/>
          <w:lang w:eastAsia="zh-Hans"/>
        </w:rPr>
        <w:t>，</w:t>
      </w:r>
      <w:r>
        <w:rPr>
          <w:rFonts w:hint="eastAsia" w:ascii="宋体" w:hAnsi="宋体"/>
          <w:b/>
          <w:sz w:val="30"/>
          <w:szCs w:val="30"/>
          <w:lang w:eastAsia="zh-Hans"/>
        </w:rPr>
        <w:t>分为信息公开部分与非公开部分</w:t>
      </w:r>
      <w:r>
        <w:rPr>
          <w:rFonts w:ascii="宋体" w:hAnsi="宋体"/>
          <w:b/>
          <w:sz w:val="30"/>
          <w:szCs w:val="30"/>
          <w:lang w:eastAsia="zh-Hans"/>
        </w:rPr>
        <w:t>。</w:t>
      </w:r>
    </w:p>
    <w:p>
      <w:pPr>
        <w:ind w:firstLine="1200" w:firstLineChars="500"/>
        <w:outlineLvl w:val="0"/>
        <w:rPr>
          <w:rFonts w:ascii="宋体" w:hAnsi="宋体"/>
          <w:sz w:val="24"/>
        </w:rPr>
      </w:pPr>
      <w:bookmarkStart w:id="0" w:name="_Hlk72257253"/>
      <w:r>
        <w:rPr>
          <w:rFonts w:hint="eastAsia" w:ascii="宋体" w:hAnsi="宋体"/>
          <w:sz w:val="24"/>
        </w:rPr>
        <w:t>1.</w:t>
      </w:r>
      <w:r>
        <w:rPr>
          <w:rFonts w:hint="eastAsia" w:ascii="宋体" w:hAnsi="宋体"/>
          <w:sz w:val="24"/>
          <w:lang w:eastAsia="zh-Hans"/>
        </w:rPr>
        <w:t>竞价应答</w:t>
      </w:r>
      <w:r>
        <w:rPr>
          <w:rFonts w:hint="eastAsia" w:ascii="宋体" w:hAnsi="宋体"/>
          <w:sz w:val="24"/>
        </w:rPr>
        <w:t>文件</w:t>
      </w:r>
      <w:r>
        <w:rPr>
          <w:rFonts w:hint="eastAsia" w:ascii="宋体" w:hAnsi="宋体"/>
          <w:b/>
          <w:color w:val="FF0000"/>
          <w:sz w:val="24"/>
        </w:rPr>
        <w:t>（信息公开部分）</w:t>
      </w:r>
      <w:r>
        <w:rPr>
          <w:rFonts w:hint="eastAsia" w:ascii="宋体" w:hAnsi="宋体"/>
          <w:sz w:val="24"/>
        </w:rPr>
        <w:t>，主要包括以下内容：</w:t>
      </w:r>
    </w:p>
    <w:p>
      <w:pPr>
        <w:ind w:left="718" w:leftChars="342" w:firstLine="1417" w:firstLineChars="675"/>
        <w:rPr>
          <w:szCs w:val="21"/>
          <w:lang w:eastAsia="zh-Hans"/>
        </w:rPr>
      </w:pPr>
      <w:r>
        <w:rPr>
          <w:rFonts w:hint="eastAsia"/>
          <w:szCs w:val="21"/>
        </w:rPr>
        <w:t>（1）</w:t>
      </w:r>
      <w:r>
        <w:rPr>
          <w:rFonts w:hint="eastAsia"/>
          <w:szCs w:val="21"/>
          <w:lang w:eastAsia="zh-Hans"/>
        </w:rPr>
        <w:t>承诺函</w:t>
      </w:r>
    </w:p>
    <w:p>
      <w:pPr>
        <w:ind w:left="718" w:leftChars="342" w:firstLine="1417" w:firstLineChars="675"/>
        <w:rPr>
          <w:szCs w:val="21"/>
        </w:rPr>
      </w:pPr>
      <w:r>
        <w:rPr>
          <w:rFonts w:hint="eastAsia"/>
          <w:szCs w:val="21"/>
        </w:rPr>
        <w:t>（2）</w:t>
      </w:r>
      <w:bookmarkStart w:id="1" w:name="_Hlk72257201"/>
      <w:r>
        <w:rPr>
          <w:rFonts w:hint="eastAsia"/>
          <w:szCs w:val="21"/>
        </w:rPr>
        <w:t>供应商资质证明材料</w:t>
      </w:r>
    </w:p>
    <w:p>
      <w:pPr>
        <w:ind w:left="718" w:leftChars="342" w:firstLine="1417" w:firstLineChars="675"/>
        <w:rPr>
          <w:szCs w:val="21"/>
          <w:lang w:eastAsia="zh-Hans"/>
        </w:rPr>
      </w:pPr>
      <w:r>
        <w:rPr>
          <w:szCs w:val="21"/>
        </w:rPr>
        <w:t>（3）</w:t>
      </w:r>
      <w:bookmarkEnd w:id="1"/>
      <w:r>
        <w:rPr>
          <w:rFonts w:hint="eastAsia"/>
          <w:szCs w:val="21"/>
          <w:lang w:eastAsia="zh-Hans"/>
        </w:rPr>
        <w:t>分项报价表</w:t>
      </w:r>
    </w:p>
    <w:p>
      <w:pPr>
        <w:ind w:left="718" w:leftChars="342" w:firstLine="1417" w:firstLineChars="675"/>
        <w:rPr>
          <w:szCs w:val="21"/>
          <w:lang w:eastAsia="zh-Hans"/>
        </w:rPr>
      </w:pPr>
      <w:r>
        <w:rPr>
          <w:szCs w:val="21"/>
        </w:rPr>
        <w:t>（4）</w:t>
      </w:r>
      <w:r>
        <w:rPr>
          <w:rFonts w:hint="eastAsia"/>
          <w:szCs w:val="21"/>
        </w:rPr>
        <w:t>其他响应资料</w:t>
      </w:r>
    </w:p>
    <w:p>
      <w:pPr>
        <w:ind w:firstLine="1200" w:firstLineChars="500"/>
        <w:outlineLvl w:val="0"/>
        <w:rPr>
          <w:rFonts w:ascii="宋体" w:hAnsi="宋体"/>
          <w:sz w:val="24"/>
        </w:rPr>
      </w:pPr>
      <w:r>
        <w:rPr>
          <w:rFonts w:hint="eastAsia" w:ascii="宋体" w:hAnsi="宋体"/>
          <w:sz w:val="24"/>
        </w:rPr>
        <w:t>2.</w:t>
      </w:r>
      <w:r>
        <w:rPr>
          <w:rFonts w:hint="eastAsia" w:ascii="宋体" w:hAnsi="宋体"/>
          <w:sz w:val="24"/>
          <w:lang w:eastAsia="zh-Hans"/>
        </w:rPr>
        <w:t>竞价应答文件</w:t>
      </w:r>
      <w:r>
        <w:rPr>
          <w:rFonts w:hint="eastAsia" w:ascii="宋体" w:hAnsi="宋体"/>
          <w:b/>
          <w:color w:val="FF0000"/>
          <w:sz w:val="24"/>
        </w:rPr>
        <w:t>（信息不公开部分）</w:t>
      </w:r>
      <w:r>
        <w:rPr>
          <w:rFonts w:hint="eastAsia" w:ascii="宋体" w:hAnsi="宋体"/>
          <w:sz w:val="24"/>
        </w:rPr>
        <w:t>：主要包括以下内容：</w:t>
      </w:r>
    </w:p>
    <w:p>
      <w:pPr>
        <w:ind w:firstLine="2100" w:firstLineChars="1000"/>
        <w:rPr>
          <w:szCs w:val="21"/>
        </w:rPr>
      </w:pPr>
      <w:r>
        <w:rPr>
          <w:rFonts w:hint="eastAsia"/>
          <w:szCs w:val="21"/>
        </w:rPr>
        <w:t>（1）授权委托代理人联系方式</w:t>
      </w:r>
    </w:p>
    <w:p>
      <w:pPr>
        <w:ind w:left="718" w:leftChars="342" w:firstLine="1417" w:firstLineChars="675"/>
        <w:rPr>
          <w:szCs w:val="21"/>
        </w:rPr>
      </w:pPr>
      <w:r>
        <w:rPr>
          <w:rFonts w:hint="eastAsia"/>
          <w:szCs w:val="21"/>
        </w:rPr>
        <w:t>（2）技术规格响应表</w:t>
      </w:r>
    </w:p>
    <w:p>
      <w:pPr>
        <w:ind w:left="718" w:leftChars="342" w:firstLine="1417" w:firstLineChars="675"/>
        <w:rPr>
          <w:szCs w:val="21"/>
        </w:rPr>
      </w:pPr>
      <w:r>
        <w:rPr>
          <w:rFonts w:hint="eastAsia"/>
          <w:szCs w:val="21"/>
        </w:rPr>
        <w:t>（</w:t>
      </w:r>
      <w:r>
        <w:rPr>
          <w:szCs w:val="21"/>
        </w:rPr>
        <w:t>*</w:t>
      </w:r>
      <w:r>
        <w:rPr>
          <w:rFonts w:hint="eastAsia"/>
          <w:szCs w:val="21"/>
        </w:rPr>
        <w:t>）投标人认为需要加以说明的其他内容</w:t>
      </w:r>
      <w:bookmarkEnd w:id="0"/>
    </w:p>
    <w:p>
      <w:pPr>
        <w:ind w:firstLine="480" w:firstLineChars="200"/>
        <w:rPr>
          <w:rFonts w:ascii="仿宋_GB2312" w:eastAsia="仿宋_GB2312"/>
          <w:sz w:val="24"/>
        </w:rPr>
      </w:pPr>
      <w:bookmarkStart w:id="2" w:name="_Hlk72257167"/>
      <w:r>
        <w:rPr>
          <w:rFonts w:hint="eastAsia" w:ascii="仿宋_GB2312" w:eastAsia="仿宋_GB2312"/>
          <w:sz w:val="24"/>
          <w:lang w:eastAsia="zh-Hans"/>
        </w:rPr>
        <w:t>深圳公共资源交易中心</w:t>
      </w:r>
      <w:r>
        <w:rPr>
          <w:rFonts w:hint="eastAsia" w:ascii="仿宋_GB2312" w:eastAsia="仿宋_GB2312"/>
          <w:sz w:val="24"/>
        </w:rPr>
        <w:t>公布</w:t>
      </w:r>
      <w:r>
        <w:rPr>
          <w:rFonts w:hint="eastAsia" w:ascii="仿宋_GB2312" w:eastAsia="仿宋_GB2312"/>
          <w:sz w:val="24"/>
          <w:lang w:eastAsia="zh-Hans"/>
        </w:rPr>
        <w:t>应答文件</w:t>
      </w:r>
      <w:r>
        <w:rPr>
          <w:rFonts w:hint="eastAsia" w:ascii="仿宋_GB2312" w:eastAsia="仿宋_GB2312"/>
          <w:sz w:val="24"/>
        </w:rPr>
        <w:t>（信息公开部分）时为计算机截取信息自动公布，</w:t>
      </w:r>
      <w:r>
        <w:rPr>
          <w:rFonts w:hint="eastAsia" w:ascii="仿宋_GB2312" w:eastAsia="仿宋_GB2312"/>
          <w:b/>
          <w:bCs/>
          <w:sz w:val="24"/>
        </w:rPr>
        <w:t>如</w:t>
      </w:r>
      <w:r>
        <w:rPr>
          <w:rFonts w:hint="eastAsia" w:ascii="仿宋_GB2312" w:eastAsia="仿宋_GB2312"/>
          <w:b/>
          <w:bCs/>
          <w:sz w:val="24"/>
          <w:lang w:eastAsia="zh-Hans"/>
        </w:rPr>
        <w:t>供应商</w:t>
      </w:r>
      <w:r>
        <w:rPr>
          <w:rFonts w:hint="eastAsia" w:ascii="仿宋_GB2312" w:eastAsia="仿宋_GB2312"/>
          <w:b/>
          <w:bCs/>
          <w:sz w:val="24"/>
        </w:rPr>
        <w:t>误将涉及个人隐私的信息放入</w:t>
      </w:r>
      <w:r>
        <w:rPr>
          <w:rFonts w:hint="eastAsia" w:ascii="仿宋_GB2312" w:eastAsia="仿宋_GB2312"/>
          <w:sz w:val="24"/>
          <w:lang w:eastAsia="zh-Hans"/>
        </w:rPr>
        <w:t>应答文件</w:t>
      </w:r>
      <w:r>
        <w:rPr>
          <w:rFonts w:hint="eastAsia" w:ascii="仿宋_GB2312" w:eastAsia="仿宋_GB2312"/>
          <w:sz w:val="24"/>
        </w:rPr>
        <w:t>（信息公开部分）</w:t>
      </w:r>
      <w:r>
        <w:rPr>
          <w:rFonts w:hint="eastAsia" w:ascii="仿宋_GB2312" w:eastAsia="仿宋_GB2312"/>
          <w:b/>
          <w:bCs/>
          <w:sz w:val="24"/>
        </w:rPr>
        <w:t>，相关后果由</w:t>
      </w:r>
      <w:r>
        <w:rPr>
          <w:rFonts w:hint="eastAsia" w:ascii="仿宋_GB2312" w:eastAsia="仿宋_GB2312"/>
          <w:b/>
          <w:bCs/>
          <w:sz w:val="24"/>
          <w:lang w:eastAsia="zh-Hans"/>
        </w:rPr>
        <w:t>供应商</w:t>
      </w:r>
      <w:r>
        <w:rPr>
          <w:rFonts w:hint="eastAsia" w:ascii="仿宋_GB2312" w:eastAsia="仿宋_GB2312"/>
          <w:b/>
          <w:bCs/>
          <w:sz w:val="24"/>
        </w:rPr>
        <w:t>自负；</w:t>
      </w:r>
      <w:r>
        <w:rPr>
          <w:rFonts w:hint="eastAsia" w:ascii="仿宋_GB2312" w:eastAsia="仿宋_GB2312"/>
          <w:sz w:val="24"/>
        </w:rPr>
        <w:t>如供应商将必须放于</w:t>
      </w:r>
      <w:r>
        <w:rPr>
          <w:rFonts w:hint="eastAsia" w:ascii="仿宋_GB2312" w:eastAsia="仿宋_GB2312"/>
          <w:sz w:val="24"/>
          <w:lang w:eastAsia="zh-Hans"/>
        </w:rPr>
        <w:t>应答文件</w:t>
      </w:r>
      <w:r>
        <w:rPr>
          <w:rFonts w:hint="eastAsia" w:ascii="仿宋_GB2312" w:eastAsia="仿宋_GB2312"/>
          <w:sz w:val="24"/>
        </w:rPr>
        <w:t>（信息公开部分）的内容放入</w:t>
      </w:r>
      <w:r>
        <w:rPr>
          <w:rFonts w:hint="eastAsia" w:ascii="仿宋_GB2312" w:eastAsia="仿宋_GB2312"/>
          <w:sz w:val="24"/>
          <w:lang w:eastAsia="zh-Hans"/>
        </w:rPr>
        <w:t>应答文件</w:t>
      </w:r>
      <w:r>
        <w:rPr>
          <w:rFonts w:hint="eastAsia" w:ascii="仿宋_GB2312" w:eastAsia="仿宋_GB2312"/>
          <w:sz w:val="24"/>
        </w:rPr>
        <w:t>（非信息公开部分），将作投标无效处理。</w:t>
      </w:r>
      <w:bookmarkEnd w:id="2"/>
    </w:p>
    <w:p>
      <w:pPr>
        <w:pStyle w:val="15"/>
        <w:ind w:firstLine="0" w:firstLineChars="0"/>
        <w:jc w:val="center"/>
        <w:rPr>
          <w:rFonts w:ascii="宋体" w:hAnsi="宋体"/>
          <w:b/>
          <w:sz w:val="30"/>
          <w:szCs w:val="30"/>
        </w:rPr>
      </w:pPr>
    </w:p>
    <w:p>
      <w:pPr>
        <w:pStyle w:val="15"/>
        <w:ind w:firstLine="0" w:firstLineChars="0"/>
        <w:jc w:val="center"/>
        <w:rPr>
          <w:rFonts w:ascii="宋体" w:hAnsi="宋体"/>
          <w:b/>
          <w:sz w:val="30"/>
          <w:szCs w:val="30"/>
        </w:rPr>
      </w:pPr>
    </w:p>
    <w:p>
      <w:pPr>
        <w:jc w:val="left"/>
        <w:rPr>
          <w:rFonts w:ascii="宋体" w:hAnsi="宋体"/>
          <w:b/>
          <w:sz w:val="30"/>
          <w:szCs w:val="30"/>
        </w:rPr>
      </w:pPr>
      <w:r>
        <w:rPr>
          <w:rFonts w:hint="eastAsia" w:ascii="宋体" w:hAnsi="宋体"/>
          <w:b/>
          <w:sz w:val="30"/>
          <w:szCs w:val="30"/>
        </w:rPr>
        <w:br w:type="page"/>
      </w:r>
    </w:p>
    <w:p>
      <w:pPr>
        <w:pStyle w:val="15"/>
        <w:ind w:firstLine="0" w:firstLineChars="0"/>
        <w:jc w:val="center"/>
        <w:rPr>
          <w:rFonts w:ascii="宋体" w:hAnsi="宋体"/>
          <w:b/>
          <w:sz w:val="30"/>
          <w:szCs w:val="30"/>
        </w:rPr>
      </w:pPr>
      <w:r>
        <w:rPr>
          <w:rFonts w:hint="eastAsia" w:ascii="宋体" w:hAnsi="宋体"/>
          <w:b/>
          <w:sz w:val="30"/>
          <w:szCs w:val="30"/>
        </w:rPr>
        <w:t>一、承诺函</w:t>
      </w:r>
    </w:p>
    <w:p>
      <w:pPr>
        <w:ind w:left="480"/>
        <w:jc w:val="center"/>
        <w:rPr>
          <w:color w:val="FF0000"/>
        </w:rPr>
      </w:pPr>
    </w:p>
    <w:p>
      <w:pPr>
        <w:pStyle w:val="7"/>
        <w:widowControl/>
        <w:spacing w:beforeAutospacing="0" w:after="200" w:afterAutospacing="0" w:line="18" w:lineRule="atLeast"/>
        <w:ind w:right="315"/>
        <w:jc w:val="both"/>
      </w:pPr>
      <w:r>
        <w:rPr>
          <w:rFonts w:hint="eastAsia"/>
        </w:rPr>
        <w:t>致：</w:t>
      </w:r>
      <w:r>
        <w:rPr>
          <w:rFonts w:hint="eastAsia" w:ascii="宋体" w:hAnsi="宋体"/>
          <w:u w:val="single"/>
        </w:rPr>
        <w:t xml:space="preserve">         （采购单位）</w:t>
      </w:r>
    </w:p>
    <w:p>
      <w:pPr>
        <w:widowControl/>
        <w:spacing w:line="288" w:lineRule="auto"/>
        <w:ind w:firstLine="420" w:firstLineChars="200"/>
        <w:jc w:val="left"/>
        <w:rPr>
          <w:rFonts w:ascii="宋体" w:hAnsi="宋体"/>
        </w:rPr>
      </w:pPr>
      <w:r>
        <w:rPr>
          <w:rFonts w:ascii="宋体" w:hAnsi="宋体"/>
        </w:rPr>
        <w:t>我公司</w:t>
      </w:r>
      <w:r>
        <w:rPr>
          <w:rFonts w:hint="eastAsia" w:ascii="宋体" w:hAnsi="宋体"/>
        </w:rPr>
        <w:t>申请参加项目编号为</w:t>
      </w:r>
      <w:bookmarkStart w:id="3" w:name="_Hlk89335968"/>
      <w:r>
        <w:rPr>
          <w:rFonts w:hint="eastAsia" w:ascii="宋体" w:hAnsi="宋体"/>
          <w:u w:val="single"/>
        </w:rPr>
        <w:t xml:space="preserve">         </w:t>
      </w:r>
      <w:bookmarkEnd w:id="3"/>
      <w:r>
        <w:rPr>
          <w:rFonts w:hint="eastAsia" w:ascii="宋体" w:hAnsi="宋体"/>
        </w:rPr>
        <w:t>的项目竞价，并作出如下承诺：</w:t>
      </w:r>
    </w:p>
    <w:p>
      <w:pPr>
        <w:spacing w:line="288" w:lineRule="auto"/>
        <w:ind w:left="420" w:leftChars="200"/>
        <w:rPr>
          <w:rFonts w:ascii="宋体" w:hAnsi="宋体"/>
        </w:rPr>
      </w:pPr>
      <w:r>
        <w:rPr>
          <w:rFonts w:ascii="宋体" w:hAnsi="宋体"/>
        </w:rPr>
        <w:t>1.我公司参加本项目投标前三年内在经营活动中没有重大违法记录。</w:t>
      </w:r>
    </w:p>
    <w:p>
      <w:pPr>
        <w:spacing w:line="288" w:lineRule="auto"/>
        <w:ind w:firstLine="420" w:firstLineChars="200"/>
        <w:rPr>
          <w:rFonts w:ascii="宋体" w:hAnsi="宋体"/>
        </w:rPr>
      </w:pPr>
      <w:r>
        <w:rPr>
          <w:rFonts w:ascii="宋体" w:hAnsi="宋体"/>
        </w:rPr>
        <w:t>2.我公司参与本项目政府采购活动时不存在被有关部门禁止参与政府采购活动且在有效期内的情况。</w:t>
      </w:r>
    </w:p>
    <w:p>
      <w:pPr>
        <w:spacing w:line="288" w:lineRule="auto"/>
        <w:ind w:firstLine="420" w:firstLineChars="200"/>
        <w:rPr>
          <w:rFonts w:ascii="宋体" w:hAnsi="宋体"/>
        </w:rPr>
      </w:pPr>
      <w:r>
        <w:rPr>
          <w:rFonts w:hint="eastAsia" w:ascii="宋体" w:hAnsi="宋体"/>
        </w:rPr>
        <w:t>3.我公司已经详细研究并完全接受本次网上竞价项目的所有内容（包括竞价公告、竞价采购需求明细及竞价应答文件格式等），并承诺我公司本次投标能完全响应竞价要求。</w:t>
      </w:r>
    </w:p>
    <w:p>
      <w:pPr>
        <w:spacing w:line="288" w:lineRule="auto"/>
        <w:ind w:firstLine="420" w:firstLineChars="200"/>
        <w:rPr>
          <w:rFonts w:ascii="宋体" w:hAnsi="宋体"/>
        </w:rPr>
      </w:pPr>
      <w:r>
        <w:rPr>
          <w:rFonts w:hint="eastAsia" w:ascii="宋体" w:hAnsi="宋体"/>
        </w:rPr>
        <w:t>4.我公司具备竞价公告中要求的供应商资格及要求；</w:t>
      </w:r>
    </w:p>
    <w:p>
      <w:pPr>
        <w:spacing w:line="288" w:lineRule="auto"/>
        <w:ind w:firstLine="420" w:firstLineChars="200"/>
        <w:rPr>
          <w:rFonts w:ascii="宋体" w:hAnsi="宋体"/>
        </w:rPr>
      </w:pPr>
      <w:r>
        <w:rPr>
          <w:rFonts w:hint="eastAsia" w:ascii="宋体" w:hAnsi="宋体"/>
        </w:rPr>
        <w:t>5.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288" w:lineRule="auto"/>
        <w:ind w:firstLine="420" w:firstLineChars="200"/>
        <w:rPr>
          <w:rFonts w:ascii="宋体" w:hAnsi="宋体"/>
        </w:rPr>
      </w:pPr>
      <w:r>
        <w:rPr>
          <w:rFonts w:hint="eastAsia" w:ascii="宋体" w:hAnsi="宋体"/>
        </w:rPr>
        <w:t>6.我公司如果成交，将</w:t>
      </w:r>
      <w:r>
        <w:rPr>
          <w:rFonts w:ascii="宋体" w:hAnsi="宋体"/>
        </w:rPr>
        <w:t>保证</w:t>
      </w:r>
      <w:r>
        <w:rPr>
          <w:rFonts w:hint="eastAsia" w:ascii="宋体" w:hAnsi="宋体"/>
        </w:rPr>
        <w:t>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288" w:lineRule="auto"/>
        <w:ind w:firstLine="420" w:firstLineChars="200"/>
        <w:rPr>
          <w:rFonts w:ascii="宋体" w:hAnsi="宋体"/>
        </w:rPr>
      </w:pPr>
      <w:r>
        <w:rPr>
          <w:rFonts w:ascii="宋体" w:hAnsi="宋体"/>
        </w:rPr>
        <w:t>7.</w:t>
      </w:r>
      <w:r>
        <w:rPr>
          <w:rFonts w:hint="eastAsia" w:ascii="宋体" w:hAnsi="宋体"/>
          <w:lang w:eastAsia="zh-Hans"/>
        </w:rPr>
        <w:t>我</w:t>
      </w:r>
      <w:r>
        <w:rPr>
          <w:rFonts w:hint="eastAsia" w:ascii="宋体" w:hAnsi="宋体"/>
        </w:rPr>
        <w:t>公司已知悉并同意成交结果公告公开我司递交的</w:t>
      </w:r>
      <w:r>
        <w:rPr>
          <w:rFonts w:hint="eastAsia" w:ascii="宋体" w:hAnsi="宋体"/>
          <w:lang w:eastAsia="zh-Hans"/>
        </w:rPr>
        <w:t>竞价应答</w:t>
      </w:r>
      <w:r>
        <w:rPr>
          <w:rFonts w:hint="eastAsia" w:ascii="宋体" w:hAnsi="宋体"/>
        </w:rPr>
        <w:t>文件（信息公开部分）。</w:t>
      </w:r>
    </w:p>
    <w:p>
      <w:pPr>
        <w:spacing w:line="288" w:lineRule="auto"/>
        <w:ind w:firstLine="420" w:firstLineChars="200"/>
        <w:rPr>
          <w:rFonts w:ascii="宋体" w:hAnsi="宋体"/>
        </w:rPr>
      </w:pPr>
      <w:r>
        <w:rPr>
          <w:rFonts w:hint="eastAsia" w:ascii="宋体" w:hAnsi="宋体"/>
        </w:rPr>
        <w:t>特此承诺！</w:t>
      </w:r>
    </w:p>
    <w:p>
      <w:pPr>
        <w:spacing w:line="288" w:lineRule="auto"/>
        <w:ind w:firstLine="420" w:firstLineChars="200"/>
        <w:rPr>
          <w:rFonts w:ascii="宋体" w:hAnsi="宋体"/>
        </w:rPr>
      </w:pPr>
    </w:p>
    <w:p>
      <w:pPr>
        <w:ind w:firstLine="420" w:firstLineChars="200"/>
        <w:rPr>
          <w:rFonts w:ascii="宋体" w:hAnsi="宋体"/>
          <w:szCs w:val="21"/>
        </w:rPr>
      </w:pPr>
      <w:r>
        <w:rPr>
          <w:rFonts w:hint="eastAsia" w:ascii="宋体" w:hAnsi="宋体"/>
          <w:szCs w:val="21"/>
        </w:rPr>
        <w:t>以上承诺，如有违反，愿依照国家相关法律法规处理，并承担由此给采购人带来的损失。</w:t>
      </w:r>
    </w:p>
    <w:p>
      <w:pPr>
        <w:spacing w:before="78" w:beforeLines="25" w:after="78" w:afterLines="25"/>
        <w:ind w:firstLine="5460" w:firstLineChars="2600"/>
        <w:rPr>
          <w:rFonts w:ascii="宋体" w:hAnsi="宋体"/>
          <w:szCs w:val="21"/>
        </w:rPr>
      </w:pPr>
      <w:r>
        <w:rPr>
          <w:rFonts w:hint="eastAsia" w:ascii="宋体" w:hAnsi="宋体"/>
          <w:szCs w:val="21"/>
        </w:rPr>
        <w:t xml:space="preserve">                                    </w:t>
      </w:r>
    </w:p>
    <w:p>
      <w:pPr>
        <w:spacing w:before="78" w:beforeLines="25" w:after="78" w:afterLines="25"/>
        <w:ind w:firstLine="5460" w:firstLineChars="2600"/>
        <w:rPr>
          <w:color w:val="FF0000"/>
        </w:rPr>
      </w:pPr>
      <w:r>
        <w:rPr>
          <w:rFonts w:hint="eastAsia"/>
          <w:color w:val="FF0000"/>
          <w:szCs w:val="21"/>
        </w:rPr>
        <w:t>投标人：</w:t>
      </w:r>
      <w:r>
        <w:rPr>
          <w:rFonts w:hint="eastAsia"/>
          <w:color w:val="FF0000"/>
          <w:szCs w:val="21"/>
          <w:u w:val="single"/>
        </w:rPr>
        <w:t xml:space="preserve">              </w:t>
      </w:r>
    </w:p>
    <w:p>
      <w:pPr>
        <w:ind w:firstLine="645"/>
        <w:rPr>
          <w:rFonts w:ascii="宋体" w:hAnsi="宋体"/>
          <w:color w:val="FF0000"/>
          <w:szCs w:val="21"/>
        </w:rPr>
      </w:pPr>
      <w:r>
        <w:rPr>
          <w:rFonts w:hint="eastAsia" w:ascii="宋体" w:hAnsi="宋体"/>
          <w:color w:val="FF0000"/>
          <w:szCs w:val="21"/>
        </w:rPr>
        <w:t xml:space="preserve">                                              日期：</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p>
    <w:p>
      <w:pPr>
        <w:spacing w:line="288" w:lineRule="auto"/>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jc w:val="left"/>
        <w:rPr>
          <w:rFonts w:ascii="宋体" w:hAnsi="宋体"/>
          <w:b/>
          <w:sz w:val="30"/>
          <w:szCs w:val="30"/>
        </w:rPr>
      </w:pPr>
    </w:p>
    <w:p>
      <w:pPr>
        <w:jc w:val="left"/>
        <w:rPr>
          <w:rFonts w:ascii="宋体" w:hAnsi="宋体"/>
          <w:b/>
          <w:sz w:val="30"/>
          <w:szCs w:val="30"/>
        </w:rPr>
      </w:pPr>
    </w:p>
    <w:p>
      <w:pPr>
        <w:jc w:val="left"/>
        <w:rPr>
          <w:rFonts w:ascii="宋体" w:hAnsi="宋体"/>
          <w:b/>
          <w:sz w:val="30"/>
          <w:szCs w:val="30"/>
        </w:rPr>
      </w:pPr>
    </w:p>
    <w:p>
      <w:pPr>
        <w:jc w:val="left"/>
        <w:rPr>
          <w:rFonts w:ascii="宋体" w:hAnsi="宋体"/>
          <w:b/>
          <w:sz w:val="30"/>
          <w:szCs w:val="30"/>
          <w:lang w:eastAsia="zh-Hans"/>
        </w:rPr>
      </w:pPr>
      <w:r>
        <w:rPr>
          <w:rFonts w:hint="eastAsia" w:ascii="宋体" w:hAnsi="宋体"/>
          <w:b/>
          <w:sz w:val="30"/>
          <w:szCs w:val="30"/>
          <w:lang w:eastAsia="zh-Hans"/>
        </w:rPr>
        <w:br w:type="page"/>
      </w:r>
    </w:p>
    <w:p>
      <w:pPr>
        <w:spacing w:line="288" w:lineRule="auto"/>
        <w:jc w:val="center"/>
        <w:rPr>
          <w:rFonts w:ascii="宋体" w:hAnsi="宋体"/>
          <w:b/>
          <w:sz w:val="30"/>
          <w:szCs w:val="30"/>
        </w:rPr>
      </w:pPr>
      <w:r>
        <w:rPr>
          <w:rFonts w:hint="eastAsia" w:ascii="宋体" w:hAnsi="宋体"/>
          <w:b/>
          <w:sz w:val="30"/>
          <w:szCs w:val="30"/>
          <w:lang w:eastAsia="zh-Hans"/>
        </w:rPr>
        <w:t>二</w:t>
      </w:r>
      <w:r>
        <w:rPr>
          <w:rFonts w:hint="eastAsia" w:ascii="宋体" w:hAnsi="宋体"/>
          <w:b/>
          <w:sz w:val="30"/>
          <w:szCs w:val="30"/>
        </w:rPr>
        <w:t>、供应商资质证明材料</w:t>
      </w:r>
    </w:p>
    <w:p>
      <w:pPr>
        <w:spacing w:line="288" w:lineRule="auto"/>
        <w:ind w:firstLine="555"/>
        <w:rPr>
          <w:rFonts w:ascii="宋体" w:hAnsi="宋体"/>
          <w:sz w:val="28"/>
          <w:szCs w:val="28"/>
        </w:rPr>
      </w:pPr>
      <w:r>
        <w:rPr>
          <w:rFonts w:hint="eastAsia"/>
        </w:rPr>
        <w:t>（按竞价公告、竞价需求及需求附件要求，提供相关资质证明文件原件扫描件）</w:t>
      </w:r>
    </w:p>
    <w:p>
      <w:pPr>
        <w:spacing w:line="288" w:lineRule="auto"/>
        <w:ind w:firstLine="555"/>
        <w:rPr>
          <w:rFonts w:ascii="宋体" w:hAnsi="宋体"/>
        </w:rPr>
      </w:pPr>
      <w:r>
        <w:rPr>
          <w:rFonts w:hint="eastAsia" w:ascii="宋体" w:hAnsi="宋体"/>
        </w:rPr>
        <w:t>1.</w:t>
      </w:r>
      <w:r>
        <w:rPr>
          <w:rFonts w:ascii="宋体" w:hAnsi="宋体"/>
        </w:rPr>
        <w:t>营业执照原件扫描件</w:t>
      </w:r>
      <w:r>
        <w:rPr>
          <w:rFonts w:hint="eastAsia" w:ascii="宋体" w:hAnsi="宋体"/>
        </w:rPr>
        <w:t>；</w:t>
      </w:r>
      <w:r>
        <w:rPr>
          <w:rFonts w:ascii="宋体" w:hAnsi="宋体"/>
        </w:rPr>
        <w:t xml:space="preserve"> </w:t>
      </w:r>
      <w:r>
        <w:rPr>
          <w:rFonts w:hint="eastAsia" w:ascii="宋体" w:hAnsi="宋体"/>
        </w:rPr>
        <w:t>2.其他资质证明材料</w:t>
      </w:r>
    </w:p>
    <w:p>
      <w:pPr>
        <w:pStyle w:val="15"/>
        <w:ind w:firstLine="0" w:firstLineChars="0"/>
        <w:jc w:val="center"/>
        <w:rPr>
          <w:rFonts w:ascii="宋体" w:hAnsi="宋体"/>
          <w:b/>
          <w:sz w:val="30"/>
          <w:szCs w:val="30"/>
        </w:rPr>
      </w:pPr>
    </w:p>
    <w:p>
      <w:pPr>
        <w:pStyle w:val="15"/>
        <w:ind w:firstLine="0" w:firstLineChars="0"/>
        <w:jc w:val="center"/>
        <w:rPr>
          <w:rFonts w:ascii="宋体" w:hAnsi="宋体"/>
          <w:b/>
          <w:sz w:val="30"/>
          <w:szCs w:val="30"/>
        </w:rPr>
      </w:pPr>
      <w:r>
        <w:rPr>
          <w:rFonts w:hint="eastAsia" w:ascii="宋体" w:hAnsi="宋体"/>
          <w:b/>
          <w:sz w:val="30"/>
          <w:szCs w:val="30"/>
          <w:lang w:eastAsia="zh-Hans"/>
        </w:rPr>
        <w:t>三</w:t>
      </w:r>
      <w:r>
        <w:rPr>
          <w:rFonts w:hint="eastAsia" w:ascii="宋体" w:hAnsi="宋体"/>
          <w:b/>
          <w:sz w:val="30"/>
          <w:szCs w:val="30"/>
        </w:rPr>
        <w:t>、分项报价表</w:t>
      </w:r>
    </w:p>
    <w:p>
      <w:pPr>
        <w:rPr>
          <w:sz w:val="24"/>
        </w:rPr>
      </w:pPr>
    </w:p>
    <w:tbl>
      <w:tblPr>
        <w:tblStyle w:val="9"/>
        <w:tblW w:w="9079" w:type="dxa"/>
        <w:jc w:val="center"/>
        <w:tblLayout w:type="fixed"/>
        <w:tblCellMar>
          <w:top w:w="0" w:type="dxa"/>
          <w:left w:w="108" w:type="dxa"/>
          <w:bottom w:w="0" w:type="dxa"/>
          <w:right w:w="108" w:type="dxa"/>
        </w:tblCellMar>
      </w:tblPr>
      <w:tblGrid>
        <w:gridCol w:w="709"/>
        <w:gridCol w:w="2410"/>
        <w:gridCol w:w="850"/>
        <w:gridCol w:w="851"/>
        <w:gridCol w:w="851"/>
        <w:gridCol w:w="1162"/>
        <w:gridCol w:w="1066"/>
        <w:gridCol w:w="6"/>
        <w:gridCol w:w="1168"/>
        <w:gridCol w:w="6"/>
      </w:tblGrid>
      <w:tr>
        <w:tblPrEx>
          <w:tblCellMar>
            <w:top w:w="0" w:type="dxa"/>
            <w:left w:w="108" w:type="dxa"/>
            <w:bottom w:w="0" w:type="dxa"/>
            <w:right w:w="108" w:type="dxa"/>
          </w:tblCellMar>
        </w:tblPrEx>
        <w:trPr>
          <w:trHeight w:val="70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bCs/>
                <w:color w:val="000000"/>
                <w:kern w:val="0"/>
              </w:rPr>
              <w:t>序号</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kern w:val="0"/>
              </w:rPr>
              <w:t>货物名称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color w:val="000000"/>
                <w:kern w:val="0"/>
              </w:rPr>
              <w:t>数量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型号</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单位</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单价（元）</w:t>
            </w:r>
          </w:p>
        </w:tc>
        <w:tc>
          <w:tcPr>
            <w:tcW w:w="1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小计（元）</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备注</w:t>
            </w: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tcPr>
          <w:p>
            <w:pPr>
              <w:widowControl/>
              <w:jc w:val="left"/>
              <w:rPr>
                <w:rFonts w:ascii="宋体" w:hAnsi="宋体" w:cs="宋体"/>
                <w:kern w:val="0"/>
              </w:rPr>
            </w:pPr>
          </w:p>
        </w:tc>
        <w:tc>
          <w:tcPr>
            <w:tcW w:w="8364"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rPr>
            </w:pPr>
            <w:r>
              <w:rPr>
                <w:rFonts w:hint="eastAsia" w:ascii="宋体" w:hAnsi="宋体" w:cs="宋体"/>
                <w:kern w:val="0"/>
              </w:rPr>
              <w:t>合计：元</w:t>
            </w:r>
          </w:p>
        </w:tc>
      </w:tr>
    </w:tbl>
    <w:p>
      <w:pPr>
        <w:pStyle w:val="15"/>
        <w:ind w:firstLine="0" w:firstLineChars="0"/>
        <w:rPr>
          <w:rFonts w:ascii="宋体" w:hAnsi="宋体"/>
          <w:b/>
          <w:sz w:val="30"/>
          <w:szCs w:val="30"/>
        </w:rPr>
      </w:pPr>
    </w:p>
    <w:p>
      <w:pPr>
        <w:pStyle w:val="15"/>
        <w:spacing w:line="288" w:lineRule="auto"/>
        <w:ind w:firstLine="0" w:firstLineChars="0"/>
        <w:jc w:val="center"/>
        <w:rPr>
          <w:rFonts w:ascii="宋体" w:hAnsi="宋体"/>
          <w:b/>
          <w:sz w:val="30"/>
          <w:szCs w:val="30"/>
        </w:rPr>
      </w:pPr>
      <w:r>
        <w:rPr>
          <w:rFonts w:hint="eastAsia" w:ascii="宋体" w:hAnsi="宋体"/>
          <w:b/>
          <w:sz w:val="30"/>
          <w:szCs w:val="30"/>
          <w:lang w:eastAsia="zh-Hans"/>
        </w:rPr>
        <w:t>四</w:t>
      </w:r>
      <w:r>
        <w:rPr>
          <w:rFonts w:hint="eastAsia" w:ascii="宋体" w:hAnsi="宋体"/>
          <w:b/>
          <w:sz w:val="30"/>
          <w:szCs w:val="30"/>
        </w:rPr>
        <w:t>、其他响应资料</w:t>
      </w:r>
    </w:p>
    <w:p>
      <w:pPr>
        <w:pStyle w:val="15"/>
        <w:spacing w:line="288" w:lineRule="auto"/>
        <w:ind w:firstLine="478" w:firstLineChars="228"/>
        <w:jc w:val="left"/>
        <w:rPr>
          <w:rFonts w:ascii="宋体" w:hAnsi="宋体"/>
        </w:rPr>
      </w:pPr>
      <w:r>
        <w:rPr>
          <w:rFonts w:hint="eastAsia" w:ascii="宋体" w:hAnsi="宋体"/>
        </w:rPr>
        <w:t>1.交货期：</w:t>
      </w:r>
    </w:p>
    <w:p>
      <w:pPr>
        <w:pStyle w:val="15"/>
        <w:spacing w:line="288" w:lineRule="auto"/>
        <w:ind w:firstLine="478" w:firstLineChars="228"/>
        <w:rPr>
          <w:rFonts w:ascii="宋体" w:hAnsi="宋体"/>
        </w:rPr>
      </w:pPr>
      <w:r>
        <w:rPr>
          <w:rFonts w:hint="eastAsia" w:ascii="宋体" w:hAnsi="宋体"/>
        </w:rPr>
        <w:t>2.服务响应内容：</w:t>
      </w:r>
    </w:p>
    <w:p>
      <w:pPr>
        <w:pStyle w:val="15"/>
        <w:spacing w:line="288" w:lineRule="auto"/>
        <w:ind w:firstLine="478" w:firstLineChars="228"/>
      </w:pPr>
      <w:r>
        <w:rPr>
          <w:rFonts w:hint="eastAsia" w:ascii="宋体" w:hAnsi="宋体"/>
        </w:rPr>
        <w:t>3.</w:t>
      </w:r>
      <w:r>
        <w:rPr>
          <w:rFonts w:hint="eastAsia"/>
        </w:rPr>
        <w:t>其他：</w:t>
      </w:r>
      <w:r>
        <w:t>（</w:t>
      </w:r>
      <w:r>
        <w:rPr>
          <w:rFonts w:hint="eastAsia"/>
          <w:lang w:eastAsia="zh-Hans"/>
        </w:rPr>
        <w:t>请根据</w:t>
      </w:r>
      <w:r>
        <w:rPr>
          <w:rFonts w:hint="eastAsia" w:ascii="宋体" w:hAnsi="宋体"/>
        </w:rPr>
        <w:t>竞价公告、竞价采购需求明细</w:t>
      </w:r>
      <w:r>
        <w:rPr>
          <w:rFonts w:hint="eastAsia" w:ascii="宋体" w:hAnsi="宋体"/>
          <w:lang w:eastAsia="zh-Hans"/>
        </w:rPr>
        <w:t>要求进行补充</w:t>
      </w:r>
      <w:r>
        <w:rPr>
          <w:rFonts w:ascii="宋体" w:hAnsi="宋体"/>
          <w:lang w:eastAsia="zh-Hans"/>
        </w:rPr>
        <w:t>。）</w:t>
      </w:r>
    </w:p>
    <w:p>
      <w:pPr>
        <w:jc w:val="left"/>
        <w:rPr>
          <w:rFonts w:ascii="宋体" w:hAnsi="宋体"/>
          <w:b/>
          <w:sz w:val="30"/>
          <w:szCs w:val="30"/>
        </w:rPr>
      </w:pPr>
    </w:p>
    <w:p>
      <w:pPr>
        <w:jc w:val="left"/>
        <w:rPr>
          <w:rFonts w:ascii="宋体" w:hAnsi="宋体"/>
          <w:b/>
          <w:sz w:val="30"/>
          <w:szCs w:val="30"/>
        </w:rPr>
      </w:pPr>
    </w:p>
    <w:p>
      <w:bookmarkStart w:id="4" w:name="_Hlk72260501"/>
    </w:p>
    <w:p>
      <w:r>
        <w:br w:type="page"/>
      </w:r>
    </w:p>
    <w:p>
      <w:r>
        <w:t xml:space="preserve"> </w:t>
      </w:r>
      <w:r>
        <w:rPr>
          <w:rFonts w:hint="eastAsia" w:ascii="宋体" w:hAnsi="宋体"/>
        </w:rPr>
        <w:t>………………</w:t>
      </w:r>
      <w:bookmarkEnd w:id="4"/>
      <w:r>
        <w:rPr>
          <w:rFonts w:hint="eastAsia" w:ascii="宋体" w:hAnsi="宋体"/>
        </w:rPr>
        <w:t>………………………………………………………………………………</w:t>
      </w:r>
    </w:p>
    <w:p/>
    <w:p>
      <w:pPr>
        <w:ind w:firstLine="723" w:firstLineChars="300"/>
        <w:rPr>
          <w:b/>
          <w:color w:val="FF0000"/>
          <w:sz w:val="24"/>
        </w:rPr>
      </w:pPr>
      <w:r>
        <w:rPr>
          <w:rFonts w:hint="eastAsia"/>
          <w:b/>
          <w:color w:val="FF0000"/>
          <w:sz w:val="24"/>
        </w:rPr>
        <w:t>（信息公开部分的内容到此为止！以下为信息不公开部分。）</w:t>
      </w:r>
    </w:p>
    <w:p>
      <w:pPr>
        <w:pStyle w:val="15"/>
        <w:spacing w:line="288" w:lineRule="auto"/>
        <w:ind w:firstLine="0" w:firstLineChars="0"/>
        <w:jc w:val="center"/>
        <w:rPr>
          <w:rFonts w:ascii="宋体" w:hAnsi="宋体"/>
          <w:b/>
          <w:sz w:val="30"/>
          <w:szCs w:val="30"/>
        </w:rPr>
      </w:pPr>
    </w:p>
    <w:p>
      <w:pPr>
        <w:pStyle w:val="15"/>
        <w:spacing w:line="288" w:lineRule="auto"/>
        <w:ind w:firstLine="0" w:firstLineChars="0"/>
        <w:jc w:val="center"/>
        <w:rPr>
          <w:rFonts w:ascii="宋体" w:hAnsi="宋体"/>
          <w:b/>
          <w:sz w:val="30"/>
          <w:szCs w:val="30"/>
        </w:rPr>
      </w:pPr>
      <w:r>
        <w:rPr>
          <w:rFonts w:hint="eastAsia" w:ascii="宋体" w:hAnsi="宋体"/>
          <w:b/>
          <w:sz w:val="30"/>
          <w:szCs w:val="30"/>
          <w:lang w:eastAsia="zh-Hans"/>
        </w:rPr>
        <w:t>五</w:t>
      </w:r>
      <w:r>
        <w:rPr>
          <w:rFonts w:hint="eastAsia" w:ascii="宋体" w:hAnsi="宋体"/>
          <w:b/>
          <w:sz w:val="30"/>
          <w:szCs w:val="30"/>
        </w:rPr>
        <w:t>、授权委托代理人联系方式</w:t>
      </w:r>
    </w:p>
    <w:p>
      <w:pPr>
        <w:spacing w:line="288" w:lineRule="auto"/>
        <w:ind w:firstLine="420" w:firstLineChars="200"/>
      </w:pPr>
      <w:r>
        <w:rPr>
          <w:rFonts w:hint="eastAsia"/>
        </w:rPr>
        <w:t>本授权委托书声明：我</w:t>
      </w:r>
      <w:r>
        <w:rPr>
          <w:rFonts w:hint="eastAsia"/>
          <w:highlight w:val="yellow"/>
          <w:u w:val="single"/>
        </w:rPr>
        <w:t>（姓名）</w:t>
      </w:r>
      <w:r>
        <w:rPr>
          <w:rFonts w:hint="eastAsia"/>
        </w:rPr>
        <w:t>系</w:t>
      </w:r>
      <w:r>
        <w:rPr>
          <w:rFonts w:hint="eastAsia"/>
          <w:highlight w:val="yellow"/>
          <w:u w:val="single"/>
        </w:rPr>
        <w:t>（投标人名称）</w:t>
      </w:r>
      <w:r>
        <w:rPr>
          <w:rFonts w:hint="eastAsia"/>
        </w:rPr>
        <w:t>的法定代表人，现授权委托</w:t>
      </w:r>
      <w:r>
        <w:rPr>
          <w:rFonts w:hint="eastAsia"/>
          <w:highlight w:val="yellow"/>
          <w:u w:val="single"/>
        </w:rPr>
        <w:t>（姓名）</w:t>
      </w:r>
      <w:r>
        <w:rPr>
          <w:rFonts w:hint="eastAsia"/>
        </w:rPr>
        <w:t>为我公司签署本项目已递交的竞价上传资料的法定代表人的授权委托代理人，代理人全权代表我所签署的本项目已递交的竞价上传资料内容我均承认。</w:t>
      </w:r>
    </w:p>
    <w:p>
      <w:pPr>
        <w:pStyle w:val="2"/>
        <w:spacing w:line="288" w:lineRule="auto"/>
        <w:rPr>
          <w:szCs w:val="21"/>
        </w:rPr>
      </w:pPr>
      <w:r>
        <w:rPr>
          <w:rFonts w:hint="eastAsia"/>
          <w:szCs w:val="21"/>
        </w:rPr>
        <w:t>代理人无转委托权，特此委托。</w:t>
      </w:r>
    </w:p>
    <w:p>
      <w:pPr>
        <w:spacing w:line="288" w:lineRule="auto"/>
      </w:pPr>
    </w:p>
    <w:p>
      <w:pPr>
        <w:spacing w:line="288" w:lineRule="auto"/>
        <w:ind w:firstLine="539" w:firstLineChars="257"/>
        <w:rPr>
          <w:u w:val="single"/>
        </w:rPr>
      </w:pPr>
      <w:r>
        <w:rPr>
          <w:rFonts w:hint="eastAsia"/>
        </w:rPr>
        <w:t>代理人：</w:t>
      </w:r>
      <w:r>
        <w:rPr>
          <w:rFonts w:hint="eastAsia"/>
          <w:u w:val="single"/>
        </w:rPr>
        <w:t xml:space="preserve">       </w:t>
      </w:r>
      <w:r>
        <w:rPr>
          <w:rFonts w:hint="eastAsia"/>
        </w:rPr>
        <w:t>联系电话：</w:t>
      </w:r>
      <w:r>
        <w:rPr>
          <w:rFonts w:hint="eastAsia"/>
          <w:u w:val="single"/>
        </w:rPr>
        <w:t xml:space="preserve">       </w:t>
      </w:r>
      <w:r>
        <w:rPr>
          <w:rFonts w:hint="eastAsia"/>
        </w:rPr>
        <w:t xml:space="preserve">  手机：</w:t>
      </w:r>
      <w:r>
        <w:rPr>
          <w:rFonts w:hint="eastAsia"/>
          <w:u w:val="single"/>
        </w:rPr>
        <w:t xml:space="preserve">       </w:t>
      </w:r>
    </w:p>
    <w:p>
      <w:pPr>
        <w:spacing w:line="288" w:lineRule="auto"/>
        <w:ind w:firstLine="539" w:firstLineChars="257"/>
      </w:pPr>
      <w:r>
        <w:rPr>
          <w:rFonts w:hint="eastAsia"/>
        </w:rPr>
        <w:t>投标人：</w:t>
      </w:r>
      <w:r>
        <w:rPr>
          <w:rFonts w:hint="eastAsia"/>
          <w:u w:val="single"/>
        </w:rPr>
        <w:t xml:space="preserve">       </w:t>
      </w:r>
    </w:p>
    <w:p>
      <w:pPr>
        <w:spacing w:line="288" w:lineRule="auto"/>
        <w:ind w:firstLine="539" w:firstLineChars="257"/>
      </w:pPr>
      <w:r>
        <w:rPr>
          <w:rFonts w:hint="eastAsia"/>
        </w:rPr>
        <w:t>法定代表人：</w:t>
      </w:r>
      <w:r>
        <w:rPr>
          <w:rFonts w:hint="eastAsia"/>
          <w:u w:val="single"/>
        </w:rPr>
        <w:t xml:space="preserve">       </w:t>
      </w:r>
    </w:p>
    <w:p>
      <w:pPr>
        <w:spacing w:line="288" w:lineRule="auto"/>
        <w:ind w:firstLine="539" w:firstLineChars="257"/>
      </w:pPr>
      <w:r>
        <w:rPr>
          <w:rFonts w:hint="eastAsia"/>
        </w:rPr>
        <w:t>授权委托日期：</w:t>
      </w:r>
      <w:r>
        <w:rPr>
          <w:rFonts w:hint="eastAsia"/>
          <w:u w:val="single"/>
        </w:rPr>
        <w:t xml:space="preserve">       </w:t>
      </w:r>
      <w:r>
        <w:rPr>
          <w:rFonts w:hint="eastAsia"/>
        </w:rPr>
        <w:t>年</w:t>
      </w:r>
      <w:r>
        <w:rPr>
          <w:rFonts w:hint="eastAsia"/>
          <w:u w:val="single"/>
        </w:rPr>
        <w:t xml:space="preserve">    </w:t>
      </w:r>
      <w:r>
        <w:rPr>
          <w:rFonts w:hint="eastAsia"/>
        </w:rPr>
        <w:t xml:space="preserve"> 月</w:t>
      </w:r>
      <w:r>
        <w:rPr>
          <w:rFonts w:hint="eastAsia"/>
          <w:u w:val="single"/>
        </w:rPr>
        <w:t xml:space="preserve">     </w:t>
      </w:r>
      <w:r>
        <w:rPr>
          <w:rFonts w:hint="eastAsia"/>
        </w:rPr>
        <w:t xml:space="preserve"> 日</w:t>
      </w: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spacing w:line="288" w:lineRule="auto"/>
        <w:ind w:firstLine="420" w:firstLineChars="200"/>
        <w:rPr>
          <w:rFonts w:ascii="宋体" w:hAnsi="宋体"/>
        </w:rPr>
      </w:pPr>
    </w:p>
    <w:p>
      <w:pPr>
        <w:pStyle w:val="15"/>
        <w:spacing w:line="288" w:lineRule="auto"/>
        <w:ind w:firstLine="0" w:firstLineChars="0"/>
        <w:jc w:val="center"/>
        <w:rPr>
          <w:rFonts w:ascii="宋体" w:hAnsi="宋体"/>
          <w:b/>
          <w:sz w:val="30"/>
          <w:szCs w:val="30"/>
        </w:rPr>
      </w:pPr>
      <w:r>
        <w:rPr>
          <w:rFonts w:hint="eastAsia" w:ascii="宋体" w:hAnsi="宋体"/>
          <w:b/>
          <w:sz w:val="30"/>
          <w:szCs w:val="30"/>
          <w:lang w:eastAsia="zh-Hans"/>
        </w:rPr>
        <w:t>六</w:t>
      </w:r>
      <w:r>
        <w:rPr>
          <w:rFonts w:hint="eastAsia" w:ascii="宋体" w:hAnsi="宋体"/>
          <w:b/>
          <w:sz w:val="30"/>
          <w:szCs w:val="30"/>
        </w:rPr>
        <w:t>、技术规格响应表</w:t>
      </w:r>
    </w:p>
    <w:p>
      <w:pPr>
        <w:pStyle w:val="15"/>
        <w:spacing w:line="288" w:lineRule="auto"/>
        <w:ind w:firstLine="478" w:firstLineChars="228"/>
        <w:jc w:val="left"/>
      </w:pPr>
      <w:r>
        <w:rPr>
          <w:rFonts w:hint="eastAsia"/>
        </w:rPr>
        <w:t>请对照</w:t>
      </w:r>
      <w:r>
        <w:rPr>
          <w:rFonts w:hint="eastAsia"/>
          <w:lang w:eastAsia="zh-Hans"/>
        </w:rPr>
        <w:t>竞价</w:t>
      </w:r>
      <w:r>
        <w:rPr>
          <w:rFonts w:hint="eastAsia"/>
        </w:rPr>
        <w:t>需求明细填写所投产品的技术规格响应情况，保证所投产品的技术参数实质性响应竞价要求。</w:t>
      </w:r>
      <w:bookmarkStart w:id="5" w:name="_Hlk72158270"/>
      <w:r>
        <w:rPr>
          <w:rFonts w:hint="eastAsia"/>
          <w:b/>
          <w:sz w:val="24"/>
        </w:rPr>
        <w:t>“偏离情况”</w:t>
      </w:r>
      <w:bookmarkEnd w:id="5"/>
      <w:r>
        <w:rPr>
          <w:rFonts w:hint="eastAsia"/>
          <w:b/>
          <w:sz w:val="24"/>
        </w:rPr>
        <w:t>一栏如实填写“正偏离”、或“无偏离”，其中：</w:t>
      </w:r>
      <w:bookmarkStart w:id="6" w:name="_Hlk72093866"/>
      <w:r>
        <w:rPr>
          <w:rFonts w:hint="eastAsia"/>
          <w:b/>
          <w:sz w:val="24"/>
        </w:rPr>
        <w:t>“正偏离”表示“</w:t>
      </w:r>
      <w:r>
        <w:rPr>
          <w:rFonts w:hint="eastAsia"/>
          <w:b/>
          <w:sz w:val="24"/>
          <w:lang w:eastAsia="zh-Hans"/>
        </w:rPr>
        <w:t>应答</w:t>
      </w:r>
      <w:r>
        <w:rPr>
          <w:rFonts w:hint="eastAsia"/>
          <w:b/>
          <w:sz w:val="24"/>
        </w:rPr>
        <w:t>响应优于</w:t>
      </w:r>
      <w:r>
        <w:rPr>
          <w:rFonts w:hint="eastAsia"/>
          <w:b/>
          <w:sz w:val="24"/>
          <w:lang w:eastAsia="zh-Hans"/>
        </w:rPr>
        <w:t>竞价文件</w:t>
      </w:r>
      <w:r>
        <w:rPr>
          <w:rFonts w:hint="eastAsia"/>
          <w:b/>
          <w:sz w:val="24"/>
        </w:rPr>
        <w:t>技术要求”，“无偏离”表示“</w:t>
      </w:r>
      <w:r>
        <w:rPr>
          <w:rFonts w:hint="eastAsia"/>
          <w:b/>
          <w:sz w:val="24"/>
          <w:lang w:eastAsia="zh-Hans"/>
        </w:rPr>
        <w:t>应答</w:t>
      </w:r>
      <w:r>
        <w:rPr>
          <w:rFonts w:hint="eastAsia"/>
          <w:b/>
          <w:sz w:val="24"/>
        </w:rPr>
        <w:t>响应与</w:t>
      </w:r>
      <w:r>
        <w:rPr>
          <w:rFonts w:hint="eastAsia"/>
          <w:b/>
          <w:sz w:val="24"/>
          <w:lang w:eastAsia="zh-Hans"/>
        </w:rPr>
        <w:t>竞价文件</w:t>
      </w:r>
      <w:r>
        <w:rPr>
          <w:rFonts w:hint="eastAsia"/>
          <w:b/>
          <w:sz w:val="24"/>
        </w:rPr>
        <w:t>技术要求一致”</w:t>
      </w:r>
      <w:bookmarkEnd w:id="6"/>
      <w:r>
        <w:rPr>
          <w:rFonts w:hint="eastAsia"/>
          <w:b/>
          <w:sz w:val="24"/>
        </w:rPr>
        <w:t>。</w:t>
      </w:r>
      <w:r>
        <w:rPr>
          <w:rFonts w:hint="eastAsia"/>
        </w:rPr>
        <w:t>不接受“负偏离”</w:t>
      </w:r>
      <w:r>
        <w:t>，“负偏离”将作应答无效处理</w:t>
      </w:r>
      <w:r>
        <w:rPr>
          <w:rFonts w:hint="eastAsia"/>
        </w:rPr>
        <w:t>。</w:t>
      </w:r>
    </w:p>
    <w:p>
      <w:pPr>
        <w:pStyle w:val="15"/>
        <w:spacing w:line="288" w:lineRule="auto"/>
        <w:ind w:firstLine="478" w:firstLineChars="228"/>
        <w:jc w:val="left"/>
      </w:pPr>
      <w:r>
        <w:rPr>
          <w:rFonts w:hint="eastAsia" w:ascii="宋体" w:hAnsi="宋体" w:cs="宋体"/>
          <w:kern w:val="0"/>
        </w:rPr>
        <w:t>推荐品牌竞价的</w:t>
      </w:r>
      <w:r>
        <w:rPr>
          <w:rFonts w:hint="eastAsia"/>
        </w:rPr>
        <w:t>，供应商所投产品必须是采购人推荐的品牌之一。</w:t>
      </w:r>
    </w:p>
    <w:tbl>
      <w:tblPr>
        <w:tblStyle w:val="9"/>
        <w:tblpPr w:leftFromText="180" w:rightFromText="180" w:vertAnchor="text" w:horzAnchor="margin" w:tblpXSpec="right" w:tblpY="410"/>
        <w:tblOverlap w:val="never"/>
        <w:tblW w:w="9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74"/>
        <w:gridCol w:w="1558"/>
        <w:gridCol w:w="1558"/>
        <w:gridCol w:w="1843"/>
        <w:gridCol w:w="14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720"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序号</w:t>
            </w:r>
          </w:p>
        </w:tc>
        <w:tc>
          <w:tcPr>
            <w:tcW w:w="1374"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货物名称</w:t>
            </w:r>
          </w:p>
        </w:tc>
        <w:tc>
          <w:tcPr>
            <w:tcW w:w="1558"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型号</w:t>
            </w:r>
          </w:p>
        </w:tc>
        <w:tc>
          <w:tcPr>
            <w:tcW w:w="1558"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采购需求规格</w:t>
            </w:r>
          </w:p>
        </w:tc>
        <w:tc>
          <w:tcPr>
            <w:tcW w:w="1843"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应答规格</w:t>
            </w:r>
          </w:p>
        </w:tc>
        <w:tc>
          <w:tcPr>
            <w:tcW w:w="1418"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偏离情况</w:t>
            </w:r>
          </w:p>
        </w:tc>
        <w:tc>
          <w:tcPr>
            <w:tcW w:w="1133" w:type="dxa"/>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720" w:type="dxa"/>
            <w:tcBorders>
              <w:tl2br w:val="nil"/>
              <w:tr2bl w:val="nil"/>
            </w:tcBorders>
            <w:vAlign w:val="center"/>
          </w:tcPr>
          <w:p>
            <w:pPr>
              <w:tabs>
                <w:tab w:val="left" w:pos="704"/>
                <w:tab w:val="left" w:pos="780"/>
              </w:tabs>
              <w:adjustRightInd w:val="0"/>
              <w:snapToGrid w:val="0"/>
              <w:spacing w:line="300" w:lineRule="auto"/>
              <w:ind w:left="425"/>
              <w:jc w:val="center"/>
              <w:rPr>
                <w:rFonts w:ascii="宋体" w:hAnsi="宋体" w:cs="宋体"/>
                <w:snapToGrid w:val="0"/>
                <w:color w:val="000000"/>
                <w:kern w:val="0"/>
              </w:rPr>
            </w:pPr>
          </w:p>
        </w:tc>
        <w:tc>
          <w:tcPr>
            <w:tcW w:w="1374" w:type="dxa"/>
            <w:tcBorders>
              <w:tl2br w:val="nil"/>
              <w:tr2bl w:val="nil"/>
            </w:tcBorders>
            <w:vAlign w:val="center"/>
          </w:tcPr>
          <w:p>
            <w:pPr>
              <w:jc w:val="center"/>
              <w:rPr>
                <w:rFonts w:ascii="宋体" w:hAnsi="宋体" w:cs="宋体"/>
              </w:rPr>
            </w:pPr>
          </w:p>
        </w:tc>
        <w:tc>
          <w:tcPr>
            <w:tcW w:w="1558" w:type="dxa"/>
            <w:tcBorders>
              <w:tl2br w:val="nil"/>
              <w:tr2bl w:val="nil"/>
            </w:tcBorders>
            <w:vAlign w:val="center"/>
          </w:tcPr>
          <w:p>
            <w:pPr>
              <w:jc w:val="center"/>
              <w:rPr>
                <w:rFonts w:ascii="宋体" w:hAnsi="宋体" w:cs="宋体"/>
              </w:rPr>
            </w:pPr>
          </w:p>
        </w:tc>
        <w:tc>
          <w:tcPr>
            <w:tcW w:w="1558" w:type="dxa"/>
            <w:tcBorders>
              <w:tl2br w:val="nil"/>
              <w:tr2bl w:val="nil"/>
            </w:tcBorders>
            <w:vAlign w:val="center"/>
          </w:tcPr>
          <w:p>
            <w:pPr>
              <w:jc w:val="center"/>
              <w:rPr>
                <w:rFonts w:ascii="宋体" w:hAnsi="宋体" w:cs="宋体"/>
              </w:rPr>
            </w:pPr>
          </w:p>
        </w:tc>
        <w:tc>
          <w:tcPr>
            <w:tcW w:w="1843" w:type="dxa"/>
            <w:tcBorders>
              <w:tl2br w:val="nil"/>
              <w:tr2bl w:val="nil"/>
            </w:tcBorders>
            <w:vAlign w:val="center"/>
          </w:tcPr>
          <w:p>
            <w:pPr>
              <w:jc w:val="center"/>
              <w:rPr>
                <w:rFonts w:ascii="宋体" w:hAnsi="宋体" w:cs="宋体"/>
              </w:rPr>
            </w:pPr>
          </w:p>
        </w:tc>
        <w:tc>
          <w:tcPr>
            <w:tcW w:w="1418" w:type="dxa"/>
            <w:tcBorders>
              <w:tl2br w:val="nil"/>
              <w:tr2bl w:val="nil"/>
            </w:tcBorders>
            <w:vAlign w:val="center"/>
          </w:tcPr>
          <w:p>
            <w:pPr>
              <w:jc w:val="center"/>
              <w:rPr>
                <w:rFonts w:ascii="宋体" w:hAnsi="宋体" w:cs="宋体"/>
              </w:rPr>
            </w:pPr>
          </w:p>
        </w:tc>
        <w:tc>
          <w:tcPr>
            <w:tcW w:w="1133" w:type="dxa"/>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20" w:type="dxa"/>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1374" w:type="dxa"/>
            <w:tcBorders>
              <w:tl2br w:val="nil"/>
              <w:tr2bl w:val="nil"/>
            </w:tcBorders>
            <w:vAlign w:val="center"/>
          </w:tcPr>
          <w:p>
            <w:pPr>
              <w:jc w:val="center"/>
              <w:rPr>
                <w:rFonts w:ascii="宋体" w:hAnsi="宋体" w:cs="宋体"/>
              </w:rPr>
            </w:pPr>
          </w:p>
        </w:tc>
        <w:tc>
          <w:tcPr>
            <w:tcW w:w="1558" w:type="dxa"/>
            <w:tcBorders>
              <w:tl2br w:val="nil"/>
              <w:tr2bl w:val="nil"/>
            </w:tcBorders>
            <w:vAlign w:val="center"/>
          </w:tcPr>
          <w:p>
            <w:pPr>
              <w:jc w:val="center"/>
              <w:rPr>
                <w:rFonts w:ascii="宋体" w:hAnsi="宋体" w:cs="宋体"/>
              </w:rPr>
            </w:pPr>
          </w:p>
        </w:tc>
        <w:tc>
          <w:tcPr>
            <w:tcW w:w="1558" w:type="dxa"/>
            <w:tcBorders>
              <w:tl2br w:val="nil"/>
              <w:tr2bl w:val="nil"/>
            </w:tcBorders>
            <w:vAlign w:val="center"/>
          </w:tcPr>
          <w:p>
            <w:pPr>
              <w:jc w:val="center"/>
              <w:rPr>
                <w:rFonts w:ascii="宋体" w:hAnsi="宋体" w:cs="宋体"/>
              </w:rPr>
            </w:pPr>
          </w:p>
        </w:tc>
        <w:tc>
          <w:tcPr>
            <w:tcW w:w="1843" w:type="dxa"/>
            <w:tcBorders>
              <w:tl2br w:val="nil"/>
              <w:tr2bl w:val="nil"/>
            </w:tcBorders>
            <w:vAlign w:val="center"/>
          </w:tcPr>
          <w:p>
            <w:pPr>
              <w:jc w:val="center"/>
              <w:rPr>
                <w:rFonts w:ascii="宋体" w:hAnsi="宋体" w:cs="宋体"/>
              </w:rPr>
            </w:pPr>
          </w:p>
        </w:tc>
        <w:tc>
          <w:tcPr>
            <w:tcW w:w="1418" w:type="dxa"/>
            <w:tcBorders>
              <w:tl2br w:val="nil"/>
              <w:tr2bl w:val="nil"/>
            </w:tcBorders>
            <w:vAlign w:val="center"/>
          </w:tcPr>
          <w:p>
            <w:pPr>
              <w:jc w:val="center"/>
              <w:rPr>
                <w:rFonts w:ascii="宋体" w:hAnsi="宋体" w:cs="宋体"/>
              </w:rPr>
            </w:pPr>
          </w:p>
        </w:tc>
        <w:tc>
          <w:tcPr>
            <w:tcW w:w="1133" w:type="dxa"/>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720" w:type="dxa"/>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1374" w:type="dxa"/>
            <w:tcBorders>
              <w:tl2br w:val="nil"/>
              <w:tr2bl w:val="nil"/>
            </w:tcBorders>
            <w:vAlign w:val="center"/>
          </w:tcPr>
          <w:p>
            <w:pPr>
              <w:jc w:val="center"/>
              <w:rPr>
                <w:rFonts w:ascii="宋体" w:hAnsi="宋体" w:cs="宋体"/>
              </w:rPr>
            </w:pPr>
          </w:p>
        </w:tc>
        <w:tc>
          <w:tcPr>
            <w:tcW w:w="1558" w:type="dxa"/>
            <w:tcBorders>
              <w:tl2br w:val="nil"/>
              <w:tr2bl w:val="nil"/>
            </w:tcBorders>
            <w:vAlign w:val="center"/>
          </w:tcPr>
          <w:p>
            <w:pPr>
              <w:jc w:val="center"/>
              <w:rPr>
                <w:rFonts w:ascii="宋体" w:hAnsi="宋体" w:cs="宋体"/>
              </w:rPr>
            </w:pPr>
          </w:p>
        </w:tc>
        <w:tc>
          <w:tcPr>
            <w:tcW w:w="1558" w:type="dxa"/>
            <w:tcBorders>
              <w:tl2br w:val="nil"/>
              <w:tr2bl w:val="nil"/>
            </w:tcBorders>
            <w:vAlign w:val="center"/>
          </w:tcPr>
          <w:p>
            <w:pPr>
              <w:jc w:val="center"/>
              <w:rPr>
                <w:rFonts w:ascii="宋体" w:hAnsi="宋体" w:cs="宋体"/>
              </w:rPr>
            </w:pPr>
          </w:p>
        </w:tc>
        <w:tc>
          <w:tcPr>
            <w:tcW w:w="1843" w:type="dxa"/>
            <w:tcBorders>
              <w:tl2br w:val="nil"/>
              <w:tr2bl w:val="nil"/>
            </w:tcBorders>
            <w:vAlign w:val="center"/>
          </w:tcPr>
          <w:p>
            <w:pPr>
              <w:jc w:val="center"/>
              <w:rPr>
                <w:rFonts w:ascii="宋体" w:hAnsi="宋体" w:cs="宋体"/>
              </w:rPr>
            </w:pPr>
          </w:p>
        </w:tc>
        <w:tc>
          <w:tcPr>
            <w:tcW w:w="1418" w:type="dxa"/>
            <w:tcBorders>
              <w:tl2br w:val="nil"/>
              <w:tr2bl w:val="nil"/>
            </w:tcBorders>
            <w:vAlign w:val="center"/>
          </w:tcPr>
          <w:p>
            <w:pPr>
              <w:jc w:val="center"/>
              <w:rPr>
                <w:rFonts w:ascii="宋体" w:hAnsi="宋体" w:cs="宋体"/>
              </w:rPr>
            </w:pPr>
          </w:p>
        </w:tc>
        <w:tc>
          <w:tcPr>
            <w:tcW w:w="1133" w:type="dxa"/>
            <w:tcBorders>
              <w:tl2br w:val="nil"/>
              <w:tr2bl w:val="nil"/>
            </w:tcBorders>
            <w:vAlign w:val="center"/>
          </w:tcPr>
          <w:p>
            <w:pPr>
              <w:jc w:val="center"/>
              <w:rPr>
                <w:rFonts w:ascii="宋体" w:hAnsi="宋体" w:cs="宋体"/>
              </w:rPr>
            </w:pPr>
          </w:p>
        </w:tc>
      </w:tr>
    </w:tbl>
    <w:p>
      <w:pPr>
        <w:pStyle w:val="15"/>
        <w:ind w:firstLine="0" w:firstLineChars="0"/>
        <w:jc w:val="center"/>
        <w:rPr>
          <w:rFonts w:ascii="宋体" w:hAnsi="宋体"/>
          <w:b/>
          <w:sz w:val="30"/>
          <w:szCs w:val="30"/>
        </w:rPr>
      </w:pPr>
    </w:p>
    <w:p>
      <w:pPr>
        <w:pStyle w:val="15"/>
        <w:ind w:firstLine="0" w:firstLineChars="0"/>
        <w:jc w:val="center"/>
        <w:rPr>
          <w:rFonts w:ascii="宋体" w:hAnsi="宋体"/>
          <w:b/>
          <w:sz w:val="30"/>
          <w:szCs w:val="30"/>
        </w:rPr>
      </w:pPr>
    </w:p>
    <w:p>
      <w:pPr>
        <w:pStyle w:val="15"/>
        <w:spacing w:line="288" w:lineRule="auto"/>
        <w:ind w:firstLine="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1"/>
      </w:rPr>
      <w:fldChar w:fldCharType="begin"/>
    </w:r>
    <w:r>
      <w:rPr>
        <w:rStyle w:val="11"/>
      </w:rPr>
      <w:instrText xml:space="preserve"> PAGE </w:instrText>
    </w:r>
    <w:r>
      <w:rPr>
        <w:rStyle w:val="11"/>
      </w:rPr>
      <w:fldChar w:fldCharType="separate"/>
    </w:r>
    <w:r>
      <w:rPr>
        <w:rStyle w:val="11"/>
      </w:rPr>
      <w:t>4</w:t>
    </w:r>
    <w:r>
      <w:rPr>
        <w:rStyle w:val="1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2F"/>
    <w:rsid w:val="00022913"/>
    <w:rsid w:val="00026A8E"/>
    <w:rsid w:val="00071E52"/>
    <w:rsid w:val="00117013"/>
    <w:rsid w:val="001206B1"/>
    <w:rsid w:val="00127B3E"/>
    <w:rsid w:val="00210D30"/>
    <w:rsid w:val="00211DFA"/>
    <w:rsid w:val="00260A93"/>
    <w:rsid w:val="002879D6"/>
    <w:rsid w:val="00386F36"/>
    <w:rsid w:val="003C63A4"/>
    <w:rsid w:val="003D3DF2"/>
    <w:rsid w:val="003E5526"/>
    <w:rsid w:val="0050410B"/>
    <w:rsid w:val="0052640D"/>
    <w:rsid w:val="005A5E2F"/>
    <w:rsid w:val="005C0927"/>
    <w:rsid w:val="005F1CB7"/>
    <w:rsid w:val="006033C2"/>
    <w:rsid w:val="00694607"/>
    <w:rsid w:val="006C1E1F"/>
    <w:rsid w:val="007614D6"/>
    <w:rsid w:val="007E4FE8"/>
    <w:rsid w:val="008723F3"/>
    <w:rsid w:val="008824AD"/>
    <w:rsid w:val="00882CD2"/>
    <w:rsid w:val="009949CD"/>
    <w:rsid w:val="009B2BE3"/>
    <w:rsid w:val="00A93A54"/>
    <w:rsid w:val="00BA11A1"/>
    <w:rsid w:val="00BC4631"/>
    <w:rsid w:val="00C02CCC"/>
    <w:rsid w:val="00C209A4"/>
    <w:rsid w:val="00CA1136"/>
    <w:rsid w:val="00D2484A"/>
    <w:rsid w:val="00D43CC8"/>
    <w:rsid w:val="00D81E86"/>
    <w:rsid w:val="00D92493"/>
    <w:rsid w:val="00D95ECC"/>
    <w:rsid w:val="00DF767B"/>
    <w:rsid w:val="00E06E8C"/>
    <w:rsid w:val="00E64E5C"/>
    <w:rsid w:val="00E765BA"/>
    <w:rsid w:val="00EA6416"/>
    <w:rsid w:val="00EB5EDC"/>
    <w:rsid w:val="00ED5EA5"/>
    <w:rsid w:val="00F012F6"/>
    <w:rsid w:val="00F06B36"/>
    <w:rsid w:val="00F7321B"/>
    <w:rsid w:val="0D0D795B"/>
    <w:rsid w:val="2B7EB0C0"/>
    <w:rsid w:val="2DA05AAB"/>
    <w:rsid w:val="33CD630C"/>
    <w:rsid w:val="33D346AA"/>
    <w:rsid w:val="35FDDAC6"/>
    <w:rsid w:val="37FDF692"/>
    <w:rsid w:val="423C244A"/>
    <w:rsid w:val="48AE1ECA"/>
    <w:rsid w:val="50C63692"/>
    <w:rsid w:val="52672201"/>
    <w:rsid w:val="5CC421B1"/>
    <w:rsid w:val="5DBB8F00"/>
    <w:rsid w:val="5DEB8481"/>
    <w:rsid w:val="67D5CA87"/>
    <w:rsid w:val="695E5DE6"/>
    <w:rsid w:val="6C195EB2"/>
    <w:rsid w:val="6DF68D36"/>
    <w:rsid w:val="73AE44D1"/>
    <w:rsid w:val="73FAB438"/>
    <w:rsid w:val="7BEB480E"/>
    <w:rsid w:val="7EE06853"/>
    <w:rsid w:val="7F104E26"/>
    <w:rsid w:val="7F77E1F0"/>
    <w:rsid w:val="7F7E7963"/>
    <w:rsid w:val="7FBD0619"/>
    <w:rsid w:val="7FFDC163"/>
    <w:rsid w:val="AD7F46BF"/>
    <w:rsid w:val="BAFF2EF4"/>
    <w:rsid w:val="BBB7B2D8"/>
    <w:rsid w:val="BF5FCE8D"/>
    <w:rsid w:val="BFDB5A55"/>
    <w:rsid w:val="E51F5939"/>
    <w:rsid w:val="E5FD7804"/>
    <w:rsid w:val="EFE7155A"/>
    <w:rsid w:val="F3FD86EC"/>
    <w:rsid w:val="F8F3725F"/>
    <w:rsid w:val="FF3FA301"/>
    <w:rsid w:val="FF5B2EC2"/>
    <w:rsid w:val="FF7BF1F7"/>
    <w:rsid w:val="FFCF2039"/>
    <w:rsid w:val="FFF638CC"/>
    <w:rsid w:val="FFFC3BC8"/>
    <w:rsid w:val="FFFD1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link w:val="16"/>
    <w:qFormat/>
    <w:uiPriority w:val="0"/>
    <w:pPr>
      <w:ind w:firstLine="420"/>
    </w:pPr>
    <w:rPr>
      <w:szCs w:val="20"/>
    </w:rPr>
  </w:style>
  <w:style w:type="paragraph" w:styleId="3">
    <w:name w:val="annotation text"/>
    <w:basedOn w:val="1"/>
    <w:link w:val="20"/>
    <w:unhideWhenUsed/>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kern w:val="0"/>
      <w:sz w:val="24"/>
    </w:rPr>
  </w:style>
  <w:style w:type="paragraph" w:styleId="8">
    <w:name w:val="annotation subject"/>
    <w:basedOn w:val="3"/>
    <w:next w:val="3"/>
    <w:link w:val="21"/>
    <w:unhideWhenUsed/>
    <w:qFormat/>
    <w:uiPriority w:val="99"/>
    <w:rPr>
      <w:b/>
      <w:bCs/>
    </w:rPr>
  </w:style>
  <w:style w:type="character" w:styleId="11">
    <w:name w:val="page number"/>
    <w:basedOn w:val="10"/>
    <w:qFormat/>
    <w:uiPriority w:val="0"/>
  </w:style>
  <w:style w:type="character" w:styleId="12">
    <w:name w:val="annotation reference"/>
    <w:basedOn w:val="10"/>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semiHidden/>
    <w:qFormat/>
    <w:uiPriority w:val="99"/>
    <w:rPr>
      <w:sz w:val="18"/>
      <w:szCs w:val="18"/>
    </w:rPr>
  </w:style>
  <w:style w:type="paragraph" w:customStyle="1" w:styleId="15">
    <w:name w:val="列表段落1"/>
    <w:basedOn w:val="1"/>
    <w:qFormat/>
    <w:uiPriority w:val="0"/>
    <w:pPr>
      <w:ind w:firstLine="420" w:firstLineChars="200"/>
    </w:pPr>
    <w:rPr>
      <w:szCs w:val="21"/>
    </w:rPr>
  </w:style>
  <w:style w:type="character" w:customStyle="1" w:styleId="16">
    <w:name w:val="正文缩进 字符"/>
    <w:link w:val="2"/>
    <w:qFormat/>
    <w:uiPriority w:val="0"/>
    <w:rPr>
      <w:rFonts w:ascii="Times New Roman" w:hAnsi="Times New Roman" w:eastAsia="宋体" w:cs="Times New Roman"/>
      <w:szCs w:val="20"/>
    </w:rPr>
  </w:style>
  <w:style w:type="character" w:customStyle="1" w:styleId="17">
    <w:name w:val="批注框文本 字符"/>
    <w:basedOn w:val="10"/>
    <w:link w:val="4"/>
    <w:semiHidden/>
    <w:qFormat/>
    <w:uiPriority w:val="99"/>
    <w:rPr>
      <w:kern w:val="2"/>
      <w:sz w:val="18"/>
      <w:szCs w:val="18"/>
    </w:rPr>
  </w:style>
  <w:style w:type="character" w:customStyle="1" w:styleId="18">
    <w:name w:val="标题 3 Char"/>
    <w:qFormat/>
    <w:uiPriority w:val="0"/>
    <w:rPr>
      <w:rFonts w:ascii="黑体" w:eastAsia="黑体"/>
      <w:bCs/>
      <w:sz w:val="30"/>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0">
    <w:name w:val="批注文字 字符"/>
    <w:basedOn w:val="10"/>
    <w:link w:val="3"/>
    <w:semiHidden/>
    <w:qFormat/>
    <w:uiPriority w:val="99"/>
    <w:rPr>
      <w:kern w:val="2"/>
      <w:sz w:val="21"/>
      <w:szCs w:val="24"/>
    </w:rPr>
  </w:style>
  <w:style w:type="character" w:customStyle="1" w:styleId="21">
    <w:name w:val="批注主题 字符"/>
    <w:basedOn w:val="20"/>
    <w:link w:val="8"/>
    <w:semiHidden/>
    <w:qFormat/>
    <w:uiPriority w:val="99"/>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1518</Words>
  <Characters>1535</Characters>
  <Lines>13</Lines>
  <Paragraphs>3</Paragraphs>
  <TotalTime>0</TotalTime>
  <ScaleCrop>false</ScaleCrop>
  <LinksUpToDate>false</LinksUpToDate>
  <CharactersWithSpaces>1716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2022-05-14T08:52:00Z</dcterms:created>
  <dc:creator>Administrator</dc:creator>
  <cp:lastModifiedBy>达新</cp:lastModifiedBy>
  <cp:lastPrinted>2018-05-06T16:08:00Z</cp:lastPrinted>
  <dcterms:modified xsi:type="dcterms:W3CDTF">2022-07-13T10:52:55Z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916F2144BC344FDB843013D167114DDE</vt:lpwstr>
  </property>
</Properties>
</file>